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FBA" w:rsidRPr="00506FBA" w:rsidRDefault="00506FBA" w:rsidP="00506FBA">
      <w:pPr>
        <w:spacing w:after="0" w:line="450" w:lineRule="atLeast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06FBA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Gmina Ostrów Wielkopolski: „Dostawa wyprawki „Dobry Początek” w 2019 r., Gmina Ostrów Wielkopolski, woj. wielkopolskie”</w:t>
      </w:r>
      <w:r w:rsidRPr="00506FBA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br/>
        <w:t xml:space="preserve">OGŁOSZENIE O ZAMÓWIENIU - Dostawy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Zamieszczanie obowiązkowe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 publicznego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projektu lub programu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minimalny procentowy wskaźnik zatrudnienia osób należących do jednej lub więcej kategorii, o których mowa w art. 22 ust. 2 ustawy </w:t>
      </w:r>
      <w:proofErr w:type="spellStart"/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nie mniejszy niż 30%, osób zatrudnionych przez zakłady pracy chronionej lub wykonawców albo ich jednostki (w %)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06FBA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pl-PL"/>
        </w:rPr>
        <w:t>SEKCJA I: ZAMAWIAJĄCY</w:t>
      </w:r>
      <w:r w:rsidRPr="00506FBA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centralny zamawiający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podmiot, któremu zamawiający powierzył/powierzyli przeprowadzenie postępowania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na temat podmiotu któremu zamawiający powierzył/powierzyli prowadzenie postępowania: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Postępowanie jest przeprowadzane wspólnie przez zamawiających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Jeżeli tak, należy wymienić zamawiających, którzy wspólnie przeprowadzają postępowanie oraz podać adresy ich siedzib, krajowe numery identyfikacyjne oraz osoby do kontaktów wraz z danymi do kontaktów: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jest przeprowadzane wspólnie z zamawiającymi z innych państw członkowskich Unii Europejskiej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przypadku przeprowadzania postępowania wspólnie z zamawiającymi z innych państw członkowskich Unii Europejskiej – mające zastosowanie krajowe prawo zamówień publicznych: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dodatkowe: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Ostrów Wielkopolski, krajowy numer identyfikacyjny , ul. Aleje Powstańców Wielkopolskich  12 , 63400   Ostrów Wielkopolski, woj. wielkopolskie, państwo Polska, tel. 062/7351190, e-mail kancelaria@ostrowwielkopolski.pl, faks .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 (URL): www.ostrowwielkopolski.pl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profilu nabywcy: www.ostrowwielkopolski.pl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 pod którym można uzyskać dostęp do narzędzi i urządzeń lub formatów plików, które nie są ogólnie dostępne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2) RODZAJ ZAMAWIAJĄCEGO: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Administracja samorządowa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I.3) WSPÓLNE UDZIELANIE ZAMÓWIENIA </w:t>
      </w:r>
      <w:r w:rsidRPr="00506FB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(jeżeli dotyczy)</w:t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I.4) KOMUNIKACJA: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Nieograniczony, pełny i bezpośredni dostęp do dokumentów z postępowania można uzyskać pod adresem (URL)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www.ostrowwielkopolski.pl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Adres strony internetowej, na której zamieszczona będzie specyfikacja istotnych warunków zamówienia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www.ostrowwielkopolski.pl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Dostęp do dokumentów z postępowania jest ograniczony - więcej informacji można uzyskać pod adresem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należy przesyłać: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Elektronicznie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Dopuszczone jest przesłanie ofert lub wniosków o dopuszczenie do udziału w postępowaniu w inny sposób: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Wymagane jest przesłanie ofert lub wniosków o dopuszczenie do udziału w postępowaniu w inny sposób: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Ofertę składa się, pod rygorem nieważności, w formie pisemnej.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Urząd Gminy Ostrów Wielkopolski, Al. Powstańców Wielkopolskich 12, 63-400 Ostrów Wielkopolski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Komunikacja elektroniczna wymaga korzystania z narzędzi i urządzeń lub formatów plików, które nie są ogólnie dostępne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Nieograniczony, pełny, bezpośredni i bezpłatny dostęp do tych narzędzi można uzyskać pod adresem: (URL)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06FBA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pl-PL"/>
        </w:rPr>
        <w:t xml:space="preserve">SEKCJA II: PRZEDMIOT ZAMÓWIENIA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„Dostawa wyprawki „Dobry Początek” w 2019 r., Gmina Ostrów Wielkopolski, woj. wielkopolskie”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referencyjny: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DZP-ZP.271.35.2018.1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 wszczęciem postępowania o udzielenie zamówienia przeprowadzono dialog techniczny </w:t>
      </w:r>
    </w:p>
    <w:p w:rsidR="00506FBA" w:rsidRPr="00506FBA" w:rsidRDefault="00506FBA" w:rsidP="00506FBA">
      <w:pPr>
        <w:spacing w:after="0" w:line="45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II.2) Rodzaj zamówienia: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Dostawy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II.3) Informacja o możliwości składania ofert częściowych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podzielone jest na części: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można składać w odniesieniu do: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wszystkich części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 zastrzega sobie prawo do udzielenia łącznie następujących części lub grup części: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Maksymalna liczba części zamówienia, na które może zostać udzielone zamówienie jednemu wykonawcy: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II.4) Krótki opis przedmiotu zamówienia </w:t>
      </w:r>
      <w:r w:rsidRPr="00506FB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 w przypadku partnerstwa innowacyjnego - określenie zapotrzebowania na innowacyjny produkt, usługę lub roboty budowlane: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jest: dostawa 100 zestawów wyprawki „Dobry Początek” w 2019 r., Gmina Ostrów Wielkopolski, woj. wielkopolskie” zgodnie z załącznikiem Nr 4 do SIWZ. 3.1. Opis części zamówienia, jeżeli Zamawiający dopuszcza składanie ofert częściowych. Zamawiający dopuszcza składanie ofert częściowych. Zamówienie podzielone zostało na 2 części: Część I Dostawa odzieży niemowlęcej i akcesoriów dla dziecka Szczegółowy opis przedmiotu zamówienia zawiera załącznik Nr 4 do SIWZ Część II Dostawa produktów kosmetycznych Szczegółowy opis przedmiotu zamówienia zawiera załącznik Nr 4 do SIWZ 3.2 Opis sposobu przedstawienia ofert wariantowych oraz minimalne warunki, jakim muszą odpowiadać oferty wariantowe, jeżeli zamawiający dopuszcza ich składanie. Zamawiający nie dopuszcza możliwości składania ofert wariantowych.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II.5) Główny kod CPV: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18411000-3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Dodatkowe kody CPV: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0"/>
      </w:tblGrid>
      <w:tr w:rsidR="00506FBA" w:rsidRPr="00506FBA" w:rsidTr="00506FB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6FBA" w:rsidRPr="00506FBA" w:rsidRDefault="00506FBA" w:rsidP="0050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6F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CPV</w:t>
            </w:r>
          </w:p>
        </w:tc>
      </w:tr>
      <w:tr w:rsidR="00506FBA" w:rsidRPr="00506FBA" w:rsidTr="00506FB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6FBA" w:rsidRPr="00506FBA" w:rsidRDefault="00506FBA" w:rsidP="0050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6F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33750000-2</w:t>
            </w:r>
          </w:p>
        </w:tc>
      </w:tr>
      <w:tr w:rsidR="00506FBA" w:rsidRPr="00506FBA" w:rsidTr="00506FB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6FBA" w:rsidRPr="00506FBA" w:rsidRDefault="00506FBA" w:rsidP="0050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6F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33681000-7</w:t>
            </w:r>
          </w:p>
        </w:tc>
      </w:tr>
    </w:tbl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II.6) Całkowita wartość zamówienia </w:t>
      </w:r>
      <w:r w:rsidRPr="00506FB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 zamawiający podaje informacje o wartości zamówienia)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Wartość bez VAT: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 przypadku umów ramowych lub dynamicznego systemu zakupów – szacunkowa całkowita maksymalna wartość w całym okresie obowiązywania umowy ramowej lub dynamicznego systemu zakupów)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II.7) Czy przewiduje się udzielenie zamówień, o których mowa w art. 67 ust. 1 pkt 6 i 7 lub w art. 134 ust. 6 pkt 3 ustawy </w:t>
      </w:r>
      <w:proofErr w:type="spellStart"/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przedmiotu, wielkości lub zakresu oraz warunków na jakich zostaną udzielone zamówienia, o których mowa w art. 67 ust. 1 pkt 6 lub w art. 134 ust. 6 pkt 3 ustawy </w:t>
      </w:r>
      <w:proofErr w:type="spellStart"/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II.8) Okres, w którym realizowane będzie zamówienie lub okres, na który została zawarta umowa ramowa lub okres, na który został ustanowiony dynamiczny system zakupów: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miesiącach:   </w:t>
      </w:r>
      <w:r w:rsidRPr="00506FB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dniach: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lub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 rozpoczęcia: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506FB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zakończenia: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II.9) Informacje dodatkowe: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06FBA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pl-PL"/>
        </w:rPr>
        <w:t xml:space="preserve">SEKCJA III: INFORMACJE O CHARAKTERZE PRAWNYM, EKONOMICZNYM, FINANSOWYM I TECHNICZNYM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WARUNKI UDZIAŁU W POSTĘPOWANIU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III.1.1) Kompetencje lub uprawnienia do prowadzenia określonej działalności zawodowej, o ile wynika to z odrębnych przepisów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określa warunku udziału w postępowaniu w tym zakresie.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III.1.2) Sytuacja finansowa lub ekonomiczna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określa warunku udziału w postępowaniu w tym zakresie.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III.1.3) Zdolność techniczna lub zawodowa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określa warunku udziału w postępowaniu w tym zakresie.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Zamawiający wymaga od wykonawców wskazania w ofercie lub we wniosku o dopuszczenie do udziału w postępowaniu imion i nazwisk osób wykonujących czynności przy realizacji zamówienia wraz z informacją o kwalifikacjach zawodowych lub doświadczeniu tych osób: Nie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PODSTAWY WYKLUCZENIA </w:t>
      </w:r>
    </w:p>
    <w:p w:rsidR="00506FBA" w:rsidRPr="00506FBA" w:rsidRDefault="00506FBA" w:rsidP="00506FBA">
      <w:pPr>
        <w:spacing w:after="24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III.2.1) Podstawy wykluczenia określone w art. 24 ust. 1 ustawy </w:t>
      </w:r>
      <w:proofErr w:type="spellStart"/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III.2.2) Zamawiający przewiduje wykluczenie wykonawcy na podstawie art. 24 ust. 5 ustawy </w:t>
      </w:r>
      <w:proofErr w:type="spellStart"/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 Zamawiający przewiduje następujące fakultatywne podstawy wykluczenia: Tak (podstawa wykluczenia określona w art. 24 ust. 5 pkt 1 ustawy </w:t>
      </w:r>
      <w:proofErr w:type="spellStart"/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(podstawa wykluczenia określona w art. 24 ust. 5 pkt 2 ustawy </w:t>
      </w:r>
      <w:proofErr w:type="spellStart"/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(podstawa wykluczenia określona w art. 24 ust. 5 pkt 4 ustawy </w:t>
      </w:r>
      <w:proofErr w:type="spellStart"/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(podstawa wykluczenia określona w art. 24 ust. 5 pkt 5 ustawy </w:t>
      </w:r>
      <w:proofErr w:type="spellStart"/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(podstawa wykluczenia określona w art. 24 ust. 5 pkt 6 ustawy </w:t>
      </w:r>
      <w:proofErr w:type="spellStart"/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(podstawa wykluczenia określona w art. 24 ust. 5 pkt 7 ustawy </w:t>
      </w:r>
      <w:proofErr w:type="spellStart"/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(podstawa wykluczenia określona w art. 24 ust. 5 pkt 8 ustawy </w:t>
      </w:r>
      <w:proofErr w:type="spellStart"/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III.3) WYKAZ OŚWIADCZEŃ SKŁADANYCH PRZEZ WYKONAWCĘ W CELU WSTĘPNEGO POTWIERDZENIA, ŻE NIE PODLEGA ON WYKLUCZENIU ORAZ SPEŁNIA WARUNKI UDZIAŁU W POSTĘPOWANIU ORAZ SPEŁNIA KRYTERIA SELEKCJI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niepodleganiu wykluczeniu oraz spełnianiu warunków udziału w postępowaniu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spełnianiu kryteriów selekcji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III.4) WYKAZ OŚWIADCZEŃ LUB DOKUMENTÓW , SKŁADANYCH PRZEZ WYKONAWCĘ W POSTĘPOWANIU NA WEZWANIE ZAMAWIAJACEGO W CELU POTWIERDZENIA OKOLICZNOŚCI, O KTÓRYCH MOWA W ART. 25 UST. 1 PKT 3 USTAWY PZP: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celu potwierdzenia braku podstaw wykluczenia wykonawcy z udziału w postępowaniu zamawiający żąda następujących dokumentów: 1) informacji z Krajowego Rejestru Karnego w zakresie określonym w art.24 ust.1 pkt 13, 14 i 21 ust.5 </w:t>
      </w:r>
      <w:proofErr w:type="spellStart"/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., wystawionej nie wcześniej niż 6 miesięcy przed upływem terminu składania ofert; 2) zaświadczenia właściwego naczelnika urzędu skarbowego potwierdzającego, że wykonawca nie zalega z opłacaniem podatków, wystawionego nie wcześniej niż 3 miesiące przed upływem terminu składania ofert, lub innego dokumentu potwierdzającego, że wykonawca zawarł porozumienie z właściwym organem podatkowym w sprawie spłat tych należności wraz z ewentualnymi odsetkami lub grzywnami, w szczególności uzyskał przewidziane prawem zwolnienie, odroczenie lub rozłożenie na raty zaległych płatności lub wstrzymanie w całości wykonania decyzji właściwego organu; 3) zaświadczenia właściwej terenowej jednostki organizacyjnej Zakładu Ubezpieczeń Społecznych lub Kasy Rolniczego Ubezpieczenia Społecznego albo innego dokumentu potwierdzającego, że wykonawca nie zalega z opłacaniem składek na ubezpieczenia społeczne lub zdrowotne, wystawionego nie wcześniej niż 3 miesiące przed upływem terminu składania ofert, lub innego dokumentu potwierdzającego, że wykonawca zawarł porozumienie z właściwym organem w sprawie spłat tych należności wraz z ewentualnymi odsetkami lub grzywnami, w szczególności uzyskał przewidziane prawem zwolnienie, odroczenie lub rozłożenie na raty zaległych płatności lub wstrzymanie w całości wykonania decyzji właściwego organu; 4) oświadczenia wykonawcy o braku wydania wobec niego prawomocnego wyroku sądu lub ostatecznej decyzji administracyjnej o zaleganiu z uiszczaniem podatków, opłat lub składek na ubezpieczenia społeczne lub zdrowotne albo - w przypadku wydania takiego wyroku lub decyzji - dokumentów potwierdzających dokonanie płatności tych należności wraz z ewentualnymi odsetkami lub grzywnami lub zawarcie wiążącego porozumienia w sprawie spłat tych należności; 5) oświadczenia wykonawcy o braku orzeczenia wobec niego tytułem środka zapobiegawczego zakazu ubiegania się o zamówienia publiczne; 6) oświadczenia wykonawcy o niezaleganiu z opłacaniem podatków i opłat lokalnych, o których mowa w ustawie z dnia 12 stycznia 1991r. o podatkach i opłatach lokalnych (Dz. U. z 2016 r. poz. 716); 7) oświadczenia wykonawcy o przynależności albo braku przynależności do tej samej grupy kapitałowej; w przypadku przynależności do tej samej grupy kapitałowej wykonawca może złożyć wraz z oświadczeniem dokumenty bądź informacje potwierdzające, że powiązania z innym wykonawcą nie prowadzą do zakłócenia konkurencji w postępowaniu. 8) odpisu z właściwego rejestru lub centralnej ewidencji i informacji o działalności gospodarczej, jeżeli odrębne przepisy wymagają wpisu do rejestru lub ewidencji, w celu potwierdzenia braku podstaw wykluczenia na podstawie art.24.ust.5 pkt 1 ustawy.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III.5) WYKAZ OŚWIADCZEŃ LUB DOKUMENTÓW SKŁADANYCH PRZEZ WYKONAWCĘ W POSTĘPOWANIU NA WEZWANIE ZAMAWIAJACEGO W CELU POTWIERDZENIA OKOLICZNOŚCI, O KTÓRYCH MOWA W ART. 25 UST. 1 PKT 1 USTAWY PZP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III.5.1) W ZAKRESIE SPEŁNIANIA WARUNKÓW UDZIAŁU W POSTĘPOWANIU: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Zamawiający nie określa warunku udziału w tym zakresie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III.5.2) W ZAKRESIE KRYTERIÓW SELEKCJI: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III.6) WYKAZ OŚWIADCZEŃ LUB DOKUMENTÓW SKŁADANYCH PRZEZ WYKONAWCĘ W POSTĘPOWANIU NA WEZWANIE ZAMAWIAJACEGO W CELU POTWIERDZENIA OKOLICZNOŚCI, O KTÓRYCH MOWA W ART. 25 UST. 1 PKT 2 USTAWY PZP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III.7) INNE DOKUMENTY NIE WYMIENIONE W pkt III.3) - III.6)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06FBA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pl-PL"/>
        </w:rPr>
        <w:t xml:space="preserve">SEKCJA IV: PROCEDURA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IV.1) OPIS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IV.1.1) Tryb udzielenia zamówienia: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Przetarg nieograniczony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IV.1.2) Zamawiający żąda wniesienia wadium: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na temat wadium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10.1 Zamawiający żąda wniesienia wadium w kwocie: 1.000,00 zł. słownie: (jeden tysiąc złotych). 10.2 Wadium wnosi się przed upływem terminu składania ofert. 10.3. Wadium może być wnoszone w jednej lub w kilku następujących formach, o których mowa w art. 45 ust. 6 </w:t>
      </w:r>
      <w:proofErr w:type="spellStart"/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a) pieniądzu, b) poręczeniach bankowych lub poręczeniach spółdzielczej kasy oszczędnościowo - kredytowej, z tym że poręczenie kasy jest zawsze poręczeniem pieniężnym, c) gwarancjach bankowych, d) gwarancjach ubezpieczeniowych, e) poręczeniach udzielanych przez podmioty, o których mowa w art. 6b ust. 5 pkt 2 ustawy z dnia 9 listopada 2000r. o utworzeniu Polskiej Agencji Rozwoju Przedsiębiorczości.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IV.1.3) Przewiduje się udzielenie zaliczek na poczet wykonania zamówienia: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udzielania zaliczek: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IV.1.4) Wymaga się złożenia ofert w postaci katalogów elektronicznych lub dołączenia do ofert katalogów elektronicznych: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 w postaci katalogów elektronicznych lub dołączenia do ofert katalogów elektronicznych: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IV.1.5.) Wymaga się złożenia oferty wariantowej: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oferty wariantowej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Złożenie oferty wariantowej dopuszcza się tylko z jednoczesnym złożeniem oferty zasadniczej: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IV.1.6) Przewidywana liczba wykonawców, którzy zostaną zaproszeni do udziału w postępowaniu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ograniczony, negocjacje z ogłoszeniem, dialog konkurencyjny, partnerstwo innowacyjne)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Liczba wykonawców  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Przewidywana minimalna liczba wykonawców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Maksymalna liczba wykonawców  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Kryteria selekcji wykonawców: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IV.1.7) Informacje na temat umowy ramowej lub dynamicznego systemu zakupów: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ramowa będzie zawarta: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przewiduje się ograniczenie liczby uczestników umowy ramowej: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Przewidziana maksymalna liczba uczestników umowy ramowej: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obejmuje ustanowienie dynamicznego systemu zakupów: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będą zamieszczone dodatkowe informacje dotyczące dynamicznego systemu zakupów: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ramach umowy ramowej/dynamicznego systemu zakupów dopuszcza się złożenie ofert w formie katalogów elektronicznych: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Przewiduje się pobranie ze złożonych katalogów elektronicznych informacji potrzebnych do sporządzenia ofert w ramach umowy ramowej/dynamicznego systemu zakupów: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IV.1.8) Aukcja elektroniczna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Przewidziane jest przeprowadzenie aukcji elektronicznej </w:t>
      </w:r>
      <w:r w:rsidRPr="00506FB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nieograniczony, przetarg ograniczony, negocjacje z ogłoszeniem)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adres strony internetowej, na której aukcja będzie prowadzona: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Należy wskazać elementy, których wartości będą przedmiotem aukcji elektronicznej: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ograniczenia co do przedstawionych wartości, wynikające z opisu przedmiotu zamówienia: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podać, które informacje zostaną udostępnione wykonawcom w trakcie aukcji elektronicznej oraz jaki będzie termin ich udostępnienia: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przebiegu aukcji elektronicznej: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Jaki jest przewidziany sposób postępowania w toku aukcji elektronicznej i jakie będą warunki, na jakich wykonawcy będą mogli licytować (minimalne wysokości postąpień):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wykorzystywanego sprzętu elektronicznego, rozwiązań i specyfikacji technicznych w zakresie połączeń: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rejestracji i identyfikacji wykonawców w aukcji elektronicznej: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o liczbie etapów aukcji elektronicznej i czasie ich trwania: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Czas trwania: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wykonawcy, którzy nie złożyli nowych postąpień, zostaną zakwalifikowani do następnego etapu: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Warunki zamknięcia aukcji elektronicznej: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IV.2) KRYTERIA OCENY OFERT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IV.2.1) Kryteria oceny ofert: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IV.2.2) Kryteria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6"/>
        <w:gridCol w:w="1016"/>
      </w:tblGrid>
      <w:tr w:rsidR="00506FBA" w:rsidRPr="00506FBA" w:rsidTr="00506FB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6FBA" w:rsidRPr="00506FBA" w:rsidRDefault="00506FBA" w:rsidP="0050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6F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6FBA" w:rsidRPr="00506FBA" w:rsidRDefault="00506FBA" w:rsidP="0050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6F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506FBA" w:rsidRPr="00506FBA" w:rsidTr="00506FB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6FBA" w:rsidRPr="00506FBA" w:rsidRDefault="00506FBA" w:rsidP="0050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6F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6FBA" w:rsidRPr="00506FBA" w:rsidRDefault="00506FBA" w:rsidP="0050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6F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506FBA" w:rsidRPr="00506FBA" w:rsidTr="00506FB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6FBA" w:rsidRPr="00506FBA" w:rsidRDefault="00506FBA" w:rsidP="0050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6F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Termin płatności faktury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6FBA" w:rsidRPr="00506FBA" w:rsidRDefault="00506FBA" w:rsidP="0050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6F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</w:tr>
    </w:tbl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IV.2.3) Zastosowanie procedury, o której mowa w art. 24aa ust. 1 ustawy </w:t>
      </w:r>
      <w:proofErr w:type="spellStart"/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(przetarg nieograniczony)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IV.3) Negocjacje z ogłoszeniem, dialog konkurencyjny, partnerstwo innowacyjne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IV.3.1) Informacje na temat negocjacji z ogłoszeniem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Minimalne wymagania, które muszą spełniać wszystkie oferty: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Przewidziane jest zastrzeżenie prawa do udzielenia zamówienia na podstawie ofert wstępnych bez przeprowadzenia negocjacji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Przewidziany jest podział negocjacji na etapy w celu ograniczenia liczby ofert: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negocjacji (w tym liczbę etapów):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IV.3.2) Informacje na temat dialogu konkurencyjnego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Opis potrzeb i wymagań zamawiającego lub informacja o sposobie uzyskania tego opisu: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o wysokości nagród dla wykonawców, którzy podczas dialogu konkurencyjnego przedstawili rozwiązania stanowiące podstawę do składania ofert, jeżeli zamawiający przewiduje nagrody: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Wstępny harmonogram postępowania: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dialogu na etapy w celu ograniczenia liczby rozwiązań: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dialogu: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IV.3.3) Informacje na temat partnerstwa innowacyjnego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Elementy opisu przedmiotu zamówienia definiujące minimalne wymagania, którym muszą odpowiadać wszystkie oferty: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negocjacji na etapy w celu ograniczeniu liczby ofert podlegających negocjacjom poprzez zastosowanie kryteriów oceny ofert wskazanych w specyfikacji istotnych warunków zamówienia: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IV.4) Licytacja elektroniczna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będzie prowadzona licytacja elektroniczna: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 strony internetowej, na której jest dostępny opis przedmiotu zamówienia w licytacji elektronicznej: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Wymagania dotyczące rejestracji i identyfikacji wykonawców w licytacji elektronicznej, w tym wymagania techniczne urządzeń informatycznych: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Sposób postępowania w toku licytacji elektronicznej, w tym określenie minimalnych wysokości postąpień: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o liczbie etapów licytacji elektronicznej i czasie ich trwania: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Czas trwania: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Wykonawcy, którzy nie złożyli nowych postąpień, zostaną zakwalifikowani do następnego etapu: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wniosków o dopuszczenie do udziału w licytacji elektronicznej: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godzina: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Termin otwarcia licytacji elektronicznej: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i warunki zamknięcia licytacji elektronicznej: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Istotne dla stron postanowienia, które zostaną wprowadzone do treści zawieranej umowy w sprawie zamówienia publicznego, albo ogólne warunki umowy, albo wzór umowy: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zabezpieczenia należytego wykonania umowy: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IV.5) ZMIANA UMOWY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istotne zmiany postanowień zawartej umowy w stosunku do treści oferty, na podstawie której dokonano wyboru wykonawcy: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wskazać zakres, charakter zmian oraz warunki wprowadzenia zmian: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IV.6) INFORMACJE ADMINISTRACYJNE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IV.6.1) Sposób udostępniania informacji o charakterze poufnym </w:t>
      </w:r>
      <w:r w:rsidRPr="00506FB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(jeżeli dotyczy):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Środki służące ochronie informacji o charakterze poufnym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IV.6.2) Termin składania ofert lub wniosków o dopuszczenie do udziału w postępowaniu: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2019-01-03, godzina: 08:30,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Skrócenie terminu składania wniosków, ze względu na pilną potrzebę udzielenia zamówienia (przetarg nieograniczony, przetarg ograniczony, negocjacje z ogłoszeniem):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Wskazać powody: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Język lub języki, w jakich mogą być sporządzane oferty lub wnioski o dopuszczenie do udziału w postępowaniu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&gt; PLN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IV.6.3) Termin związania ofertą: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do: okres w dniach: 30 (od ostatecznego terminu składania ofert)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IV.6.4)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IV.6.5) Przewiduje się unieważnienie postępowania o udzielenie zamówienia, jeżeli środki służące sfinansowaniu zamówień na badania naukowe lub prace rozwojowe, które zamawiający zamierzał przeznaczyć na sfinansowanie całości lub części zamówienia, nie zostały mu przyznane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IV.6.6) Informacje dodatkowe: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506FBA" w:rsidRPr="00506FBA" w:rsidRDefault="00506FBA" w:rsidP="00506FBA">
      <w:pPr>
        <w:spacing w:after="0" w:line="450" w:lineRule="atLeast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06FBA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pl-PL"/>
        </w:rPr>
        <w:t xml:space="preserve">ZAŁĄCZNIK I - INFORMACJE DOTYCZĄCE OFERT CZĘŚCIOWYCH </w:t>
      </w: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2"/>
        <w:gridCol w:w="180"/>
        <w:gridCol w:w="834"/>
        <w:gridCol w:w="5433"/>
      </w:tblGrid>
      <w:tr w:rsidR="00506FBA" w:rsidRPr="00506FBA" w:rsidTr="00506F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6FBA" w:rsidRPr="00506FBA" w:rsidRDefault="00506FBA" w:rsidP="0050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6F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Część nr: </w:t>
            </w:r>
          </w:p>
        </w:tc>
        <w:tc>
          <w:tcPr>
            <w:tcW w:w="0" w:type="auto"/>
            <w:vAlign w:val="center"/>
            <w:hideMark/>
          </w:tcPr>
          <w:p w:rsidR="00506FBA" w:rsidRPr="00506FBA" w:rsidRDefault="00506FBA" w:rsidP="0050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6F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06FBA" w:rsidRPr="00506FBA" w:rsidRDefault="00506FBA" w:rsidP="0050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6F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Nazwa: </w:t>
            </w:r>
          </w:p>
        </w:tc>
        <w:tc>
          <w:tcPr>
            <w:tcW w:w="0" w:type="auto"/>
            <w:vAlign w:val="center"/>
            <w:hideMark/>
          </w:tcPr>
          <w:p w:rsidR="00506FBA" w:rsidRPr="00506FBA" w:rsidRDefault="00506FBA" w:rsidP="0050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6F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Dostawa odzieży niemowlęcej i akcesoriów dla dziecka </w:t>
            </w:r>
          </w:p>
        </w:tc>
      </w:tr>
    </w:tbl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1) Krótki opis przedmiotu zamówienia </w:t>
      </w:r>
      <w:r w:rsidRPr="00506FB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wymagań)</w:t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 w przypadku partnerstwa innowacyjnego -określenie zapotrzebowania na innowacyjny produkt, usługę lub roboty </w:t>
      </w:r>
      <w:proofErr w:type="spellStart"/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budowlane: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Przedmiotem</w:t>
      </w:r>
      <w:proofErr w:type="spellEnd"/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 jest: dostawa 100 zestawów wyprawki „Dobry Początek” w 2019 r., Gmina Ostrów Wielkopolski, woj. wielkopolskie” zgodnie z załącznikiem Nr 4 do SIWZ. 3.1. Opis części zamówienia, jeżeli Zamawiający dopuszcza składanie ofert częściowych. Zamawiający dopuszcza składanie ofert częściowych. Zamówienie podzielone zostało na 2 części: Część I Dostawa odzieży niemowlęcej i akcesoriów dla dziecka Szczegółowy opis przedmiotu zamówienia zawiera załącznik Nr 4 do SIWZ Część II Dostawa produktów kosmetycznych Szczegółowy opis przedmiotu zamówienia zawiera załącznik Nr 4 do SIWZ 3.2 Opis sposobu przedstawienia ofert wariantowych oraz minimalne warunki, jakim muszą odpowiadać oferty wariantowe, jeżeli zamawiający dopuszcza ich składanie. Zamawiający nie dopuszcza możliwości składania ofert wariantowych.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2) Wspólny Słownik Zamówień(CPV):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>18411000-3, 33750000-2, 33681000-7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3) Wartość części zamówienia(jeżeli zamawiający podaje informacje o wartości zamówienia):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Wartość bez VAT: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4) Czas trwania lub termin wykonania: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okres w miesiącach: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okres w dniach: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 rozpoczęcia: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data zakończenia: 2019-03-29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5) Kryteria oceny ofert: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6"/>
        <w:gridCol w:w="1016"/>
      </w:tblGrid>
      <w:tr w:rsidR="00506FBA" w:rsidRPr="00506FBA" w:rsidTr="00506FB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6FBA" w:rsidRPr="00506FBA" w:rsidRDefault="00506FBA" w:rsidP="0050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6F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Kryterium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6FBA" w:rsidRPr="00506FBA" w:rsidRDefault="00506FBA" w:rsidP="0050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6F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506FBA" w:rsidRPr="00506FBA" w:rsidTr="00506FB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6FBA" w:rsidRPr="00506FBA" w:rsidRDefault="00506FBA" w:rsidP="0050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6F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6FBA" w:rsidRPr="00506FBA" w:rsidRDefault="00506FBA" w:rsidP="0050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6F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506FBA" w:rsidRPr="00506FBA" w:rsidTr="00506FB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6FBA" w:rsidRPr="00506FBA" w:rsidRDefault="00506FBA" w:rsidP="0050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6F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Termin płatności faktury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6FBA" w:rsidRPr="00506FBA" w:rsidRDefault="00506FBA" w:rsidP="0050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6F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</w:tr>
    </w:tbl>
    <w:p w:rsidR="00506FBA" w:rsidRPr="00506FBA" w:rsidRDefault="00506FBA" w:rsidP="00506FBA">
      <w:pPr>
        <w:spacing w:after="24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6) INFORMACJE DODATKOWE: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2"/>
        <w:gridCol w:w="180"/>
        <w:gridCol w:w="834"/>
        <w:gridCol w:w="3568"/>
      </w:tblGrid>
      <w:tr w:rsidR="00506FBA" w:rsidRPr="00506FBA" w:rsidTr="00506F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6FBA" w:rsidRPr="00506FBA" w:rsidRDefault="00506FBA" w:rsidP="0050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6F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Część nr: </w:t>
            </w:r>
          </w:p>
        </w:tc>
        <w:tc>
          <w:tcPr>
            <w:tcW w:w="0" w:type="auto"/>
            <w:vAlign w:val="center"/>
            <w:hideMark/>
          </w:tcPr>
          <w:p w:rsidR="00506FBA" w:rsidRPr="00506FBA" w:rsidRDefault="00506FBA" w:rsidP="0050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6F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06FBA" w:rsidRPr="00506FBA" w:rsidRDefault="00506FBA" w:rsidP="0050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6F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Nazwa: </w:t>
            </w:r>
          </w:p>
        </w:tc>
        <w:tc>
          <w:tcPr>
            <w:tcW w:w="0" w:type="auto"/>
            <w:vAlign w:val="center"/>
            <w:hideMark/>
          </w:tcPr>
          <w:p w:rsidR="00506FBA" w:rsidRPr="00506FBA" w:rsidRDefault="00506FBA" w:rsidP="0050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6F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Dostawa produktów kosmetycznych</w:t>
            </w:r>
          </w:p>
        </w:tc>
      </w:tr>
    </w:tbl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1) Krótki opis przedmiotu zamówienia </w:t>
      </w:r>
      <w:r w:rsidRPr="00506FB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wymagań)</w:t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 w przypadku partnerstwa innowacyjnego -określenie zapotrzebowania na innowacyjny produkt, usługę lub roboty </w:t>
      </w:r>
      <w:proofErr w:type="spellStart"/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budowlane: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Przedmiotem</w:t>
      </w:r>
      <w:proofErr w:type="spellEnd"/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 jest: dostawa 100 zestawów wyprawki „Dobry Początek” w 2019 r., Gmina Ostrów Wielkopolski, woj. wielkopolskie” zgodnie z załącznikiem Nr 4 do SIWZ. 3.1. Opis części zamówienia, jeżeli Zamawiający dopuszcza składanie ofert częściowych. Zamawiający dopuszcza składanie ofert częściowych. Zamówienie podzielone zostało na 2 części: Część I Dostawa odzieży niemowlęcej i akcesoriów dla dziecka Szczegółowy opis przedmiotu zamówienia zawiera załącznik Nr 4 do SIWZ Część II Dostawa produktów kosmetycznych Szczegółowy opis przedmiotu zamówienia zawiera załącznik Nr 4 do SIWZ 3.2 Opis sposobu przedstawienia ofert wariantowych oraz minimalne warunki, jakim muszą odpowiadać oferty wariantowe, jeżeli zamawiający dopuszcza ich składanie. Zamawiający nie dopuszcza możliwości składania ofert wariantowych.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2) Wspólny Słownik Zamówień(CPV):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t>18411000-3, 33750000-2, 33681000-7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3) Wartość części zamówienia(jeżeli zamawiający podaje informacje o wartości zamówienia):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Wartość bez VAT: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4) Czas trwania lub termin wykonania: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okres w miesiącach: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okres w dniach: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 rozpoczęcia: 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data zakończenia: 2019-03-29</w:t>
      </w: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5) Kryteria oceny ofert: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6"/>
        <w:gridCol w:w="1016"/>
      </w:tblGrid>
      <w:tr w:rsidR="00506FBA" w:rsidRPr="00506FBA" w:rsidTr="00506FB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6FBA" w:rsidRPr="00506FBA" w:rsidRDefault="00506FBA" w:rsidP="0050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6F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Kryterium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6FBA" w:rsidRPr="00506FBA" w:rsidRDefault="00506FBA" w:rsidP="0050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6F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506FBA" w:rsidRPr="00506FBA" w:rsidTr="00506FB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6FBA" w:rsidRPr="00506FBA" w:rsidRDefault="00506FBA" w:rsidP="0050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6F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6FBA" w:rsidRPr="00506FBA" w:rsidRDefault="00506FBA" w:rsidP="0050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6F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506FBA" w:rsidRPr="00506FBA" w:rsidTr="00506FB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6FBA" w:rsidRPr="00506FBA" w:rsidRDefault="00506FBA" w:rsidP="0050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6F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Termin płatności faktury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6FBA" w:rsidRPr="00506FBA" w:rsidRDefault="00506FBA" w:rsidP="0050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6F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</w:tr>
    </w:tbl>
    <w:p w:rsidR="00506FBA" w:rsidRPr="00506FBA" w:rsidRDefault="00506FBA" w:rsidP="00506FBA">
      <w:pPr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F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6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6) INFORMACJE DODATKOWE:</w:t>
      </w:r>
    </w:p>
    <w:p w:rsidR="00D7530C" w:rsidRPr="00506FBA" w:rsidRDefault="00D7530C" w:rsidP="00506FBA">
      <w:bookmarkStart w:id="0" w:name="_GoBack"/>
      <w:bookmarkEnd w:id="0"/>
    </w:p>
    <w:sectPr w:rsidR="00D7530C" w:rsidRPr="00506F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59C"/>
    <w:rsid w:val="002C059C"/>
    <w:rsid w:val="00506FBA"/>
    <w:rsid w:val="00D75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3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7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9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71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65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715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70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959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118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4451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83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210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833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2373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5426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8547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0287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540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3429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5093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435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6066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906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48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1813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494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8459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3937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818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9300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4534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4031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4645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5899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31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54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780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0978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079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4904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0647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767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8851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3437</Words>
  <Characters>20622</Characters>
  <Application>Microsoft Office Word</Application>
  <DocSecurity>0</DocSecurity>
  <Lines>171</Lines>
  <Paragraphs>48</Paragraphs>
  <ScaleCrop>false</ScaleCrop>
  <Company/>
  <LinksUpToDate>false</LinksUpToDate>
  <CharactersWithSpaces>24011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Kruszyk</dc:creator>
  <cp:lastModifiedBy>Marlena Kruszyk</cp:lastModifiedBy>
  <cp:revision>2</cp:revision>
  <dcterms:created xsi:type="dcterms:W3CDTF">2018-12-12T13:40:00Z</dcterms:created>
  <dcterms:modified xsi:type="dcterms:W3CDTF">2018-12-12T14:18:00Z</dcterms:modified>
</cp:coreProperties>
</file>