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77777777" w:rsidR="001B365B" w:rsidRPr="001B365B" w:rsidRDefault="00B81D08" w:rsidP="001B365B">
      <w:pPr>
        <w:spacing w:before="60" w:after="60"/>
        <w:jc w:val="both"/>
        <w:rPr>
          <w:bCs/>
          <w:szCs w:val="20"/>
        </w:rPr>
      </w:pPr>
      <w:r w:rsidRPr="00B81D08">
        <w:rPr>
          <w:bCs/>
          <w:szCs w:val="20"/>
        </w:rPr>
        <w:t>Gimnazjalna</w:t>
      </w:r>
      <w:r w:rsidR="001B365B" w:rsidRPr="001B365B">
        <w:rPr>
          <w:bCs/>
          <w:szCs w:val="20"/>
        </w:rPr>
        <w:t xml:space="preserve"> </w:t>
      </w:r>
      <w:r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1B365B" w:rsidRDefault="001B365B" w:rsidP="001B365B">
      <w:pPr>
        <w:spacing w:before="60" w:after="60"/>
        <w:ind w:left="851" w:hanging="295"/>
        <w:jc w:val="both"/>
        <w:rPr>
          <w:szCs w:val="20"/>
        </w:rPr>
      </w:pPr>
    </w:p>
    <w:p w14:paraId="0EC0AD96" w14:textId="684DF912"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B81D08" w:rsidRPr="00B81D08">
        <w:rPr>
          <w:b/>
          <w:szCs w:val="20"/>
        </w:rPr>
        <w:t>IGK-PZ.271.1.3.2021</w:t>
      </w:r>
      <w:r w:rsidRPr="001B365B">
        <w:rPr>
          <w:szCs w:val="20"/>
        </w:rPr>
        <w:tab/>
      </w:r>
      <w:r w:rsidR="00B81D08" w:rsidRPr="00B81D08">
        <w:rPr>
          <w:szCs w:val="20"/>
        </w:rPr>
        <w:t>Ostrów Wielkopolski</w:t>
      </w:r>
      <w:r w:rsidRPr="001B365B">
        <w:rPr>
          <w:szCs w:val="20"/>
        </w:rPr>
        <w:t xml:space="preserve">, </w:t>
      </w:r>
      <w:r w:rsidR="00B81D08" w:rsidRPr="00B81D08">
        <w:rPr>
          <w:szCs w:val="20"/>
        </w:rPr>
        <w:t>2021-03-2</w:t>
      </w:r>
      <w:r w:rsidR="0095244B">
        <w:rPr>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27703988"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1740AE6D"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75BD726" w14:textId="77777777" w:rsidR="001B365B" w:rsidRPr="001B365B" w:rsidRDefault="00B81D08" w:rsidP="001B365B">
      <w:pPr>
        <w:spacing w:before="600"/>
        <w:jc w:val="center"/>
        <w:rPr>
          <w:b/>
          <w:sz w:val="28"/>
          <w:szCs w:val="28"/>
        </w:rPr>
      </w:pPr>
      <w:r w:rsidRPr="00B81D08">
        <w:rPr>
          <w:b/>
          <w:sz w:val="28"/>
          <w:szCs w:val="28"/>
        </w:rPr>
        <w:t>Lewkowiec- przebudowa nawierzchni, Gmina Ostrów Wielkopolski, woj. wielkopolskie</w:t>
      </w:r>
    </w:p>
    <w:p w14:paraId="39597DE2" w14:textId="77777777" w:rsidR="001B365B" w:rsidRPr="001B365B" w:rsidRDefault="001B365B" w:rsidP="001B365B">
      <w:pPr>
        <w:jc w:val="center"/>
        <w:rPr>
          <w:b/>
          <w:sz w:val="32"/>
          <w:szCs w:val="32"/>
        </w:rPr>
      </w:pPr>
    </w:p>
    <w:p w14:paraId="393F1FF8" w14:textId="77777777" w:rsidR="001B365B" w:rsidRPr="001B365B" w:rsidRDefault="001B365B" w:rsidP="001B365B">
      <w:pPr>
        <w:jc w:val="center"/>
        <w:rPr>
          <w:b/>
          <w:sz w:val="32"/>
          <w:szCs w:val="32"/>
        </w:rPr>
      </w:pPr>
    </w:p>
    <w:p w14:paraId="45BA30E7" w14:textId="77777777" w:rsidR="001B365B" w:rsidRPr="001B365B" w:rsidRDefault="001B365B" w:rsidP="001B365B">
      <w:pPr>
        <w:jc w:val="center"/>
        <w:rPr>
          <w:b/>
          <w:sz w:val="32"/>
          <w:szCs w:val="32"/>
        </w:rPr>
      </w:pPr>
    </w:p>
    <w:p w14:paraId="12F2F685" w14:textId="77777777" w:rsidR="001B365B" w:rsidRPr="001B365B" w:rsidRDefault="001B365B" w:rsidP="001B365B">
      <w:pPr>
        <w:jc w:val="center"/>
        <w:rPr>
          <w:b/>
          <w:sz w:val="32"/>
          <w:szCs w:val="32"/>
        </w:rPr>
      </w:pPr>
    </w:p>
    <w:p w14:paraId="0DE815AD"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B81D08" w:rsidRPr="00B81D08">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1B943AA8" w14:textId="77777777" w:rsidR="001B365B" w:rsidRPr="001B365B" w:rsidRDefault="001B365B" w:rsidP="001B365B">
      <w:pPr>
        <w:jc w:val="both"/>
      </w:pPr>
    </w:p>
    <w:p w14:paraId="209B0A56" w14:textId="77777777" w:rsidR="001B365B" w:rsidRPr="001B365B" w:rsidRDefault="001B365B" w:rsidP="001B365B">
      <w:pPr>
        <w:jc w:val="both"/>
      </w:pPr>
    </w:p>
    <w:p w14:paraId="76E84DC5" w14:textId="77777777" w:rsidR="001B365B" w:rsidRPr="001B365B" w:rsidRDefault="001B365B" w:rsidP="001B365B">
      <w:pPr>
        <w:jc w:val="both"/>
      </w:pPr>
    </w:p>
    <w:p w14:paraId="48FC782D" w14:textId="77777777" w:rsidR="001B365B" w:rsidRPr="001B365B" w:rsidRDefault="001B365B" w:rsidP="001B365B">
      <w:pPr>
        <w:jc w:val="both"/>
      </w:pPr>
    </w:p>
    <w:p w14:paraId="189B28B2" w14:textId="77777777" w:rsidR="001B365B" w:rsidRPr="001B365B" w:rsidRDefault="001B365B" w:rsidP="001B365B">
      <w:pPr>
        <w:jc w:val="both"/>
      </w:pPr>
    </w:p>
    <w:p w14:paraId="1375000C" w14:textId="77777777" w:rsidR="001B365B" w:rsidRPr="001B365B" w:rsidRDefault="001B365B" w:rsidP="001B365B">
      <w:pPr>
        <w:jc w:val="both"/>
      </w:pPr>
    </w:p>
    <w:p w14:paraId="0A8F7580" w14:textId="77777777" w:rsidR="001B365B" w:rsidRPr="001B365B" w:rsidRDefault="001B365B" w:rsidP="001B365B">
      <w:pPr>
        <w:ind w:left="5940"/>
      </w:pPr>
      <w:r w:rsidRPr="001B365B">
        <w:t>Zatwierdzono w dniu:</w:t>
      </w:r>
    </w:p>
    <w:p w14:paraId="3C9B5843" w14:textId="67E52A41" w:rsidR="001B365B" w:rsidRPr="001B365B" w:rsidRDefault="00B81D08" w:rsidP="001B365B">
      <w:pPr>
        <w:ind w:left="5940"/>
      </w:pPr>
      <w:r w:rsidRPr="00B81D08">
        <w:t>2021-03-</w:t>
      </w:r>
      <w:r w:rsidR="0095244B">
        <w:t>24</w:t>
      </w:r>
    </w:p>
    <w:p w14:paraId="2E95D4FD" w14:textId="77777777" w:rsidR="001B365B" w:rsidRPr="001B365B" w:rsidRDefault="001B365B" w:rsidP="001B365B">
      <w:pPr>
        <w:ind w:left="5940"/>
      </w:pPr>
    </w:p>
    <w:p w14:paraId="4518AECC" w14:textId="77777777" w:rsidR="001B365B" w:rsidRPr="001B365B" w:rsidRDefault="001B365B" w:rsidP="001B365B">
      <w:pPr>
        <w:ind w:left="5940"/>
      </w:pPr>
    </w:p>
    <w:p w14:paraId="5EF6AD7C" w14:textId="77777777" w:rsidR="001B365B" w:rsidRPr="001B365B" w:rsidRDefault="001B365B" w:rsidP="001B365B">
      <w:pPr>
        <w:ind w:left="5940"/>
      </w:pPr>
    </w:p>
    <w:p w14:paraId="386A6509" w14:textId="77777777" w:rsidR="001B365B" w:rsidRPr="001B365B" w:rsidRDefault="001B365B" w:rsidP="001B365B">
      <w:pPr>
        <w:ind w:left="5940"/>
      </w:pPr>
    </w:p>
    <w:p w14:paraId="64B2CED4" w14:textId="2C19D1C5" w:rsidR="001B365B" w:rsidRDefault="00B81D08" w:rsidP="001B365B">
      <w:pPr>
        <w:ind w:left="5940"/>
      </w:pPr>
      <w:r w:rsidRPr="00B81D08">
        <w:t xml:space="preserve">Piotr  </w:t>
      </w:r>
      <w:proofErr w:type="spellStart"/>
      <w:r w:rsidRPr="00B81D08">
        <w:t>Kuroszczyk</w:t>
      </w:r>
      <w:proofErr w:type="spellEnd"/>
    </w:p>
    <w:p w14:paraId="7591418A" w14:textId="2C3CB625" w:rsidR="006C34E1" w:rsidRPr="001B365B" w:rsidRDefault="006C34E1" w:rsidP="001B365B">
      <w:pPr>
        <w:ind w:left="5940"/>
      </w:pPr>
      <w:r>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95244B" w:rsidRDefault="001B365B" w:rsidP="001B365B">
      <w:pPr>
        <w:spacing w:line="276" w:lineRule="auto"/>
        <w:ind w:left="360"/>
        <w:rPr>
          <w:b/>
          <w:bCs/>
          <w:lang w:val="en-GB"/>
        </w:rPr>
      </w:pPr>
      <w:r w:rsidRPr="001B365B">
        <w:rPr>
          <w:lang w:val="en-GB"/>
        </w:rPr>
        <w:t xml:space="preserve"> </w:t>
      </w:r>
      <w:proofErr w:type="spellStart"/>
      <w:r w:rsidRPr="001B365B">
        <w:rPr>
          <w:lang w:val="en-GB"/>
        </w:rPr>
        <w:t>Adres</w:t>
      </w:r>
      <w:proofErr w:type="spellEnd"/>
      <w:r w:rsidRPr="001B365B">
        <w:rPr>
          <w:lang w:val="en-GB"/>
        </w:rPr>
        <w:t xml:space="preserve"> </w:t>
      </w:r>
      <w:proofErr w:type="spellStart"/>
      <w:r w:rsidRPr="001B365B">
        <w:rPr>
          <w:lang w:val="en-GB"/>
        </w:rPr>
        <w:t>poczty</w:t>
      </w:r>
      <w:proofErr w:type="spellEnd"/>
      <w:r w:rsidRPr="001B365B">
        <w:rPr>
          <w:lang w:val="en-GB"/>
        </w:rPr>
        <w:t xml:space="preserve"> </w:t>
      </w:r>
      <w:proofErr w:type="spellStart"/>
      <w:r w:rsidRPr="001B365B">
        <w:rPr>
          <w:lang w:val="en-GB"/>
        </w:rPr>
        <w:t>elektronicznej</w:t>
      </w:r>
      <w:proofErr w:type="spellEnd"/>
      <w:r w:rsidRPr="001B365B">
        <w:rPr>
          <w:lang w:val="en-GB"/>
        </w:rPr>
        <w:t xml:space="preserve">: </w:t>
      </w:r>
      <w:r w:rsidR="00B81D08" w:rsidRPr="0095244B">
        <w:rPr>
          <w:b/>
          <w:bCs/>
          <w:color w:val="0000FF"/>
          <w:lang w:val="en-GB"/>
        </w:rPr>
        <w:t>przetargi@ostrowwielkopolski.pl</w:t>
      </w:r>
    </w:p>
    <w:p w14:paraId="159DB18B" w14:textId="5D92FD0B" w:rsidR="001B365B" w:rsidRPr="001B365B" w:rsidRDefault="000B5377" w:rsidP="000B5377">
      <w:pPr>
        <w:spacing w:line="276" w:lineRule="auto"/>
        <w:ind w:left="426"/>
      </w:pPr>
      <w:proofErr w:type="spellStart"/>
      <w:r w:rsidRPr="000B5377">
        <w:rPr>
          <w:lang w:val="en-GB"/>
        </w:rPr>
        <w:t>Adres</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internetowej</w:t>
      </w:r>
      <w:proofErr w:type="spellEnd"/>
      <w:r w:rsidRPr="000B5377">
        <w:rPr>
          <w:lang w:val="en-GB"/>
        </w:rPr>
        <w:t xml:space="preserve"> </w:t>
      </w:r>
      <w:proofErr w:type="spellStart"/>
      <w:r w:rsidRPr="000B5377">
        <w:rPr>
          <w:lang w:val="en-GB"/>
        </w:rPr>
        <w:t>prowadzonego</w:t>
      </w:r>
      <w:proofErr w:type="spellEnd"/>
      <w:r w:rsidRPr="000B5377">
        <w:rPr>
          <w:lang w:val="en-GB"/>
        </w:rPr>
        <w:t xml:space="preserve"> </w:t>
      </w:r>
      <w:proofErr w:type="spellStart"/>
      <w:r w:rsidRPr="000B5377">
        <w:rPr>
          <w:lang w:val="en-GB"/>
        </w:rPr>
        <w:t>postępowania</w:t>
      </w:r>
      <w:proofErr w:type="spellEnd"/>
      <w:r w:rsidRPr="000B5377">
        <w:rPr>
          <w:lang w:val="en-GB"/>
        </w:rPr>
        <w:t xml:space="preserve"> </w:t>
      </w:r>
      <w:proofErr w:type="spellStart"/>
      <w:r w:rsidRPr="000B5377">
        <w:rPr>
          <w:lang w:val="en-GB"/>
        </w:rPr>
        <w:t>oraz</w:t>
      </w:r>
      <w:proofErr w:type="spellEnd"/>
      <w:r w:rsidRPr="000B5377">
        <w:rPr>
          <w:lang w:val="en-GB"/>
        </w:rPr>
        <w:t xml:space="preserve"> </w:t>
      </w:r>
      <w:proofErr w:type="spellStart"/>
      <w:r w:rsidRPr="000B5377">
        <w:rPr>
          <w:lang w:val="en-GB"/>
        </w:rPr>
        <w:t>strony</w:t>
      </w:r>
      <w:proofErr w:type="spellEnd"/>
      <w:r w:rsidRPr="000B5377">
        <w:rPr>
          <w:lang w:val="en-GB"/>
        </w:rPr>
        <w:t xml:space="preserve">, </w:t>
      </w:r>
      <w:proofErr w:type="spellStart"/>
      <w:r w:rsidRPr="000B5377">
        <w:rPr>
          <w:lang w:val="en-GB"/>
        </w:rPr>
        <w:t>na</w:t>
      </w:r>
      <w:proofErr w:type="spellEnd"/>
      <w:r w:rsidRPr="000B5377">
        <w:rPr>
          <w:lang w:val="en-GB"/>
        </w:rPr>
        <w:t xml:space="preserve"> </w:t>
      </w:r>
      <w:proofErr w:type="spellStart"/>
      <w:r w:rsidRPr="000B5377">
        <w:rPr>
          <w:lang w:val="en-GB"/>
        </w:rPr>
        <w:t>której</w:t>
      </w:r>
      <w:proofErr w:type="spellEnd"/>
      <w:r w:rsidRPr="000B5377">
        <w:rPr>
          <w:lang w:val="en-GB"/>
        </w:rPr>
        <w:t xml:space="preserve"> </w:t>
      </w:r>
      <w:proofErr w:type="spellStart"/>
      <w:r w:rsidRPr="000B5377">
        <w:rPr>
          <w:lang w:val="en-GB"/>
        </w:rPr>
        <w:t>udostępniane</w:t>
      </w:r>
      <w:proofErr w:type="spellEnd"/>
      <w:r w:rsidRPr="000B5377">
        <w:rPr>
          <w:lang w:val="en-GB"/>
        </w:rPr>
        <w:t xml:space="preserve"> </w:t>
      </w:r>
      <w:proofErr w:type="spellStart"/>
      <w:r w:rsidRPr="000B5377">
        <w:rPr>
          <w:lang w:val="en-GB"/>
        </w:rPr>
        <w:t>będą</w:t>
      </w:r>
      <w:proofErr w:type="spellEnd"/>
      <w:r w:rsidRPr="000B5377">
        <w:rPr>
          <w:lang w:val="en-GB"/>
        </w:rPr>
        <w:t xml:space="preserve"> </w:t>
      </w:r>
      <w:proofErr w:type="spellStart"/>
      <w:r w:rsidRPr="000B5377">
        <w:rPr>
          <w:lang w:val="en-GB"/>
        </w:rPr>
        <w:t>zmiany</w:t>
      </w:r>
      <w:proofErr w:type="spellEnd"/>
      <w:r w:rsidRPr="000B5377">
        <w:rPr>
          <w:lang w:val="en-GB"/>
        </w:rPr>
        <w:t xml:space="preserve"> i </w:t>
      </w:r>
      <w:proofErr w:type="spellStart"/>
      <w:r w:rsidRPr="000B5377">
        <w:rPr>
          <w:lang w:val="en-GB"/>
        </w:rPr>
        <w:t>wyjaśnienia</w:t>
      </w:r>
      <w:proofErr w:type="spellEnd"/>
      <w:r w:rsidRPr="000B5377">
        <w:rPr>
          <w:lang w:val="en-GB"/>
        </w:rPr>
        <w:t xml:space="preserve"> </w:t>
      </w:r>
      <w:proofErr w:type="spellStart"/>
      <w:r w:rsidRPr="000B5377">
        <w:rPr>
          <w:lang w:val="en-GB"/>
        </w:rPr>
        <w:t>treści</w:t>
      </w:r>
      <w:proofErr w:type="spellEnd"/>
      <w:r w:rsidRPr="000B5377">
        <w:rPr>
          <w:lang w:val="en-GB"/>
        </w:rPr>
        <w:t xml:space="preserve"> SWZ </w:t>
      </w:r>
      <w:proofErr w:type="spellStart"/>
      <w:r w:rsidRPr="000B5377">
        <w:rPr>
          <w:lang w:val="en-GB"/>
        </w:rPr>
        <w:t>oraz</w:t>
      </w:r>
      <w:proofErr w:type="spellEnd"/>
      <w:r w:rsidRPr="000B5377">
        <w:rPr>
          <w:lang w:val="en-GB"/>
        </w:rPr>
        <w:t xml:space="preserve"> </w:t>
      </w:r>
      <w:proofErr w:type="spellStart"/>
      <w:r w:rsidRPr="000B5377">
        <w:rPr>
          <w:lang w:val="en-GB"/>
        </w:rPr>
        <w:t>inne</w:t>
      </w:r>
      <w:proofErr w:type="spellEnd"/>
      <w:r w:rsidRPr="000B5377">
        <w:rPr>
          <w:lang w:val="en-GB"/>
        </w:rPr>
        <w:t xml:space="preserve"> </w:t>
      </w:r>
      <w:proofErr w:type="spellStart"/>
      <w:r w:rsidRPr="000B5377">
        <w:rPr>
          <w:lang w:val="en-GB"/>
        </w:rPr>
        <w:t>dokumenty</w:t>
      </w:r>
      <w:proofErr w:type="spellEnd"/>
      <w:r w:rsidRPr="000B5377">
        <w:rPr>
          <w:lang w:val="en-GB"/>
        </w:rPr>
        <w:t xml:space="preserve"> </w:t>
      </w:r>
      <w:proofErr w:type="spellStart"/>
      <w:r w:rsidRPr="000B5377">
        <w:rPr>
          <w:lang w:val="en-GB"/>
        </w:rPr>
        <w:t>zamówienia</w:t>
      </w:r>
      <w:proofErr w:type="spellEnd"/>
      <w:r w:rsidRPr="000B5377">
        <w:rPr>
          <w:lang w:val="en-GB"/>
        </w:rPr>
        <w:t xml:space="preserve"> </w:t>
      </w:r>
      <w:proofErr w:type="spellStart"/>
      <w:r w:rsidRPr="000B5377">
        <w:rPr>
          <w:lang w:val="en-GB"/>
        </w:rPr>
        <w:t>bezpośrednio</w:t>
      </w:r>
      <w:proofErr w:type="spellEnd"/>
      <w:r w:rsidRPr="000B5377">
        <w:rPr>
          <w:lang w:val="en-GB"/>
        </w:rPr>
        <w:t xml:space="preserve"> </w:t>
      </w:r>
      <w:proofErr w:type="spellStart"/>
      <w:r w:rsidRPr="000B5377">
        <w:rPr>
          <w:lang w:val="en-GB"/>
        </w:rPr>
        <w:t>związane</w:t>
      </w:r>
      <w:proofErr w:type="spellEnd"/>
      <w:r w:rsidRPr="000B5377">
        <w:rPr>
          <w:lang w:val="en-GB"/>
        </w:rPr>
        <w:t xml:space="preserve"> z </w:t>
      </w:r>
      <w:proofErr w:type="spellStart"/>
      <w:r w:rsidRPr="000B5377">
        <w:rPr>
          <w:lang w:val="en-GB"/>
        </w:rPr>
        <w:t>postępowaniem</w:t>
      </w:r>
      <w:proofErr w:type="spellEnd"/>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3" w:name="Wybór3"/>
      <w:r>
        <w:rPr>
          <w:bCs/>
          <w:iCs/>
          <w:color w:val="000000"/>
          <w:lang w:val="x-none" w:eastAsia="x-none"/>
        </w:rPr>
        <w:instrText xml:space="preserve"> FORMCHECKBOX </w:instrText>
      </w:r>
      <w:r w:rsidR="00C4339C">
        <w:rPr>
          <w:bCs/>
          <w:iCs/>
          <w:color w:val="000000"/>
          <w:lang w:val="x-none" w:eastAsia="x-none"/>
        </w:rPr>
      </w:r>
      <w:r w:rsidR="00C4339C">
        <w:rPr>
          <w:bCs/>
          <w:iCs/>
          <w:color w:val="000000"/>
          <w:lang w:val="x-none" w:eastAsia="x-none"/>
        </w:rPr>
        <w:fldChar w:fldCharType="separate"/>
      </w:r>
      <w:r>
        <w:rPr>
          <w:bCs/>
          <w:iCs/>
          <w:color w:val="000000"/>
          <w:lang w:val="x-none" w:eastAsia="x-none"/>
        </w:rPr>
        <w:fldChar w:fldCharType="end"/>
      </w:r>
      <w:bookmarkEnd w:id="3"/>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4" w:name="Wybór4"/>
      <w:r>
        <w:rPr>
          <w:bCs/>
          <w:iCs/>
          <w:color w:val="000000"/>
          <w:lang w:val="x-none" w:eastAsia="x-none"/>
        </w:rPr>
        <w:instrText xml:space="preserve"> FORMCHECKBOX </w:instrText>
      </w:r>
      <w:r w:rsidR="00C4339C">
        <w:rPr>
          <w:bCs/>
          <w:iCs/>
          <w:color w:val="000000"/>
          <w:lang w:val="x-none" w:eastAsia="x-none"/>
        </w:rPr>
      </w:r>
      <w:r w:rsidR="00C4339C">
        <w:rPr>
          <w:bCs/>
          <w:iCs/>
          <w:color w:val="000000"/>
          <w:lang w:val="x-none" w:eastAsia="x-none"/>
        </w:rPr>
        <w:fldChar w:fldCharType="separate"/>
      </w:r>
      <w:r>
        <w:rPr>
          <w:bCs/>
          <w:iCs/>
          <w:color w:val="000000"/>
          <w:lang w:val="x-none" w:eastAsia="x-none"/>
        </w:rPr>
        <w:fldChar w:fldCharType="end"/>
      </w:r>
      <w:bookmarkEnd w:id="4"/>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5" w:name="Wybór1"/>
      <w:r w:rsidR="00B81D08">
        <w:rPr>
          <w:bCs/>
          <w:iCs/>
          <w:color w:val="000000"/>
          <w:lang w:val="x-none" w:eastAsia="x-none"/>
        </w:rPr>
        <w:instrText xml:space="preserve"> FORMCHECKBOX </w:instrText>
      </w:r>
      <w:r w:rsidR="00C4339C">
        <w:rPr>
          <w:bCs/>
          <w:iCs/>
          <w:color w:val="000000"/>
          <w:lang w:val="x-none" w:eastAsia="x-none"/>
        </w:rPr>
      </w:r>
      <w:r w:rsidR="00C4339C">
        <w:rPr>
          <w:bCs/>
          <w:iCs/>
          <w:color w:val="000000"/>
          <w:lang w:val="x-none" w:eastAsia="x-none"/>
        </w:rPr>
        <w:fldChar w:fldCharType="separate"/>
      </w:r>
      <w:r w:rsidR="00B81D08">
        <w:rPr>
          <w:bCs/>
          <w:iCs/>
          <w:color w:val="000000"/>
          <w:lang w:val="x-none" w:eastAsia="x-none"/>
        </w:rPr>
        <w:fldChar w:fldCharType="end"/>
      </w:r>
      <w:bookmarkEnd w:id="5"/>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6" w:name="Wybór2"/>
      <w:r w:rsidR="00B81D08">
        <w:rPr>
          <w:bCs/>
          <w:iCs/>
          <w:color w:val="000000"/>
          <w:lang w:val="x-none" w:eastAsia="x-none"/>
        </w:rPr>
        <w:instrText xml:space="preserve"> FORMCHECKBOX </w:instrText>
      </w:r>
      <w:r w:rsidR="00C4339C">
        <w:rPr>
          <w:bCs/>
          <w:iCs/>
          <w:color w:val="000000"/>
          <w:lang w:val="x-none" w:eastAsia="x-none"/>
        </w:rPr>
      </w:r>
      <w:r w:rsidR="00C4339C">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9F810A9"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(Dz.U. poz. 2019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55CF05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B81D08" w:rsidRPr="00B81D08">
        <w:rPr>
          <w:b/>
          <w:bCs/>
          <w:iCs/>
          <w:color w:val="000000"/>
          <w:lang w:val="x-none" w:eastAsia="x-none"/>
        </w:rPr>
        <w:t>Lewkowiec- przebudowa nawierzchni,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81D08" w:rsidRPr="001B365B"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Default="00B81D08" w:rsidP="005202E1">
            <w:pPr>
              <w:spacing w:before="80" w:after="120"/>
              <w:rPr>
                <w:b/>
              </w:rPr>
            </w:pPr>
            <w:r w:rsidRPr="001B365B">
              <w:rPr>
                <w:b/>
              </w:rPr>
              <w:t xml:space="preserve">Wspólny Słownik Zamówień: </w:t>
            </w:r>
          </w:p>
          <w:p w14:paraId="597CFC37" w14:textId="533A95D1" w:rsidR="00B81D08" w:rsidRPr="001B365B" w:rsidRDefault="00B81D08" w:rsidP="005202E1">
            <w:pPr>
              <w:spacing w:before="80" w:after="120"/>
            </w:pPr>
            <w:r w:rsidRPr="00B81D08">
              <w:t>45233142-6 - Roboty w zakresie naprawy dróg</w:t>
            </w:r>
            <w:r w:rsidRPr="001B365B">
              <w:t xml:space="preserve"> </w:t>
            </w:r>
          </w:p>
          <w:p w14:paraId="2AE4B62E" w14:textId="77777777" w:rsidR="00B81D08" w:rsidRPr="0095244B" w:rsidRDefault="00B81D08" w:rsidP="005202E1">
            <w:pPr>
              <w:spacing w:before="80" w:after="60"/>
              <w:rPr>
                <w:b/>
                <w:bCs/>
              </w:rPr>
            </w:pPr>
            <w:r w:rsidRPr="0095244B">
              <w:rPr>
                <w:b/>
                <w:bCs/>
              </w:rPr>
              <w:lastRenderedPageBreak/>
              <w:t>Szczegółowy opis przedmiotu zamówienia:</w:t>
            </w:r>
          </w:p>
          <w:p w14:paraId="232DC147" w14:textId="77777777" w:rsidR="00B81D08" w:rsidRPr="00B81D08" w:rsidRDefault="00B81D08" w:rsidP="005202E1">
            <w:pPr>
              <w:spacing w:after="120"/>
              <w:jc w:val="both"/>
            </w:pPr>
            <w:r w:rsidRPr="00B81D08">
              <w:t>Przebudowa drogi gminnej w m. Lewkowiec dz. nr 77 na odcinku 590 metrów</w:t>
            </w:r>
          </w:p>
          <w:p w14:paraId="2D5C8DF8" w14:textId="77777777" w:rsidR="00B81D08" w:rsidRPr="00B81D08" w:rsidRDefault="00B81D08" w:rsidP="005202E1">
            <w:pPr>
              <w:spacing w:after="120"/>
              <w:jc w:val="both"/>
            </w:pPr>
            <w:r w:rsidRPr="00B81D08">
              <w:t>- konstrukcja jezdni:</w:t>
            </w:r>
          </w:p>
          <w:p w14:paraId="52BF4061" w14:textId="77777777" w:rsidR="00B81D08" w:rsidRPr="00B81D08" w:rsidRDefault="00B81D08" w:rsidP="005202E1">
            <w:pPr>
              <w:spacing w:after="120"/>
              <w:jc w:val="both"/>
            </w:pPr>
            <w:r w:rsidRPr="00B81D08">
              <w:t xml:space="preserve">    - warstwa ścieralna z AC 8 S 50/70 gr. 4 cm</w:t>
            </w:r>
          </w:p>
          <w:p w14:paraId="0E15A88D" w14:textId="77777777" w:rsidR="00B81D08" w:rsidRPr="00B81D08" w:rsidRDefault="00B81D08" w:rsidP="005202E1">
            <w:pPr>
              <w:spacing w:after="120"/>
              <w:jc w:val="both"/>
            </w:pPr>
            <w:r w:rsidRPr="00B81D08">
              <w:t xml:space="preserve">    - kationowa emulsja </w:t>
            </w:r>
            <w:proofErr w:type="spellStart"/>
            <w:r w:rsidRPr="00B81D08">
              <w:t>szybkorozpadowa</w:t>
            </w:r>
            <w:proofErr w:type="spellEnd"/>
            <w:r w:rsidRPr="00B81D08">
              <w:t xml:space="preserve"> - 0,5 kg/m2</w:t>
            </w:r>
          </w:p>
          <w:p w14:paraId="6FEFDE7E" w14:textId="77777777" w:rsidR="00B81D08" w:rsidRPr="00B81D08" w:rsidRDefault="00B81D08" w:rsidP="005202E1">
            <w:pPr>
              <w:spacing w:after="120"/>
              <w:jc w:val="both"/>
            </w:pPr>
            <w:r w:rsidRPr="00B81D08">
              <w:t xml:space="preserve">    - warstwa wyrównawcza z AC 11W o grubości zmiennej</w:t>
            </w:r>
          </w:p>
          <w:p w14:paraId="60378D98" w14:textId="77777777" w:rsidR="00B81D08" w:rsidRPr="00B81D08" w:rsidRDefault="00B81D08" w:rsidP="005202E1">
            <w:pPr>
              <w:spacing w:after="120"/>
              <w:jc w:val="both"/>
            </w:pPr>
            <w:r w:rsidRPr="00B81D08">
              <w:t xml:space="preserve">    - mechaniczne oczyszczenie i skropienie asfaltem nawierzchni drogowych - kationowa  emulsja </w:t>
            </w:r>
            <w:proofErr w:type="spellStart"/>
            <w:r w:rsidRPr="00B81D08">
              <w:t>szybkorozpadowa</w:t>
            </w:r>
            <w:proofErr w:type="spellEnd"/>
            <w:r w:rsidRPr="00B81D08">
              <w:t xml:space="preserve"> - 0,5 kg/m2</w:t>
            </w:r>
          </w:p>
          <w:p w14:paraId="4E3FE9F1" w14:textId="77777777" w:rsidR="00B81D08" w:rsidRPr="00B81D08" w:rsidRDefault="00B81D08" w:rsidP="005202E1">
            <w:pPr>
              <w:spacing w:after="120"/>
              <w:jc w:val="both"/>
            </w:pPr>
            <w:r w:rsidRPr="00B81D08">
              <w:t>- plantowanie poboczy wykonywane mechanicznie przy grubości ścinania 20 cm</w:t>
            </w:r>
          </w:p>
          <w:p w14:paraId="04FEA7B5" w14:textId="77777777" w:rsidR="00B81D08" w:rsidRPr="001B365B" w:rsidRDefault="00B81D08" w:rsidP="005202E1">
            <w:pPr>
              <w:spacing w:after="120"/>
              <w:jc w:val="both"/>
            </w:pPr>
            <w:r w:rsidRPr="00B81D08">
              <w:t>- pobocza z mieszanki mineralnej granitowej C90/3 gr. 20cm</w:t>
            </w:r>
          </w:p>
          <w:p w14:paraId="00AB7405" w14:textId="77777777" w:rsidR="00DF32C3" w:rsidRDefault="00DF32C3" w:rsidP="005202E1">
            <w:pPr>
              <w:spacing w:after="120"/>
              <w:rPr>
                <w:b/>
              </w:rPr>
            </w:pPr>
          </w:p>
          <w:p w14:paraId="1F0F1D31" w14:textId="34E6A412" w:rsidR="00DF32C3" w:rsidRPr="004A4FE1" w:rsidRDefault="00DF32C3" w:rsidP="00DF32C3">
            <w:pPr>
              <w:spacing w:after="120"/>
              <w:jc w:val="both"/>
              <w:rPr>
                <w:b/>
                <w:bCs/>
              </w:rPr>
            </w:pPr>
            <w:r w:rsidRPr="004A4FE1">
              <w:rPr>
                <w:b/>
                <w:bCs/>
              </w:rPr>
              <w:t xml:space="preserve">Szczegółowy zakres i rodzaj prac przewidzianych do wykonania w ramach przedmiotu zamówienia przedstawiony został w: </w:t>
            </w:r>
          </w:p>
          <w:p w14:paraId="21DFB373" w14:textId="7D16085D" w:rsidR="00DF32C3" w:rsidRPr="004A4FE1" w:rsidRDefault="00DF32C3" w:rsidP="00DF32C3">
            <w:pPr>
              <w:spacing w:after="120"/>
              <w:jc w:val="both"/>
              <w:rPr>
                <w:b/>
                <w:bCs/>
              </w:rPr>
            </w:pPr>
            <w:r>
              <w:rPr>
                <w:b/>
                <w:bCs/>
              </w:rPr>
              <w:t>1</w:t>
            </w:r>
            <w:r w:rsidRPr="004A4FE1">
              <w:rPr>
                <w:b/>
                <w:bCs/>
              </w:rPr>
              <w:t>) szczegółow</w:t>
            </w:r>
            <w:r>
              <w:rPr>
                <w:b/>
                <w:bCs/>
              </w:rPr>
              <w:t>ej</w:t>
            </w:r>
            <w:r w:rsidRPr="004A4FE1">
              <w:rPr>
                <w:b/>
                <w:bCs/>
              </w:rPr>
              <w:t xml:space="preserve"> specyfikacj</w:t>
            </w:r>
            <w:r>
              <w:rPr>
                <w:b/>
                <w:bCs/>
              </w:rPr>
              <w:t>i</w:t>
            </w:r>
            <w:r w:rsidRPr="004A4FE1">
              <w:rPr>
                <w:b/>
                <w:bCs/>
              </w:rPr>
              <w:t xml:space="preserve"> techniczn</w:t>
            </w:r>
            <w:r>
              <w:rPr>
                <w:b/>
                <w:bCs/>
              </w:rPr>
              <w:t>ej</w:t>
            </w:r>
          </w:p>
          <w:p w14:paraId="1DF403AB" w14:textId="016C0A9A" w:rsidR="00DF32C3" w:rsidRPr="004A4FE1" w:rsidRDefault="00DF32C3" w:rsidP="00DF32C3">
            <w:pPr>
              <w:spacing w:after="120"/>
              <w:jc w:val="both"/>
              <w:rPr>
                <w:b/>
                <w:bCs/>
              </w:rPr>
            </w:pPr>
            <w:r>
              <w:rPr>
                <w:b/>
                <w:bCs/>
              </w:rPr>
              <w:t>2</w:t>
            </w:r>
            <w:r w:rsidRPr="004A4FE1">
              <w:rPr>
                <w:b/>
                <w:bCs/>
              </w:rPr>
              <w:t>) kosztorys</w:t>
            </w:r>
            <w:r>
              <w:rPr>
                <w:b/>
                <w:bCs/>
              </w:rPr>
              <w:t>ie</w:t>
            </w:r>
            <w:r w:rsidRPr="004A4FE1">
              <w:rPr>
                <w:b/>
                <w:bCs/>
              </w:rPr>
              <w:t xml:space="preserve"> ofertowy</w:t>
            </w:r>
            <w:r>
              <w:rPr>
                <w:b/>
                <w:bCs/>
              </w:rPr>
              <w:t>m</w:t>
            </w:r>
            <w:r w:rsidRPr="004A4FE1">
              <w:rPr>
                <w:b/>
                <w:bCs/>
              </w:rPr>
              <w:t>, prze</w:t>
            </w:r>
            <w:r>
              <w:rPr>
                <w:b/>
                <w:bCs/>
              </w:rPr>
              <w:t>dmiarze</w:t>
            </w:r>
          </w:p>
          <w:p w14:paraId="353D7623" w14:textId="77777777" w:rsidR="00DF32C3" w:rsidRPr="00090735" w:rsidRDefault="00DF32C3" w:rsidP="00DF32C3">
            <w:pPr>
              <w:spacing w:after="120"/>
              <w:jc w:val="both"/>
            </w:pPr>
            <w:r w:rsidRPr="00090735">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14:paraId="11E9ED57" w14:textId="77777777" w:rsidR="00DF32C3" w:rsidRPr="00090735" w:rsidRDefault="00DF32C3" w:rsidP="00DF32C3">
            <w:pPr>
              <w:spacing w:after="120"/>
              <w:jc w:val="both"/>
            </w:pPr>
          </w:p>
          <w:p w14:paraId="5642E72A" w14:textId="77777777" w:rsidR="00DF32C3" w:rsidRPr="00090735" w:rsidRDefault="00DF32C3" w:rsidP="00DF32C3">
            <w:pPr>
              <w:spacing w:after="120"/>
              <w:jc w:val="both"/>
            </w:pPr>
            <w:r w:rsidRPr="00090735">
              <w:t>UWAGA</w:t>
            </w:r>
          </w:p>
          <w:p w14:paraId="5FAB17D0" w14:textId="28DF5EA2" w:rsidR="00DF32C3" w:rsidRPr="00090735" w:rsidRDefault="00DF32C3" w:rsidP="00DF32C3">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w:t>
            </w:r>
            <w:r>
              <w:t xml:space="preserve"> </w:t>
            </w:r>
            <w:r w:rsidRPr="00090735">
              <w:t>/produktów ma wyłącznie charakter przykładowy.</w:t>
            </w:r>
          </w:p>
          <w:p w14:paraId="41BD736F" w14:textId="77777777" w:rsidR="00DF32C3" w:rsidRPr="00090735" w:rsidRDefault="00DF32C3" w:rsidP="00DF32C3">
            <w:pPr>
              <w:spacing w:after="120"/>
              <w:jc w:val="both"/>
            </w:pPr>
          </w:p>
          <w:p w14:paraId="1C02403E" w14:textId="77777777" w:rsidR="00DF32C3" w:rsidRPr="001B365B" w:rsidRDefault="00DF32C3" w:rsidP="00DF32C3">
            <w:pPr>
              <w:spacing w:after="120"/>
              <w:jc w:val="both"/>
            </w:pPr>
            <w:r w:rsidRPr="00090735">
              <w:t xml:space="preserve">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w:t>
            </w:r>
            <w:r w:rsidRPr="00090735">
              <w:lastRenderedPageBreak/>
              <w:t>oferowane przez niego roboty budowlane spełniają wymagania określone przez Zamawiającego.</w:t>
            </w:r>
          </w:p>
          <w:p w14:paraId="38748679" w14:textId="1C20E334" w:rsidR="00DF32C3" w:rsidRPr="00DF32C3" w:rsidRDefault="00DF32C3" w:rsidP="005202E1">
            <w:pPr>
              <w:spacing w:after="120"/>
              <w:rPr>
                <w:b/>
                <w:bCs/>
              </w:rPr>
            </w:pPr>
            <w:r w:rsidRPr="00DF32C3">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5154DCFF" w14:textId="77777777" w:rsidR="001B365B" w:rsidRPr="001B365B" w:rsidRDefault="00B81D08" w:rsidP="001B365B">
      <w:pPr>
        <w:tabs>
          <w:tab w:val="left" w:pos="708"/>
        </w:tabs>
        <w:spacing w:before="120"/>
        <w:ind w:left="680"/>
        <w:jc w:val="both"/>
        <w:outlineLvl w:val="1"/>
        <w:rPr>
          <w:bCs/>
          <w:iCs/>
          <w:color w:val="000000"/>
          <w:lang w:val="x-none" w:eastAsia="x-none"/>
        </w:rPr>
      </w:pPr>
      <w:r w:rsidRPr="00B81D08">
        <w:rPr>
          <w:bCs/>
          <w:iCs/>
          <w:color w:val="000000"/>
          <w:lang w:val="x-none" w:eastAsia="x-none"/>
        </w:rPr>
        <w:t>Zamawiający nie dopuszcza składania ofert wariantowych</w:t>
      </w:r>
    </w:p>
    <w:p w14:paraId="3FAF0ACA" w14:textId="77777777" w:rsidR="00B81D08" w:rsidRPr="001B365B" w:rsidRDefault="001B365B" w:rsidP="00B81D08">
      <w:pPr>
        <w:tabs>
          <w:tab w:val="left" w:pos="708"/>
        </w:tabs>
        <w:spacing w:before="120"/>
        <w:ind w:left="680"/>
        <w:jc w:val="both"/>
        <w:outlineLvl w:val="1"/>
        <w:rPr>
          <w:bCs/>
          <w:iCs/>
          <w:lang w:eastAsia="x-none"/>
        </w:rPr>
      </w:pPr>
      <w:r w:rsidRPr="001B365B">
        <w:rPr>
          <w:bCs/>
          <w:iCs/>
          <w:color w:val="000000"/>
          <w:lang w:eastAsia="x-none"/>
        </w:rPr>
        <w:t xml:space="preserve"> </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6C34E1">
      <w:pPr>
        <w:tabs>
          <w:tab w:val="left" w:pos="708"/>
        </w:tabs>
        <w:spacing w:before="120"/>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45EBBCC0"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Pracownicy fizyczni wykonujący roboty budowlane, obejmujące cały zakres rzeczowy robót budowlanych opisanych w </w:t>
      </w:r>
      <w:r w:rsidR="00B64A62">
        <w:rPr>
          <w:bCs/>
          <w:iCs/>
          <w:lang w:eastAsia="x-none"/>
        </w:rPr>
        <w:t>SST</w:t>
      </w:r>
      <w:r w:rsidRPr="006C34E1">
        <w:rPr>
          <w:bCs/>
          <w:iCs/>
          <w:lang w:val="x-none" w:eastAsia="x-none"/>
        </w:rPr>
        <w:t xml:space="preserve"> i przedmiarze robót, których wykonanie zawiera cechy stosunku pracy określone w art. 22 § 1 ustawy z dnia 26 czerwca 1974 r. - Kodeks pracy.</w:t>
      </w:r>
    </w:p>
    <w:p w14:paraId="2D4C57A9" w14:textId="77777777" w:rsidR="006C34E1" w:rsidRDefault="006C34E1" w:rsidP="006C34E1">
      <w:pPr>
        <w:tabs>
          <w:tab w:val="left" w:pos="708"/>
        </w:tabs>
        <w:spacing w:before="120"/>
        <w:ind w:left="680"/>
        <w:jc w:val="both"/>
        <w:outlineLvl w:val="1"/>
        <w:rPr>
          <w:bCs/>
          <w:iCs/>
          <w:lang w:val="x-none" w:eastAsia="x-none"/>
        </w:rPr>
      </w:pPr>
    </w:p>
    <w:p w14:paraId="789A197C" w14:textId="0C9E3B0F"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102EE4DD"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B81D08" w:rsidRPr="006C34E1">
        <w:rPr>
          <w:b/>
          <w:iCs/>
          <w:color w:val="000000"/>
          <w:lang w:val="x-none" w:eastAsia="x-none"/>
        </w:rPr>
        <w:t>Lewkowiec, dz. nr 77</w:t>
      </w:r>
      <w:r w:rsidR="006C34E1" w:rsidRPr="006C34E1">
        <w:rPr>
          <w:b/>
          <w:iCs/>
          <w:color w:val="000000"/>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7"/>
      <w:r w:rsidRPr="001B365B">
        <w:rPr>
          <w:b/>
          <w:bCs/>
          <w:caps/>
          <w:kern w:val="32"/>
          <w:lang w:eastAsia="x-none"/>
        </w:rPr>
        <w:t>.</w:t>
      </w:r>
    </w:p>
    <w:p w14:paraId="5AE68DBA" w14:textId="054553ED" w:rsidR="001B365B" w:rsidRPr="001B365B" w:rsidRDefault="00B81D08" w:rsidP="00B81D08">
      <w:pPr>
        <w:tabs>
          <w:tab w:val="left" w:pos="708"/>
        </w:tabs>
        <w:spacing w:before="120"/>
        <w:ind w:left="426"/>
        <w:jc w:val="both"/>
        <w:outlineLvl w:val="1"/>
        <w:rPr>
          <w:bCs/>
          <w:iCs/>
          <w:color w:val="000000"/>
          <w:lang w:eastAsia="x-none"/>
        </w:rPr>
      </w:pPr>
      <w:r w:rsidRPr="006C34E1">
        <w:rPr>
          <w:b/>
          <w:iCs/>
          <w:color w:val="000000"/>
          <w:lang w:eastAsia="x-none"/>
        </w:rPr>
        <w:t xml:space="preserve">Zamawiający przewiduje udzielenie zamówień, o których mowa w art. 214 ust.1 pkt. 7 ustawy </w:t>
      </w:r>
      <w:proofErr w:type="spellStart"/>
      <w:r w:rsidRPr="006C34E1">
        <w:rPr>
          <w:b/>
          <w:iCs/>
          <w:color w:val="000000"/>
          <w:lang w:eastAsia="x-none"/>
        </w:rPr>
        <w:t>Pzp</w:t>
      </w:r>
      <w:proofErr w:type="spellEnd"/>
      <w:r w:rsidRPr="006C34E1">
        <w:rPr>
          <w:b/>
          <w:iCs/>
          <w:color w:val="000000"/>
          <w:lang w:eastAsia="x-none"/>
        </w:rPr>
        <w:t>. o wartości nie przekraczającej 50.000,00 tysięcy złotych brutto.</w:t>
      </w:r>
      <w:r w:rsidRPr="00B81D08">
        <w:rPr>
          <w:bCs/>
          <w:iCs/>
          <w:color w:val="000000"/>
          <w:lang w:eastAsia="x-none"/>
        </w:rPr>
        <w:t xml:space="preserve"> Zamówienia te polegać będą na powtórzeniu podobnych usług lub robót budowlanych jak to określono w zamówieniu podstawowym. Udzielenie zamówień zależne będzie od decyzji Zamawiającego, jego potrzeb w tym zakresie, możliwości finansowych</w:t>
      </w:r>
      <w:r w:rsidR="006C34E1">
        <w:rPr>
          <w:bCs/>
          <w:iCs/>
          <w:color w:val="000000"/>
          <w:lang w:eastAsia="x-none"/>
        </w:rPr>
        <w:t>.</w:t>
      </w:r>
    </w:p>
    <w:p w14:paraId="59D7F0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1B365B">
        <w:rPr>
          <w:b/>
          <w:bCs/>
          <w:caps/>
          <w:kern w:val="32"/>
          <w:lang w:val="x-none" w:eastAsia="x-none"/>
        </w:rPr>
        <w:t>Termin wykonania zamówienia</w:t>
      </w:r>
      <w:bookmarkEnd w:id="8"/>
    </w:p>
    <w:p w14:paraId="4C339B0D" w14:textId="319025E9" w:rsidR="001B365B" w:rsidRDefault="001B365B" w:rsidP="001B365B">
      <w:pPr>
        <w:tabs>
          <w:tab w:val="left" w:pos="708"/>
        </w:tabs>
        <w:spacing w:before="120"/>
        <w:ind w:left="426"/>
        <w:jc w:val="both"/>
        <w:outlineLvl w:val="1"/>
        <w:rPr>
          <w:b/>
          <w:bCs/>
          <w:iCs/>
          <w:color w:val="000000"/>
          <w:lang w:val="x-none" w:eastAsia="x-none"/>
        </w:rPr>
      </w:pPr>
      <w:r w:rsidRPr="001B365B">
        <w:rPr>
          <w:bCs/>
          <w:iCs/>
          <w:color w:val="000000"/>
          <w:lang w:val="x-none" w:eastAsia="x-none"/>
        </w:rPr>
        <w:t xml:space="preserve">Zamówienie musi zostać zrealizowane w terminie: </w:t>
      </w:r>
      <w:r w:rsidR="00AA1179" w:rsidRPr="00AA1179">
        <w:rPr>
          <w:b/>
          <w:bCs/>
          <w:iCs/>
          <w:color w:val="000000"/>
          <w:lang w:val="x-none" w:eastAsia="x-none"/>
        </w:rPr>
        <w:t>4 miesiące od podpisania umowy</w:t>
      </w:r>
    </w:p>
    <w:p w14:paraId="020B3291" w14:textId="77777777" w:rsidR="00C4339C" w:rsidRPr="001B365B" w:rsidRDefault="00C4339C" w:rsidP="001B365B">
      <w:pPr>
        <w:tabs>
          <w:tab w:val="left" w:pos="708"/>
        </w:tabs>
        <w:spacing w:before="120"/>
        <w:ind w:left="426"/>
        <w:jc w:val="both"/>
        <w:outlineLvl w:val="1"/>
        <w:rPr>
          <w:bCs/>
          <w:iCs/>
          <w:color w:val="000000"/>
          <w:lang w:val="x-none"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9"/>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10146D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AB0D36B" w14:textId="202022E7" w:rsidR="00B81D08" w:rsidRDefault="00B81D08" w:rsidP="00B81D08">
      <w:pPr>
        <w:tabs>
          <w:tab w:val="left" w:pos="708"/>
        </w:tabs>
        <w:ind w:left="680"/>
        <w:jc w:val="both"/>
        <w:outlineLvl w:val="1"/>
        <w:rPr>
          <w:bCs/>
          <w:iCs/>
          <w:color w:val="000000"/>
          <w:lang w:val="x-none" w:eastAsia="x-none"/>
        </w:rPr>
      </w:pPr>
    </w:p>
    <w:p w14:paraId="0BE7AEFE" w14:textId="52310D28" w:rsidR="0094256E" w:rsidRDefault="0094256E" w:rsidP="00B81D08">
      <w:pPr>
        <w:tabs>
          <w:tab w:val="left" w:pos="708"/>
        </w:tabs>
        <w:ind w:left="680"/>
        <w:jc w:val="both"/>
        <w:outlineLvl w:val="1"/>
        <w:rPr>
          <w:bCs/>
          <w:iCs/>
          <w:color w:val="000000"/>
          <w:lang w:val="x-none" w:eastAsia="x-none"/>
        </w:rPr>
      </w:pPr>
    </w:p>
    <w:p w14:paraId="3ED28AED" w14:textId="77777777" w:rsidR="0094256E" w:rsidRPr="001B365B" w:rsidRDefault="0094256E" w:rsidP="00B81D08">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5202E1">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5202E1">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9E3BB17" w14:textId="77777777" w:rsidR="00B81D08" w:rsidRPr="00B81D08" w:rsidRDefault="00B81D08" w:rsidP="005202E1">
            <w:pPr>
              <w:spacing w:before="60" w:after="120"/>
              <w:jc w:val="both"/>
            </w:pPr>
            <w:r w:rsidRPr="00B81D08">
              <w:t>O udzielenie zamówienia publicznego mogą ubiegać się wykonawcy, którzy spełniają warunki, dotyczące sytuacji ekonomicznej lub finansowej. Ocena spełniania warunków udziału w postępowaniu będzie dokonana na zasadzie spełnia/nie spełnia.</w:t>
            </w:r>
          </w:p>
          <w:p w14:paraId="208D38F3" w14:textId="77777777" w:rsidR="00B81D08" w:rsidRPr="00B81D08" w:rsidRDefault="00B81D08" w:rsidP="005202E1">
            <w:pPr>
              <w:spacing w:before="60" w:after="120"/>
              <w:jc w:val="both"/>
            </w:pPr>
          </w:p>
          <w:p w14:paraId="64CE82B7" w14:textId="77EAC3D4" w:rsidR="00B81D08"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5202E1">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94256E" w:rsidRDefault="00B81D08" w:rsidP="005202E1">
            <w:pPr>
              <w:spacing w:before="60" w:after="120"/>
              <w:jc w:val="both"/>
              <w:rPr>
                <w:b/>
                <w:bCs/>
              </w:rPr>
            </w:pPr>
            <w:r w:rsidRPr="0094256E">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79610DD7" w:rsidR="00B81D08" w:rsidRPr="0094256E" w:rsidRDefault="00B81D08" w:rsidP="005202E1">
            <w:pPr>
              <w:spacing w:before="60" w:after="120"/>
              <w:jc w:val="both"/>
              <w:rPr>
                <w:b/>
                <w:bCs/>
              </w:rPr>
            </w:pPr>
            <w:r w:rsidRPr="0094256E">
              <w:rPr>
                <w:b/>
                <w:bCs/>
              </w:rPr>
              <w:t>- jedno zamówienie o wartości minimum 100.000,00 zł brutto (wraz z należnym podatkiem VAT) polegające na wykonaniu robót budowlanych obejmujących wykonanie nawierzchni bitumicznej</w:t>
            </w:r>
            <w:r w:rsidR="00B64A62">
              <w:rPr>
                <w:b/>
                <w:bCs/>
              </w:rPr>
              <w:t>.</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7CEE9DD" w14:textId="77777777" w:rsidR="00B81D08" w:rsidRPr="0094256E" w:rsidRDefault="00B81D08" w:rsidP="005202E1">
            <w:pPr>
              <w:spacing w:before="60" w:after="120"/>
              <w:jc w:val="both"/>
              <w:rPr>
                <w:b/>
                <w:bCs/>
              </w:rPr>
            </w:pPr>
            <w:r w:rsidRPr="0094256E">
              <w:rPr>
                <w:b/>
                <w:bCs/>
              </w:rPr>
              <w:t>- 1 osobą, która będzie pełniła funkcję kierownika budowy przy realizacji zamówienia, z uprawnieniami budowlanymi do kierowania robotami budowlanymi w specjalności drogowej według obecnych przepisów Prawa Budowlanego lub odpowiadające im uprawnienia uzyskane według wcześniej obowiązujących przepisów Prawa Budowlanego.</w:t>
            </w:r>
          </w:p>
          <w:p w14:paraId="27EE88E5" w14:textId="77777777" w:rsidR="00B81D08" w:rsidRPr="00B81D08" w:rsidRDefault="00B81D08" w:rsidP="005202E1">
            <w:pPr>
              <w:spacing w:before="60" w:after="120"/>
              <w:jc w:val="both"/>
            </w:pPr>
          </w:p>
          <w:p w14:paraId="05068938" w14:textId="77777777" w:rsidR="00B81D08" w:rsidRPr="00B81D08" w:rsidRDefault="00B81D08" w:rsidP="005202E1">
            <w:pPr>
              <w:spacing w:before="60" w:after="120"/>
              <w:jc w:val="both"/>
            </w:pPr>
            <w:r w:rsidRPr="00B81D08">
              <w:t>Uwaga:</w:t>
            </w:r>
          </w:p>
          <w:p w14:paraId="66CADC85" w14:textId="77777777" w:rsidR="00B81D08" w:rsidRPr="00B81D08" w:rsidRDefault="00B81D08" w:rsidP="005202E1">
            <w:pPr>
              <w:spacing w:before="60" w:after="120"/>
              <w:jc w:val="both"/>
            </w:pPr>
            <w:r w:rsidRPr="00B81D08">
              <w:t>1. Uprawnienia, o których mowa powyżej powinny być zgodne z ustawą z dnia 7 lipca 1994 r. Prawo budowlane (</w:t>
            </w:r>
            <w:proofErr w:type="spellStart"/>
            <w:r w:rsidRPr="00B81D08">
              <w:t>t.j</w:t>
            </w:r>
            <w:proofErr w:type="spellEnd"/>
            <w:r w:rsidRPr="00B81D08">
              <w:t xml:space="preserve">. Dz. U. z 2017 r. poz. 1332 ze zm.) oraz Rozporządzeniem Ministra Infrastruktury i Rozwoju z dnia 11 września 2014 </w:t>
            </w:r>
            <w:r w:rsidRPr="00B81D08">
              <w:lastRenderedPageBreak/>
              <w:t>r. w sprawie samodzielnych funkcji technicznych w budownictwie (Dz. U. z 2014 r. poz. 1278 ze zm.) lub ważne odpowiadające im kwalifikacje, nadane na podstawie wcześniej obowiązujących przepisów upoważniające do kierowania robotami budowlanymi w zakresie objętym niniejszym zamówieniem.</w:t>
            </w:r>
          </w:p>
          <w:p w14:paraId="0F7AB67B" w14:textId="77777777" w:rsidR="00B81D08" w:rsidRPr="00B81D08" w:rsidRDefault="00B81D08" w:rsidP="005202E1">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ze zm.).</w:t>
            </w:r>
          </w:p>
          <w:p w14:paraId="71B75031" w14:textId="77777777" w:rsidR="00B81D08" w:rsidRPr="001B365B" w:rsidRDefault="00B81D08" w:rsidP="005202E1">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r w:rsidR="00B81D08" w:rsidRPr="001B365B" w14:paraId="3355CEF2" w14:textId="77777777" w:rsidTr="005202E1">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B81D08" w:rsidRDefault="00B81D08" w:rsidP="005202E1">
            <w:pPr>
              <w:spacing w:before="60" w:after="120"/>
              <w:jc w:val="both"/>
            </w:pPr>
            <w:r w:rsidRPr="00B81D08">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5202E1">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118C3280"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5516E0A9" w14:textId="013E7CCA" w:rsidR="00B81D08" w:rsidRPr="001B365B" w:rsidRDefault="00B64A62" w:rsidP="00B64A62">
      <w:pPr>
        <w:tabs>
          <w:tab w:val="left" w:pos="708"/>
        </w:tabs>
        <w:ind w:left="680"/>
        <w:jc w:val="both"/>
        <w:outlineLvl w:val="1"/>
        <w:rPr>
          <w:bCs/>
          <w:iCs/>
          <w:color w:val="000000"/>
          <w:lang w:val="x-none" w:eastAsia="x-none"/>
        </w:rPr>
      </w:pPr>
      <w:r>
        <w:rPr>
          <w:bCs/>
          <w:iCs/>
          <w:color w:val="000000"/>
          <w:lang w:eastAsia="x-none"/>
        </w:rPr>
        <w:lastRenderedPageBreak/>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B58CB5" w14:textId="77777777" w:rsidR="001B365B" w:rsidRPr="001B365B" w:rsidRDefault="001B365B" w:rsidP="001B365B">
      <w:pPr>
        <w:tabs>
          <w:tab w:val="left" w:pos="708"/>
        </w:tabs>
        <w:ind w:left="680"/>
        <w:jc w:val="both"/>
        <w:outlineLvl w:val="1"/>
        <w:rPr>
          <w:bCs/>
          <w:iCs/>
          <w:color w:val="000000"/>
          <w:lang w:val="x-none" w:eastAsia="x-none"/>
        </w:rPr>
      </w:pPr>
    </w:p>
    <w:p w14:paraId="74E3E9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1B365B">
        <w:rPr>
          <w:b/>
          <w:bCs/>
          <w:caps/>
          <w:kern w:val="32"/>
          <w:lang w:eastAsia="x-none"/>
        </w:rPr>
        <w:t>informacja o podmiotowych środkach dowodowych</w:t>
      </w:r>
      <w:bookmarkEnd w:id="10"/>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B81D08"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B81D08" w:rsidRPr="001B365B" w:rsidRDefault="00B81D08" w:rsidP="005202E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B81D08" w:rsidRPr="001B365B" w:rsidRDefault="00B81D08" w:rsidP="005202E1">
            <w:pPr>
              <w:spacing w:before="60" w:after="60"/>
              <w:jc w:val="both"/>
            </w:pPr>
            <w:r w:rsidRPr="00B81D08">
              <w:rPr>
                <w:b/>
              </w:rPr>
              <w:t>Oświadczenie o niepodleganiu wykluczeniu oraz spełnianiu warunków udziału</w:t>
            </w:r>
          </w:p>
          <w:p w14:paraId="54DF7926" w14:textId="77777777" w:rsidR="00B81D08" w:rsidRPr="001B365B" w:rsidRDefault="00B81D08" w:rsidP="005202E1">
            <w:pPr>
              <w:spacing w:after="40"/>
              <w:jc w:val="both"/>
            </w:pPr>
            <w:r w:rsidRPr="00B81D08">
              <w:t>Aktualne na dzień składania ofert oświadczenie Wykonawcy stanowiące wstępne potwierdzenie spełniania warunków udziału w postępowaniu oraz brak podstaw wykluczenia</w:t>
            </w:r>
          </w:p>
        </w:tc>
      </w:tr>
      <w:tr w:rsidR="00B81D08"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B81D08" w:rsidRPr="001B365B" w:rsidRDefault="00B81D08" w:rsidP="005202E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72544898" w:rsidR="00B81D08" w:rsidRPr="001B365B" w:rsidRDefault="0094256E" w:rsidP="005202E1">
            <w:pPr>
              <w:spacing w:before="60" w:after="60"/>
              <w:jc w:val="both"/>
            </w:pPr>
            <w:r>
              <w:rPr>
                <w:b/>
              </w:rPr>
              <w:t>K</w:t>
            </w:r>
            <w:r w:rsidR="00B81D08" w:rsidRPr="00B81D08">
              <w:rPr>
                <w:b/>
              </w:rPr>
              <w:t>osztorys ofertowy</w:t>
            </w:r>
          </w:p>
          <w:p w14:paraId="710DFCC2" w14:textId="77777777" w:rsidR="00B81D08" w:rsidRPr="001B365B" w:rsidRDefault="00B81D08" w:rsidP="005202E1">
            <w:pPr>
              <w:spacing w:after="40"/>
              <w:jc w:val="both"/>
            </w:pPr>
          </w:p>
        </w:tc>
      </w:tr>
      <w:tr w:rsidR="00B81D08"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B81D08" w:rsidRPr="001B365B" w:rsidRDefault="00B81D08" w:rsidP="005202E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B81D08" w:rsidRPr="001B365B" w:rsidRDefault="00B81D08" w:rsidP="005202E1">
            <w:pPr>
              <w:spacing w:before="60" w:after="60"/>
              <w:jc w:val="both"/>
            </w:pPr>
            <w:r w:rsidRPr="00B81D08">
              <w:rPr>
                <w:b/>
              </w:rPr>
              <w:t>Zobowiązanie podmiotu udostępniającego zasoby</w:t>
            </w:r>
            <w:r w:rsidR="00DD17F8">
              <w:rPr>
                <w:b/>
              </w:rPr>
              <w:t xml:space="preserve">- </w:t>
            </w:r>
            <w:r w:rsidR="00DD17F8" w:rsidRPr="00DD17F8">
              <w:rPr>
                <w:b/>
                <w:i/>
                <w:iCs/>
              </w:rPr>
              <w:t>w przypadku polegania na zasobach podmiotów trzecich</w:t>
            </w:r>
          </w:p>
          <w:p w14:paraId="7740BD60" w14:textId="77777777" w:rsidR="00B81D08" w:rsidRPr="001B365B" w:rsidRDefault="00B81D08" w:rsidP="005202E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77777777" w:rsidR="00B81D08" w:rsidRPr="001B365B"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B81D08" w:rsidRPr="001B365B" w14:paraId="72B250B5" w14:textId="77777777" w:rsidTr="005202E1">
        <w:tc>
          <w:tcPr>
            <w:tcW w:w="708"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5202E1">
        <w:tc>
          <w:tcPr>
            <w:tcW w:w="708"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 xml:space="preserve">Wykaz robót budowlanych wykonanych w okresie ostatnich 5 lat, a jeżeli okres prowadzenia działalności jest krótszy – w tym okresie, wraz z podaniem ich rodzaju, wartości, daty i miejsca wykonania oraz podmiotów, na rzecz </w:t>
            </w:r>
            <w:r w:rsidRPr="00B81D08">
              <w:lastRenderedPageBreak/>
              <w:t>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5202E1">
        <w:tc>
          <w:tcPr>
            <w:tcW w:w="708"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56DD3766" w14:textId="77777777" w:rsidR="00B81D08" w:rsidRPr="001B365B" w:rsidRDefault="00B81D08" w:rsidP="00B81D08">
      <w:pPr>
        <w:tabs>
          <w:tab w:val="left" w:pos="708"/>
        </w:tabs>
        <w:ind w:left="1038"/>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202E1" w:rsidRPr="001B365B" w14:paraId="688A4ED7" w14:textId="77777777" w:rsidTr="00DD17F8">
        <w:trPr>
          <w:trHeight w:val="338"/>
        </w:trPr>
        <w:tc>
          <w:tcPr>
            <w:tcW w:w="708"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DD17F8">
            <w:pPr>
              <w:pStyle w:val="Akapitzlist"/>
              <w:numPr>
                <w:ilvl w:val="0"/>
                <w:numId w:val="7"/>
              </w:numPr>
              <w:spacing w:after="0"/>
              <w:jc w:val="center"/>
            </w:pPr>
            <w:r w:rsidRPr="005202E1">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5202E1">
        <w:tc>
          <w:tcPr>
            <w:tcW w:w="708"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1159D184" w14:textId="77777777" w:rsidR="005202E1" w:rsidRDefault="005202E1" w:rsidP="005202E1">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 xml:space="preserve">na podstawie art. 108 ust. 1 ustawy </w:t>
            </w:r>
            <w:proofErr w:type="spellStart"/>
            <w:r>
              <w:rPr>
                <w:rFonts w:eastAsia="Calibri"/>
                <w:lang w:eastAsia="en-US"/>
              </w:rPr>
              <w:t>Pzp</w:t>
            </w:r>
            <w:proofErr w:type="spellEnd"/>
          </w:p>
          <w:p w14:paraId="3DC76415" w14:textId="77777777" w:rsidR="005202E1" w:rsidRPr="00881E5A" w:rsidRDefault="005202E1" w:rsidP="005202E1">
            <w:pPr>
              <w:rPr>
                <w:rFonts w:eastAsia="Calibri"/>
                <w:lang w:eastAsia="en-US"/>
              </w:rPr>
            </w:pPr>
          </w:p>
        </w:tc>
      </w:tr>
      <w:tr w:rsidR="005202E1" w:rsidRPr="001B365B" w14:paraId="3F981208" w14:textId="77777777" w:rsidTr="005202E1">
        <w:tc>
          <w:tcPr>
            <w:tcW w:w="708" w:type="dxa"/>
            <w:tcBorders>
              <w:top w:val="single" w:sz="4" w:space="0" w:color="auto"/>
              <w:left w:val="single" w:sz="4" w:space="0" w:color="auto"/>
              <w:bottom w:val="single" w:sz="4" w:space="0" w:color="auto"/>
              <w:right w:val="single" w:sz="4" w:space="0" w:color="auto"/>
            </w:tcBorders>
          </w:tcPr>
          <w:p w14:paraId="239CC396" w14:textId="77777777" w:rsidR="005202E1" w:rsidRDefault="005202E1" w:rsidP="005202E1">
            <w:pPr>
              <w:spacing w:before="60" w:after="120"/>
              <w:jc w:val="center"/>
            </w:pPr>
            <w:r>
              <w:t xml:space="preserve">2 </w:t>
            </w:r>
          </w:p>
        </w:tc>
        <w:tc>
          <w:tcPr>
            <w:tcW w:w="7659" w:type="dxa"/>
            <w:tcBorders>
              <w:top w:val="single" w:sz="4" w:space="0" w:color="auto"/>
              <w:left w:val="single" w:sz="4" w:space="0" w:color="auto"/>
              <w:bottom w:val="single" w:sz="4" w:space="0" w:color="auto"/>
              <w:right w:val="single" w:sz="4" w:space="0" w:color="auto"/>
            </w:tcBorders>
          </w:tcPr>
          <w:p w14:paraId="500809FD" w14:textId="77777777" w:rsidR="005202E1" w:rsidRDefault="005202E1" w:rsidP="005202E1">
            <w:pPr>
              <w:jc w:val="both"/>
              <w:rPr>
                <w:rFonts w:eastAsia="Calibri"/>
                <w:lang w:eastAsia="en-US"/>
              </w:rPr>
            </w:pPr>
            <w:r>
              <w:rPr>
                <w:rFonts w:eastAsia="Calibri"/>
                <w:b/>
                <w:bCs/>
                <w:lang w:eastAsia="en-US"/>
              </w:rPr>
              <w:t>Odpis lub informację</w:t>
            </w:r>
            <w:r w:rsidRPr="002959CF">
              <w:rPr>
                <w:rFonts w:eastAsia="Calibri"/>
                <w:b/>
                <w:bCs/>
                <w:lang w:eastAsia="en-US"/>
              </w:rPr>
              <w:t xml:space="preserve"> z Krajowego Rejestru Sądowego lub z Centralnej Ewidencji i Informacji o Działalności Gospodarczej,</w:t>
            </w:r>
            <w:r>
              <w:rPr>
                <w:rFonts w:eastAsia="Calibri"/>
                <w:b/>
                <w:bCs/>
                <w:lang w:eastAsia="en-US"/>
              </w:rPr>
              <w:t xml:space="preserve"> sporządzone</w:t>
            </w:r>
            <w:r w:rsidRPr="002959CF">
              <w:rPr>
                <w:rFonts w:eastAsia="Calibri"/>
                <w:b/>
                <w:bCs/>
                <w:lang w:eastAsia="en-US"/>
              </w:rPr>
              <w:t xml:space="preserve"> nie wc</w:t>
            </w:r>
            <w:r>
              <w:rPr>
                <w:rFonts w:eastAsia="Calibri"/>
                <w:b/>
                <w:bCs/>
                <w:lang w:eastAsia="en-US"/>
              </w:rPr>
              <w:t>ześniej niż 3 miesiące przed ich</w:t>
            </w:r>
            <w:r w:rsidRPr="002959CF">
              <w:rPr>
                <w:rFonts w:eastAsia="Calibri"/>
                <w:b/>
                <w:bCs/>
                <w:lang w:eastAsia="en-US"/>
              </w:rPr>
              <w:t xml:space="preserve"> złożeniem, jeżeli odrębne przepisy wymagają </w:t>
            </w:r>
            <w:r>
              <w:rPr>
                <w:rFonts w:eastAsia="Calibri"/>
                <w:b/>
                <w:bCs/>
                <w:lang w:eastAsia="en-US"/>
              </w:rPr>
              <w:t xml:space="preserve">wpisu do rejestru lub ewidencji, </w:t>
            </w:r>
            <w:r w:rsidRPr="00881E5A">
              <w:rPr>
                <w:rFonts w:eastAsia="Calibri"/>
                <w:lang w:eastAsia="en-US"/>
              </w:rPr>
              <w:t xml:space="preserve">w zakresie podstaw wykluczenia z postępowania </w:t>
            </w:r>
            <w:r>
              <w:rPr>
                <w:rFonts w:eastAsia="Calibri"/>
                <w:lang w:eastAsia="en-US"/>
              </w:rPr>
              <w:t xml:space="preserve">na podstawie art. 109 ust. 1 pkt. 4 ustawy </w:t>
            </w:r>
            <w:proofErr w:type="spellStart"/>
            <w:r>
              <w:rPr>
                <w:rFonts w:eastAsia="Calibri"/>
                <w:lang w:eastAsia="en-US"/>
              </w:rPr>
              <w:t>Pzp</w:t>
            </w:r>
            <w:proofErr w:type="spellEnd"/>
          </w:p>
          <w:p w14:paraId="5F740719" w14:textId="77777777" w:rsidR="005202E1" w:rsidRDefault="005202E1" w:rsidP="005202E1">
            <w:pPr>
              <w:jc w:val="both"/>
            </w:pPr>
            <w:r>
              <w:rPr>
                <w:rFonts w:eastAsia="Calibri"/>
                <w:b/>
                <w:bCs/>
                <w:lang w:eastAsia="en-US"/>
              </w:rPr>
              <w:br/>
            </w:r>
            <w:r>
              <w:t>Jeżeli wykonawca ma siedzibę lub miejsce zamieszkania poza granicami Rzeczypospolitej Polskiej, zamiast:</w:t>
            </w:r>
          </w:p>
          <w:p w14:paraId="01414245" w14:textId="77777777" w:rsidR="005202E1" w:rsidRPr="00881E5A" w:rsidRDefault="005202E1" w:rsidP="005202E1">
            <w:pPr>
              <w:jc w:val="both"/>
              <w:rPr>
                <w:rFonts w:eastAsia="Calibri"/>
                <w:b/>
                <w:bCs/>
                <w:lang w:eastAsia="en-US"/>
              </w:rPr>
            </w:pPr>
            <w:r>
              <w: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1"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przedstawić na żądanie Zamawiającego podmiotowe środki dowodowe, określone w </w:t>
      </w:r>
      <w:bookmarkStart w:id="12"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2"/>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08C6D9E2" w:rsidR="005202E1" w:rsidRDefault="001B365B" w:rsidP="0059633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Pełnomocnictwo należy dołączyć do oferty i powinno ono zawierać w szczególności wskazanie:</w:t>
      </w:r>
    </w:p>
    <w:p w14:paraId="3D51AED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1"/>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863747"/>
      <w:r w:rsidRPr="001B365B">
        <w:rPr>
          <w:bCs/>
          <w:iCs/>
          <w:color w:val="000000"/>
          <w:lang w:val="x-none" w:eastAsia="x-none"/>
        </w:rPr>
        <w:t>Korzystanie z Platformy przez Wykonawcę jest bezpłatne</w:t>
      </w:r>
      <w:bookmarkEnd w:id="13"/>
      <w:r w:rsidRPr="001B365B">
        <w:rPr>
          <w:bCs/>
          <w:iCs/>
          <w:color w:val="000000"/>
          <w:lang w:val="x-none" w:eastAsia="x-none"/>
        </w:rPr>
        <w:t>.</w:t>
      </w:r>
    </w:p>
    <w:p w14:paraId="12F23FA9"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88"/>
      <w:r w:rsidRPr="001B365B">
        <w:rPr>
          <w:bCs/>
          <w:iCs/>
          <w:color w:val="000000"/>
          <w:lang w:val="x-none" w:eastAsia="x-none"/>
        </w:rPr>
        <w:t>Na Platformie postępowanie prowadzone jest pod nazwą: ”</w:t>
      </w:r>
      <w:r w:rsidR="00B81D08" w:rsidRPr="00B81D08">
        <w:rPr>
          <w:b/>
          <w:bCs/>
          <w:iCs/>
          <w:color w:val="000000"/>
          <w:lang w:val="x-none" w:eastAsia="x-none"/>
        </w:rPr>
        <w:t>Lewkowiec- przebudowa nawierzchni, Gmina Ostrów Wielkopolski, woj. wielkopolskie</w:t>
      </w:r>
      <w:r w:rsidRPr="001B365B">
        <w:rPr>
          <w:bCs/>
          <w:iCs/>
          <w:color w:val="000000"/>
          <w:lang w:val="x-none" w:eastAsia="x-none"/>
        </w:rPr>
        <w:t xml:space="preserve">” – znak sprawy: </w:t>
      </w:r>
      <w:bookmarkEnd w:id="14"/>
      <w:r w:rsidR="00B81D08" w:rsidRPr="00B81D08">
        <w:rPr>
          <w:b/>
          <w:bCs/>
          <w:iCs/>
          <w:color w:val="000000"/>
          <w:lang w:val="x-none" w:eastAsia="x-none"/>
        </w:rPr>
        <w:t>IGK-PZ.271.1.3.2021</w:t>
      </w:r>
      <w:r w:rsidRPr="001B365B">
        <w:rPr>
          <w:bCs/>
          <w:iCs/>
          <w:color w:val="000000"/>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5"/>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41"/>
      <w:r w:rsidRPr="001B365B">
        <w:rPr>
          <w:bCs/>
          <w:iCs/>
          <w:color w:val="000000"/>
          <w:lang w:val="x-none" w:eastAsia="x-none"/>
        </w:rPr>
        <w:t>Wykonawca zamierzający wziąć udział w postępowaniu musi posiadać konto na Platformie</w:t>
      </w:r>
      <w:bookmarkEnd w:id="16"/>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7"/>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936911"/>
      <w:r w:rsidRPr="001B365B">
        <w:rPr>
          <w:bCs/>
          <w:iCs/>
          <w:color w:val="000000"/>
          <w:lang w:val="x-none" w:eastAsia="x-none"/>
        </w:rPr>
        <w:t>Zalecenia Zamawiającego odnośnie kwalifikowanego podpisu elektronicznego</w:t>
      </w:r>
      <w:bookmarkEnd w:id="18"/>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9"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9"/>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7004"/>
      <w:r w:rsidRPr="001B365B">
        <w:rPr>
          <w:bCs/>
          <w:iCs/>
          <w:color w:val="000000"/>
          <w:lang w:val="x-none" w:eastAsia="x-none"/>
        </w:rPr>
        <w:t>Zamawiający określa następujące wymagania sprzętowo – aplikacyjne pozwalające na korzystanie z Platformy</w:t>
      </w:r>
      <w:bookmarkEnd w:id="20"/>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1" w:name="_Hlk37937034"/>
      <w:r w:rsidRPr="001B365B">
        <w:rPr>
          <w:bCs/>
          <w:iCs/>
          <w:color w:val="000000"/>
          <w:lang w:val="x-none" w:eastAsia="x-none"/>
        </w:rPr>
        <w:t>stały dostęp do sieci Internet</w:t>
      </w:r>
      <w:bookmarkEnd w:id="21"/>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2" w:name="_Hlk37937050"/>
      <w:r w:rsidRPr="001B365B">
        <w:rPr>
          <w:bCs/>
          <w:iCs/>
          <w:lang w:eastAsia="x-none"/>
        </w:rPr>
        <w:t>posiadanie dowolnej i aktywnej skrzynki poczty elektronicznej (e-mail)</w:t>
      </w:r>
      <w:bookmarkEnd w:id="22"/>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3" w:name="_Hlk37937074"/>
      <w:r w:rsidRPr="001B365B">
        <w:t>komputer z zainstalowanym systemem operacyjnym Windows 7 (lub nowszym) albo Linux</w:t>
      </w:r>
      <w:bookmarkEnd w:id="23"/>
      <w:r w:rsidRPr="001B365B">
        <w:rPr>
          <w:bCs/>
          <w:iCs/>
          <w:lang w:eastAsia="x-none"/>
        </w:rPr>
        <w:t>,</w:t>
      </w:r>
    </w:p>
    <w:p w14:paraId="5B76B0A0" w14:textId="77777777" w:rsidR="001B365B" w:rsidRPr="001B365B" w:rsidRDefault="001B365B" w:rsidP="0013626A">
      <w:pPr>
        <w:numPr>
          <w:ilvl w:val="0"/>
          <w:numId w:val="13"/>
        </w:numPr>
        <w:spacing w:before="60" w:after="60"/>
        <w:jc w:val="both"/>
        <w:outlineLvl w:val="1"/>
        <w:rPr>
          <w:bCs/>
          <w:iCs/>
          <w:lang w:eastAsia="x-none"/>
        </w:rPr>
      </w:pPr>
      <w:bookmarkStart w:id="24"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4"/>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5"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5"/>
      <w:proofErr w:type="spellEnd"/>
      <w:r w:rsidRPr="001B365B">
        <w:rPr>
          <w:bCs/>
          <w:iCs/>
          <w:color w:val="000000"/>
          <w:lang w:eastAsia="x-none"/>
        </w:rPr>
        <w:t>.</w:t>
      </w:r>
    </w:p>
    <w:p w14:paraId="3099FA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dopuszcza następujący format przesyłanych danych: pliki o wielkości do 20 MB w formatach: </w:t>
      </w:r>
      <w:r w:rsidRPr="001B365B">
        <w:rPr>
          <w:bCs/>
          <w:iCs/>
          <w:color w:val="000000"/>
          <w:highlight w:val="green"/>
          <w:lang w:val="x-none" w:eastAsia="x-none"/>
        </w:rPr>
        <w:t>.pdf, .</w:t>
      </w:r>
      <w:proofErr w:type="spellStart"/>
      <w:r w:rsidRPr="001B365B">
        <w:rPr>
          <w:bCs/>
          <w:iCs/>
          <w:color w:val="000000"/>
          <w:highlight w:val="green"/>
          <w:lang w:val="x-none" w:eastAsia="x-none"/>
        </w:rPr>
        <w:t>doc</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docx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xlsx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xml</w:t>
      </w:r>
      <w:proofErr w:type="spellEnd"/>
      <w:r w:rsidRPr="001B365B">
        <w:rPr>
          <w:bCs/>
          <w:iCs/>
          <w:color w:val="000000"/>
          <w:lang w:val="x-none"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6" w:name="_Hlk37937156"/>
      <w:r w:rsidRPr="001B365B">
        <w:rPr>
          <w:bCs/>
          <w:iCs/>
          <w:color w:val="000000"/>
          <w:lang w:val="x-none" w:eastAsia="x-none"/>
        </w:rPr>
        <w:t>Zamawiający określa następujące informacje na temat kodowania i czasu odbioru danych</w:t>
      </w:r>
      <w:bookmarkEnd w:id="26"/>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7"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28"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8"/>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220"/>
      <w:r w:rsidRPr="001B365B">
        <w:rPr>
          <w:bCs/>
          <w:iCs/>
          <w:color w:val="000000"/>
          <w:lang w:val="x-none" w:eastAsia="x-none"/>
        </w:rPr>
        <w:t>o terminie przesłania decyduje czas pełnego przeprocesowania transakcji pliku na Platformie</w:t>
      </w:r>
      <w:bookmarkEnd w:id="29"/>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864389"/>
      <w:bookmarkStart w:id="31" w:name="_Hlk67316671"/>
      <w:r w:rsidRPr="001B365B">
        <w:rPr>
          <w:bCs/>
          <w:iCs/>
          <w:color w:val="000000"/>
          <w:lang w:val="x-none" w:eastAsia="x-none"/>
        </w:rPr>
        <w:t xml:space="preserve">W postępowaniu, wszelkie oświadczenia, wnioski, zawiadomienia oraz informacje przekazywane są za pośrednictwem Platformy </w:t>
      </w:r>
      <w:bookmarkStart w:id="32" w:name="_Hlk67316595"/>
      <w:r w:rsidRPr="001B365B">
        <w:rPr>
          <w:bCs/>
          <w:iCs/>
          <w:color w:val="000000"/>
          <w:lang w:val="x-none" w:eastAsia="x-none"/>
        </w:rPr>
        <w:t xml:space="preserve">(karta ”Wiadomości”). </w:t>
      </w:r>
      <w:bookmarkEnd w:id="32"/>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0"/>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3" w:name="_Hlk37864921"/>
      <w:bookmarkStart w:id="34" w:name="_Hlk37865118"/>
      <w:bookmarkEnd w:id="31"/>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3"/>
      <w:bookmarkEnd w:id="34"/>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5"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5"/>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6"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5BADE1F2" w14:textId="77777777" w:rsidTr="005202E1">
        <w:tc>
          <w:tcPr>
            <w:tcW w:w="8636" w:type="dxa"/>
            <w:tcBorders>
              <w:top w:val="nil"/>
              <w:left w:val="nil"/>
              <w:bottom w:val="nil"/>
              <w:right w:val="nil"/>
            </w:tcBorders>
            <w:hideMark/>
          </w:tcPr>
          <w:p w14:paraId="38F64B27" w14:textId="77777777" w:rsidR="00B81D08" w:rsidRPr="001B365B" w:rsidRDefault="00B81D08" w:rsidP="005202E1">
            <w:pPr>
              <w:rPr>
                <w:lang w:val="en-US"/>
              </w:rPr>
            </w:pPr>
            <w:r w:rsidRPr="00B81D08">
              <w:rPr>
                <w:lang w:val="en-US"/>
              </w:rPr>
              <w:t xml:space="preserve">  Dorota </w:t>
            </w:r>
            <w:proofErr w:type="spellStart"/>
            <w:r w:rsidRPr="00B81D08">
              <w:rPr>
                <w:lang w:val="en-US"/>
              </w:rPr>
              <w:t>Fibig</w:t>
            </w:r>
            <w:proofErr w:type="spellEnd"/>
            <w:r w:rsidRPr="001B365B">
              <w:rPr>
                <w:lang w:val="en-US"/>
              </w:rPr>
              <w:t xml:space="preserve"> -  </w:t>
            </w:r>
            <w:proofErr w:type="spellStart"/>
            <w:r w:rsidRPr="00B81D08">
              <w:rPr>
                <w:lang w:val="en-US"/>
              </w:rPr>
              <w:t>kierownik</w:t>
            </w:r>
            <w:proofErr w:type="spellEnd"/>
            <w:r w:rsidRPr="00B81D08">
              <w:rPr>
                <w:lang w:val="en-US"/>
              </w:rPr>
              <w:t xml:space="preserve"> </w:t>
            </w:r>
            <w:proofErr w:type="spellStart"/>
            <w:r w:rsidRPr="00B81D08">
              <w:rPr>
                <w:lang w:val="en-US"/>
              </w:rPr>
              <w:t>referatu</w:t>
            </w:r>
            <w:proofErr w:type="spellEnd"/>
            <w:r w:rsidRPr="00B81D08">
              <w:rPr>
                <w:lang w:val="en-US"/>
              </w:rPr>
              <w:t xml:space="preserve"> </w:t>
            </w:r>
            <w:proofErr w:type="spellStart"/>
            <w:r w:rsidRPr="00B81D08">
              <w:rPr>
                <w:lang w:val="en-US"/>
              </w:rPr>
              <w:t>Inwestycji</w:t>
            </w:r>
            <w:proofErr w:type="spellEnd"/>
            <w:r w:rsidRPr="00B81D08">
              <w:rPr>
                <w:lang w:val="en-US"/>
              </w:rPr>
              <w:t xml:space="preserve"> i </w:t>
            </w:r>
            <w:proofErr w:type="spellStart"/>
            <w:r w:rsidRPr="00B81D08">
              <w:rPr>
                <w:lang w:val="en-US"/>
              </w:rPr>
              <w:t>Gospodarki</w:t>
            </w:r>
            <w:proofErr w:type="spellEnd"/>
            <w:r w:rsidRPr="00B81D08">
              <w:rPr>
                <w:lang w:val="en-US"/>
              </w:rPr>
              <w:t xml:space="preserve"> </w:t>
            </w:r>
            <w:proofErr w:type="spellStart"/>
            <w:r w:rsidRPr="00B81D08">
              <w:rPr>
                <w:lang w:val="en-US"/>
              </w:rPr>
              <w:t>Komunalnej</w:t>
            </w:r>
            <w:proofErr w:type="spellEnd"/>
            <w:r w:rsidRPr="001B365B">
              <w:rPr>
                <w:lang w:val="en-US"/>
              </w:rPr>
              <w:t xml:space="preserve"> tel.: </w:t>
            </w:r>
            <w:r w:rsidRPr="00B81D08">
              <w:rPr>
                <w:lang w:val="en-US"/>
              </w:rPr>
              <w:t>(62) 734 62 06</w:t>
            </w:r>
            <w:r w:rsidRPr="001B365B">
              <w:rPr>
                <w:lang w:val="en-US"/>
              </w:rPr>
              <w:t xml:space="preserve">, e-mail: </w:t>
            </w:r>
            <w:r w:rsidRPr="00B81D08">
              <w:rPr>
                <w:lang w:val="en-US"/>
              </w:rPr>
              <w:t>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77777777" w:rsidR="00B81D08" w:rsidRPr="001B365B" w:rsidRDefault="00B81D08" w:rsidP="005202E1">
            <w:pPr>
              <w:rPr>
                <w:lang w:val="en-US"/>
              </w:rPr>
            </w:pPr>
            <w:r w:rsidRPr="00B81D08">
              <w:rPr>
                <w:lang w:val="en-US"/>
              </w:rPr>
              <w:t xml:space="preserve">  Marlena  Kruszyk</w:t>
            </w:r>
            <w:r w:rsidRPr="001B365B">
              <w:rPr>
                <w:lang w:val="en-US"/>
              </w:rPr>
              <w:t xml:space="preserve"> -  </w:t>
            </w:r>
            <w:r w:rsidRPr="00B81D08">
              <w:rPr>
                <w:lang w:val="en-US"/>
              </w:rPr>
              <w:t xml:space="preserve"> </w:t>
            </w:r>
            <w:proofErr w:type="spellStart"/>
            <w:r w:rsidRPr="00B81D08">
              <w:rPr>
                <w:lang w:val="en-US"/>
              </w:rPr>
              <w:t>Inspektor</w:t>
            </w:r>
            <w:proofErr w:type="spellEnd"/>
            <w:r w:rsidRPr="00B81D08">
              <w:rPr>
                <w:lang w:val="en-US"/>
              </w:rPr>
              <w:t xml:space="preserve"> ds. </w:t>
            </w:r>
            <w:proofErr w:type="spellStart"/>
            <w:r w:rsidRPr="00B81D08">
              <w:rPr>
                <w:lang w:val="en-US"/>
              </w:rPr>
              <w:t>zamówień</w:t>
            </w:r>
            <w:proofErr w:type="spellEnd"/>
            <w:r w:rsidRPr="00B81D08">
              <w:rPr>
                <w:lang w:val="en-US"/>
              </w:rPr>
              <w:t xml:space="preserve"> </w:t>
            </w:r>
            <w:proofErr w:type="spellStart"/>
            <w:r w:rsidRPr="00B81D08">
              <w:rPr>
                <w:lang w:val="en-US"/>
              </w:rPr>
              <w:t>publicznych</w:t>
            </w:r>
            <w:proofErr w:type="spellEnd"/>
            <w:r w:rsidRPr="001B365B">
              <w:rPr>
                <w:lang w:val="en-US"/>
              </w:rPr>
              <w:t xml:space="preserve"> tel.: </w:t>
            </w:r>
            <w:r w:rsidRPr="00B81D08">
              <w:rPr>
                <w:lang w:val="en-US"/>
              </w:rPr>
              <w:t>(62) 734 62 06</w:t>
            </w:r>
            <w:r w:rsidRPr="001B365B">
              <w:rPr>
                <w:lang w:val="en-US"/>
              </w:rPr>
              <w:t xml:space="preserve">, e-mail: </w:t>
            </w:r>
            <w:r w:rsidRPr="00B81D08">
              <w:rPr>
                <w:lang w:val="en-US"/>
              </w:rPr>
              <w:t>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73730F29" w14:textId="77777777" w:rsidTr="005202E1">
        <w:tc>
          <w:tcPr>
            <w:tcW w:w="8636" w:type="dxa"/>
            <w:tcBorders>
              <w:top w:val="nil"/>
              <w:left w:val="nil"/>
              <w:bottom w:val="nil"/>
              <w:right w:val="nil"/>
            </w:tcBorders>
            <w:hideMark/>
          </w:tcPr>
          <w:p w14:paraId="1244C62B" w14:textId="77777777" w:rsidR="00B81D08" w:rsidRPr="001B365B" w:rsidRDefault="00B81D08" w:rsidP="005202E1">
            <w:pPr>
              <w:rPr>
                <w:lang w:val="en-US"/>
              </w:rPr>
            </w:pPr>
            <w:r w:rsidRPr="00B81D08">
              <w:rPr>
                <w:lang w:val="en-US"/>
              </w:rPr>
              <w:t xml:space="preserve">  Anna  </w:t>
            </w:r>
            <w:proofErr w:type="spellStart"/>
            <w:r w:rsidRPr="00B81D08">
              <w:rPr>
                <w:lang w:val="en-US"/>
              </w:rPr>
              <w:t>Gawlik</w:t>
            </w:r>
            <w:proofErr w:type="spellEnd"/>
            <w:r w:rsidRPr="001B365B">
              <w:rPr>
                <w:lang w:val="en-US"/>
              </w:rPr>
              <w:t xml:space="preserve"> -  </w:t>
            </w:r>
            <w:proofErr w:type="spellStart"/>
            <w:r w:rsidRPr="00B81D08">
              <w:rPr>
                <w:lang w:val="en-US"/>
              </w:rPr>
              <w:t>inspektor</w:t>
            </w:r>
            <w:proofErr w:type="spellEnd"/>
            <w:r w:rsidRPr="00B81D08">
              <w:rPr>
                <w:lang w:val="en-US"/>
              </w:rPr>
              <w:t xml:space="preserve"> ds. </w:t>
            </w:r>
            <w:proofErr w:type="spellStart"/>
            <w:r w:rsidRPr="00B81D08">
              <w:rPr>
                <w:lang w:val="en-US"/>
              </w:rPr>
              <w:t>drogownictwa</w:t>
            </w:r>
            <w:proofErr w:type="spellEnd"/>
            <w:r w:rsidRPr="001B365B">
              <w:rPr>
                <w:lang w:val="en-US"/>
              </w:rPr>
              <w:t xml:space="preserve"> tel.: </w:t>
            </w:r>
            <w:r w:rsidRPr="00B81D08">
              <w:rPr>
                <w:lang w:val="en-US"/>
              </w:rPr>
              <w:t>(62 ) 734 62 32</w:t>
            </w:r>
            <w:r w:rsidRPr="001B365B">
              <w:rPr>
                <w:lang w:val="en-US"/>
              </w:rPr>
              <w:t>, e-mail:</w:t>
            </w:r>
            <w:r w:rsidRPr="001B365B">
              <w:rPr>
                <w:color w:val="1F4E79"/>
                <w:u w:val="single"/>
                <w:lang w:val="en-US"/>
              </w:rPr>
              <w:t xml:space="preserve"> </w:t>
            </w:r>
            <w:r w:rsidRPr="00B81D08">
              <w:rPr>
                <w:color w:val="1F4E79"/>
                <w:u w:val="single"/>
                <w:lang w:val="en-US"/>
              </w:rPr>
              <w:t>anna.gawlik@ostrowwielkopolski.pl</w:t>
            </w:r>
          </w:p>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lastRenderedPageBreak/>
        <w:t>OPIS SPO</w:t>
      </w:r>
      <w:bookmarkStart w:id="37" w:name="_Hlk37938975"/>
      <w:r w:rsidRPr="001B365B">
        <w:rPr>
          <w:b/>
          <w:caps/>
          <w:kern w:val="32"/>
          <w:lang w:val="x-none" w:eastAsia="x-none"/>
        </w:rPr>
        <w:t>SOBU UDZIELANIA WYJAŚNIEŃ TREŚCI SWZ</w:t>
      </w:r>
      <w:bookmarkEnd w:id="37"/>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38" w:name="_Hlk37783375"/>
      <w:bookmarkStart w:id="39"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0" w:name="_Hlk37783409"/>
      <w:bookmarkEnd w:id="38"/>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9"/>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6"/>
    </w:p>
    <w:p w14:paraId="449A9289" w14:textId="77777777" w:rsidR="00B81D08" w:rsidRPr="001B365B" w:rsidRDefault="00B81D08" w:rsidP="00B81D08">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B81D08">
        <w:rPr>
          <w:b/>
          <w:bCs/>
          <w:iCs/>
          <w:color w:val="000000"/>
          <w:lang w:val="x-none" w:eastAsia="x-none"/>
        </w:rPr>
        <w:t>2 000.00</w:t>
      </w:r>
      <w:r w:rsidRPr="001B365B">
        <w:rPr>
          <w:b/>
          <w:bCs/>
          <w:iCs/>
          <w:color w:val="000000"/>
          <w:lang w:val="x-none" w:eastAsia="x-none"/>
        </w:rPr>
        <w:t> PLN</w:t>
      </w:r>
      <w:r w:rsidRPr="001B365B">
        <w:rPr>
          <w:bCs/>
          <w:iCs/>
          <w:color w:val="000000"/>
          <w:lang w:val="x-none" w:eastAsia="x-none"/>
        </w:rPr>
        <w:t xml:space="preserve"> (słownie: </w:t>
      </w:r>
      <w:r w:rsidRPr="00B81D08">
        <w:rPr>
          <w:bCs/>
          <w:iCs/>
          <w:color w:val="000000"/>
          <w:lang w:val="x-none" w:eastAsia="x-none"/>
        </w:rPr>
        <w:t xml:space="preserve"> dwa tysiące 00/100</w:t>
      </w:r>
      <w:r w:rsidRPr="001B365B">
        <w:rPr>
          <w:bCs/>
          <w:iCs/>
          <w:color w:val="000000"/>
          <w:lang w:val="x-none" w:eastAsia="x-none"/>
        </w:rPr>
        <w:t> PLN).</w:t>
      </w:r>
    </w:p>
    <w:p w14:paraId="78F4707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B81D08">
        <w:rPr>
          <w:bCs/>
          <w:iCs/>
          <w:color w:val="000000"/>
          <w:lang w:val="x-none" w:eastAsia="x-none"/>
        </w:rPr>
        <w:t>2021-04-08</w:t>
      </w:r>
      <w:r w:rsidRPr="001B365B">
        <w:rPr>
          <w:bCs/>
          <w:iCs/>
          <w:color w:val="000000"/>
          <w:lang w:val="x-none" w:eastAsia="x-none"/>
        </w:rPr>
        <w:t xml:space="preserve"> do godz. </w:t>
      </w:r>
      <w:r w:rsidRPr="00B81D08">
        <w:rPr>
          <w:bCs/>
          <w:iCs/>
          <w:color w:val="000000"/>
          <w:lang w:val="x-none" w:eastAsia="x-none"/>
        </w:rPr>
        <w:t>10:00</w:t>
      </w:r>
      <w:r w:rsidRPr="001B365B">
        <w:rPr>
          <w:bCs/>
          <w:iCs/>
          <w:color w:val="000000"/>
          <w:lang w:eastAsia="x-none"/>
        </w:rPr>
        <w:t>, według wyboru Wykonawcy w jednej lub kilku następujących formach:</w:t>
      </w:r>
    </w:p>
    <w:p w14:paraId="548BE8F0" w14:textId="77777777" w:rsidR="00B81D08" w:rsidRPr="001B365B" w:rsidRDefault="00B81D08" w:rsidP="00B81D08">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16741954" w14:textId="77777777" w:rsidR="00B81D08" w:rsidRPr="001B365B" w:rsidRDefault="00B81D08" w:rsidP="00B81D08">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7EFC72B2" w14:textId="77777777" w:rsidR="00B81D08" w:rsidRPr="001B365B" w:rsidRDefault="00B81D08" w:rsidP="00B81D08">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35C905EF" w14:textId="77777777" w:rsidR="00B81D08" w:rsidRPr="001B365B" w:rsidRDefault="00B81D08" w:rsidP="00B81D08">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7BF5719F"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B81D08">
        <w:rPr>
          <w:bCs/>
          <w:iCs/>
          <w:color w:val="000000"/>
          <w:lang w:val="x-none" w:eastAsia="x-none"/>
        </w:rPr>
        <w:t>2021-05-07</w:t>
      </w:r>
      <w:r w:rsidRPr="001B365B">
        <w:rPr>
          <w:bCs/>
          <w:iCs/>
          <w:color w:val="000000"/>
          <w:lang w:val="x-none" w:eastAsia="x-none"/>
        </w:rPr>
        <w:t>.</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1"/>
    </w:p>
    <w:p w14:paraId="07F097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B81D08" w:rsidRPr="00B81D08">
        <w:rPr>
          <w:b/>
          <w:bCs/>
          <w:iCs/>
          <w:color w:val="000000"/>
          <w:lang w:val="x-none" w:eastAsia="x-none"/>
        </w:rPr>
        <w:t>2021-05-07</w:t>
      </w:r>
      <w:r w:rsidRPr="001B365B">
        <w:rPr>
          <w:bCs/>
          <w:iCs/>
          <w:color w:val="000000"/>
          <w:lang w:val="x-none" w:eastAsia="x-none"/>
        </w:rPr>
        <w:t>.</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2"/>
      <w:r w:rsidRPr="001B365B">
        <w:rPr>
          <w:b/>
          <w:bCs/>
          <w:caps/>
          <w:kern w:val="32"/>
          <w:lang w:val="x-none" w:eastAsia="x-none"/>
        </w:rPr>
        <w:t>Opis sposobu przygotowywania ofert</w:t>
      </w:r>
      <w:bookmarkEnd w:id="42"/>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6BBCEC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49CDCECC"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3"/>
      <w:r w:rsidRPr="001B365B">
        <w:rPr>
          <w:bCs/>
          <w:iCs/>
          <w:color w:val="000000"/>
          <w:lang w:eastAsia="x-none"/>
        </w:rPr>
        <w:t>.</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4" w:name="_Hlk37839542"/>
      <w:bookmarkStart w:id="45"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4"/>
      <w:bookmarkEnd w:id="45"/>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7"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8"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7"/>
      <w:bookmarkEnd w:id="48"/>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49" w:name="_Hlk37928068"/>
      <w:r w:rsidRPr="001B365B">
        <w:rPr>
          <w:bCs/>
          <w:iCs/>
          <w:color w:val="000000"/>
          <w:lang w:val="x-none" w:eastAsia="x-none"/>
        </w:rPr>
        <w:t>Opis sposobu przygotowania oferty składanej w formie elektronicznej lub w postaci elektronicznej</w:t>
      </w:r>
      <w:bookmarkEnd w:id="49"/>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0"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0"/>
      <w:r w:rsidRPr="001B365B">
        <w:rPr>
          <w:bCs/>
          <w:iCs/>
          <w:color w:val="000000"/>
          <w:lang w:eastAsia="x-none"/>
        </w:rPr>
        <w:t xml:space="preserve"> na karcie Informacje ogólne”;</w:t>
      </w:r>
      <w:bookmarkStart w:id="51"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2" w:name="_Hlk37939646"/>
      <w:bookmarkStart w:id="53" w:name="_Hlk37866474"/>
      <w:bookmarkEnd w:id="51"/>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2"/>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4"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3"/>
      <w:bookmarkEnd w:id="54"/>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6" w:name="_Hlk37940020"/>
      <w:bookmarkStart w:id="57" w:name="_Hlk37866628"/>
      <w:bookmarkEnd w:id="55"/>
      <w:r w:rsidRPr="001B365B">
        <w:rPr>
          <w:rFonts w:eastAsia="Calibri"/>
          <w:bCs/>
          <w:iCs/>
          <w:lang w:eastAsia="x-none"/>
        </w:rPr>
        <w:t xml:space="preserve">wszelkie </w:t>
      </w:r>
      <w:bookmarkEnd w:id="56"/>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8" w:name="_Hlk37940112"/>
      <w:bookmarkEnd w:id="57"/>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59" w:name="_Hlk37866756"/>
      <w:r w:rsidRPr="001B365B">
        <w:rPr>
          <w:bCs/>
          <w:iCs/>
          <w:color w:val="000000"/>
          <w:lang w:eastAsia="x-none"/>
        </w:rPr>
        <w:lastRenderedPageBreak/>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9"/>
    <w:p w14:paraId="51D5C70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0" w:name="_Toc258314253"/>
      <w:r w:rsidRPr="001B365B">
        <w:rPr>
          <w:b/>
          <w:bCs/>
          <w:caps/>
          <w:kern w:val="32"/>
          <w:lang w:val="x-none" w:eastAsia="x-none"/>
        </w:rPr>
        <w:t>Miejsce oraz termin składania i otwarcia ofert</w:t>
      </w:r>
      <w:bookmarkEnd w:id="60"/>
    </w:p>
    <w:p w14:paraId="1476990D"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61" w:name="_Hlk37940485"/>
      <w:bookmarkStart w:id="62"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B81D08" w:rsidRPr="00B81D08">
        <w:rPr>
          <w:b/>
          <w:bCs/>
          <w:iCs/>
          <w:color w:val="000000"/>
          <w:lang w:val="x-none" w:eastAsia="x-none"/>
        </w:rPr>
        <w:t>2021-04-08</w:t>
      </w:r>
      <w:r w:rsidRPr="001B365B">
        <w:rPr>
          <w:bCs/>
          <w:iCs/>
          <w:color w:val="000000"/>
          <w:lang w:val="x-none" w:eastAsia="x-none"/>
        </w:rPr>
        <w:t xml:space="preserve"> do godz. </w:t>
      </w:r>
      <w:bookmarkEnd w:id="61"/>
      <w:bookmarkEnd w:id="62"/>
      <w:r w:rsidR="00B81D08" w:rsidRPr="00B81D08">
        <w:rPr>
          <w:b/>
          <w:bCs/>
          <w:iCs/>
          <w:color w:val="000000"/>
          <w:lang w:val="x-none" w:eastAsia="x-none"/>
        </w:rPr>
        <w:t>10:00</w:t>
      </w:r>
      <w:r w:rsidRPr="001B365B">
        <w:rPr>
          <w:bCs/>
          <w:iCs/>
          <w:color w:val="000000"/>
          <w:lang w:val="x-none" w:eastAsia="x-none"/>
        </w:rPr>
        <w:t>.</w:t>
      </w:r>
    </w:p>
    <w:p w14:paraId="24DA42C5"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3" w:name="_Toc258314254"/>
      <w:r w:rsidRPr="001B365B">
        <w:rPr>
          <w:b/>
          <w:bCs/>
          <w:caps/>
          <w:kern w:val="32"/>
          <w:lang w:eastAsia="x-none"/>
        </w:rPr>
        <w:t>termin otwarcia ofert</w:t>
      </w:r>
    </w:p>
    <w:p w14:paraId="64403823" w14:textId="0098B737"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B81D08" w:rsidRPr="00B81D08">
        <w:rPr>
          <w:b/>
          <w:bCs/>
          <w:iCs/>
          <w:color w:val="000000"/>
          <w:lang w:val="x-none" w:eastAsia="x-none"/>
        </w:rPr>
        <w:t>2021-04-08</w:t>
      </w:r>
      <w:r w:rsidRPr="001B365B">
        <w:rPr>
          <w:bCs/>
          <w:iCs/>
          <w:color w:val="000000"/>
          <w:lang w:val="x-none" w:eastAsia="x-none"/>
        </w:rPr>
        <w:t xml:space="preserve"> o godz. </w:t>
      </w:r>
      <w:r w:rsidR="00B81D08" w:rsidRPr="00B81D08">
        <w:rPr>
          <w:b/>
          <w:bCs/>
          <w:iCs/>
          <w:color w:val="000000"/>
          <w:lang w:val="x-none" w:eastAsia="x-none"/>
        </w:rPr>
        <w:t>11:00</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43004F97" w:rsidR="00395B48" w:rsidRPr="001B365B"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3"/>
    </w:p>
    <w:p w14:paraId="19CAFEFA" w14:textId="6FA86839" w:rsidR="001B365B" w:rsidRPr="007A3956" w:rsidRDefault="001B365B" w:rsidP="001B365B">
      <w:pPr>
        <w:numPr>
          <w:ilvl w:val="1"/>
          <w:numId w:val="1"/>
        </w:numPr>
        <w:spacing w:before="120"/>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7A3956">
        <w:rPr>
          <w:b/>
          <w:iCs/>
          <w:color w:val="000000" w:themeColor="text1"/>
          <w:lang w:val="x-none" w:eastAsia="x-none"/>
        </w:rPr>
        <w:t>Cena oferty za realizację zamówienia jest ceną kosztorysową, wyliczoną w oparciu o przedłożone przedmiary robót.</w:t>
      </w:r>
    </w:p>
    <w:p w14:paraId="1BA470D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4" w:name="_Hlk61113033"/>
      <w:r w:rsidRPr="001B365B">
        <w:rPr>
          <w:bCs/>
          <w:iCs/>
          <w:color w:val="000000"/>
          <w:lang w:eastAsia="x-none"/>
        </w:rPr>
        <w:t>Wykonawca</w:t>
      </w:r>
      <w:bookmarkEnd w:id="64"/>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5"/>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1B365B" w:rsidRDefault="00B81D08" w:rsidP="005202E1">
            <w:pPr>
              <w:spacing w:before="60" w:after="120"/>
              <w:rPr>
                <w:b/>
                <w:bCs/>
              </w:rPr>
            </w:pPr>
            <w:r w:rsidRPr="00B81D08">
              <w:rPr>
                <w:b/>
                <w:bCs/>
              </w:rPr>
              <w:t>Okres gwarancji</w:t>
            </w:r>
            <w:r w:rsidR="009A77D3">
              <w:rPr>
                <w:b/>
                <w:bCs/>
              </w:rPr>
              <w:t xml:space="preserve"> i rękojmi</w:t>
            </w:r>
          </w:p>
          <w:p w14:paraId="1A194474" w14:textId="77777777" w:rsidR="00B81D08" w:rsidRPr="00B81D08" w:rsidRDefault="00B81D08" w:rsidP="005202E1">
            <w:pPr>
              <w:spacing w:before="60" w:after="120"/>
              <w:jc w:val="both"/>
            </w:pPr>
            <w:r w:rsidRPr="00B81D08">
              <w:t>Minimalny wymagany przez Zamawiającego okres gwarancji i rękojmi wynosi 36 miesięcy od daty końcowego odbioru robót budowlanych.</w:t>
            </w:r>
          </w:p>
          <w:p w14:paraId="5663D8E7" w14:textId="77777777" w:rsidR="00B81D08" w:rsidRPr="00B81D08" w:rsidRDefault="00B81D08" w:rsidP="005202E1">
            <w:pPr>
              <w:spacing w:before="60" w:after="120"/>
              <w:jc w:val="both"/>
            </w:pPr>
          </w:p>
          <w:p w14:paraId="4F84E9B0" w14:textId="77777777" w:rsidR="00B81D08" w:rsidRPr="00B81D08" w:rsidRDefault="00B81D08" w:rsidP="005202E1">
            <w:pPr>
              <w:spacing w:before="60" w:after="120"/>
              <w:jc w:val="both"/>
            </w:pPr>
            <w:r w:rsidRPr="00B81D08">
              <w:t>Ofercie zostaną przyznane punkty w tym kryterium według następujących zasad:</w:t>
            </w:r>
          </w:p>
          <w:p w14:paraId="3905E1A0" w14:textId="77777777" w:rsidR="00B81D08" w:rsidRPr="009A77D3" w:rsidRDefault="00B81D08" w:rsidP="005202E1">
            <w:pPr>
              <w:spacing w:before="60" w:after="120"/>
              <w:jc w:val="both"/>
              <w:rPr>
                <w:b/>
                <w:bCs/>
              </w:rPr>
            </w:pPr>
            <w:r w:rsidRPr="009A77D3">
              <w:rPr>
                <w:b/>
                <w:bCs/>
              </w:rPr>
              <w:t>-  w przypadku udzielania gwarancji na 36 miesięcy- Wykonawca otrzyma 0 pkt.,</w:t>
            </w:r>
          </w:p>
          <w:p w14:paraId="31AD850D" w14:textId="77777777" w:rsidR="00B81D08" w:rsidRPr="009A77D3" w:rsidRDefault="00B81D08" w:rsidP="005202E1">
            <w:pPr>
              <w:spacing w:before="60" w:after="120"/>
              <w:jc w:val="both"/>
              <w:rPr>
                <w:b/>
                <w:bCs/>
              </w:rPr>
            </w:pPr>
            <w:r w:rsidRPr="009A77D3">
              <w:rPr>
                <w:b/>
                <w:bCs/>
              </w:rPr>
              <w:lastRenderedPageBreak/>
              <w:t>-  w przypadku udzielania gwarancji na 48 miesięcy- Wykonawca otrzyma 30 pkt.,</w:t>
            </w:r>
          </w:p>
          <w:p w14:paraId="68D619F7" w14:textId="77777777" w:rsidR="00B81D08" w:rsidRPr="001B365B" w:rsidRDefault="00B81D08" w:rsidP="005202E1">
            <w:pPr>
              <w:spacing w:before="60" w:after="120"/>
              <w:jc w:val="both"/>
              <w:rPr>
                <w:b/>
              </w:rPr>
            </w:pPr>
            <w:r w:rsidRPr="009A77D3">
              <w:rPr>
                <w:b/>
                <w:bCs/>
              </w:rPr>
              <w:t>-  w przypadku udzielania gwarancji na 60 miesięcy- Wykonawca otrzyma 40 pkt.,</w:t>
            </w: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28D545C2" w14:textId="1498078B" w:rsidR="001B365B" w:rsidRPr="001B365B" w:rsidRDefault="001B365B" w:rsidP="007A3956">
      <w:pPr>
        <w:pStyle w:val="Nagwek2"/>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6"/>
      <w:r w:rsidRPr="001B365B">
        <w:rPr>
          <w:b/>
          <w:bCs/>
          <w:caps/>
          <w:kern w:val="32"/>
          <w:lang w:val="x-none" w:eastAsia="x-none"/>
        </w:rPr>
        <w:t>UDZIELENIE ZAMÓWIENIA</w:t>
      </w:r>
      <w:bookmarkEnd w:id="66"/>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7"/>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7A3956">
      <w:pPr>
        <w:pStyle w:val="Nagwek2"/>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7A3956">
      <w:pPr>
        <w:pStyle w:val="Nagwek2"/>
        <w:rPr>
          <w:b w:val="0"/>
          <w:bCs/>
        </w:rPr>
      </w:pPr>
      <w:r w:rsidRPr="007A3956">
        <w:rPr>
          <w:b w:val="0"/>
          <w:bCs/>
        </w:rPr>
        <w:t>1)</w:t>
      </w:r>
      <w:r w:rsidRPr="007A3956">
        <w:rPr>
          <w:b w:val="0"/>
          <w:bCs/>
        </w:rPr>
        <w:tab/>
        <w:t>pełnomocnictwo, jeżeli umowę podpisuje pełnomocnik,</w:t>
      </w:r>
    </w:p>
    <w:p w14:paraId="5234D569" w14:textId="77777777" w:rsidR="007A3956" w:rsidRPr="007A3956" w:rsidRDefault="007A3956" w:rsidP="007A3956">
      <w:pPr>
        <w:pStyle w:val="Nagwek2"/>
        <w:rPr>
          <w:b w:val="0"/>
          <w:bCs/>
        </w:rPr>
      </w:pPr>
      <w:r w:rsidRPr="007A3956">
        <w:rPr>
          <w:b w:val="0"/>
          <w:bCs/>
        </w:rPr>
        <w:t>2)</w:t>
      </w:r>
      <w:r w:rsidRPr="007A3956">
        <w:rPr>
          <w:b w:val="0"/>
          <w:bCs/>
        </w:rPr>
        <w:tab/>
        <w:t>dowód wniesienia zabezpieczenia należytego wykonania umowy,</w:t>
      </w:r>
    </w:p>
    <w:p w14:paraId="4FEBF51C" w14:textId="120DD684" w:rsidR="007A3956" w:rsidRPr="007A3956" w:rsidRDefault="007A3956" w:rsidP="004666D8">
      <w:pPr>
        <w:pStyle w:val="Nagwek2"/>
        <w:ind w:left="0"/>
        <w:rPr>
          <w:b w:val="0"/>
          <w:bCs/>
        </w:rPr>
      </w:pP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8"/>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CF9E4AA" w14:textId="50AF6F5C" w:rsidR="007A3956" w:rsidRPr="007A3956" w:rsidRDefault="007A3956" w:rsidP="007A3956">
      <w:pPr>
        <w:spacing w:before="120"/>
        <w:ind w:left="680"/>
        <w:jc w:val="both"/>
        <w:outlineLvl w:val="1"/>
        <w:rPr>
          <w:bCs/>
          <w:iCs/>
          <w:color w:val="000000"/>
          <w:lang w:eastAsia="x-none"/>
        </w:rPr>
      </w:pPr>
      <w:r w:rsidRPr="007A3956">
        <w:rPr>
          <w:bCs/>
          <w:iCs/>
          <w:color w:val="000000"/>
          <w:lang w:val="x-none" w:eastAsia="x-none"/>
        </w:rPr>
        <w:lastRenderedPageBreak/>
        <w:t xml:space="preserve">Z adnotacją w tytule wpłaty: zabezpieczenie na: </w:t>
      </w:r>
      <w:r>
        <w:rPr>
          <w:bCs/>
          <w:iCs/>
          <w:color w:val="000000"/>
          <w:lang w:eastAsia="x-none"/>
        </w:rPr>
        <w:t>„</w:t>
      </w:r>
      <w:r w:rsidRPr="007A3956">
        <w:rPr>
          <w:b/>
          <w:iCs/>
          <w:color w:val="000000"/>
          <w:lang w:val="x-none" w:eastAsia="x-none"/>
        </w:rPr>
        <w:t>Lewkowiec- przebudowa nawierzchni, Gmina Ostrów Wielkopolski, woj. wielkopolskie</w:t>
      </w:r>
      <w:r>
        <w:rPr>
          <w:b/>
          <w:iCs/>
          <w:color w:val="000000"/>
          <w:lang w:eastAsia="x-none"/>
        </w:rPr>
        <w:t>”</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9"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9"/>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0"/>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1"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1"/>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20E7FC9" w14:textId="77777777" w:rsidR="001B365B" w:rsidRPr="001B365B" w:rsidRDefault="001B365B" w:rsidP="001B365B">
      <w:pPr>
        <w:numPr>
          <w:ilvl w:val="1"/>
          <w:numId w:val="1"/>
        </w:numPr>
        <w:spacing w:before="120"/>
        <w:jc w:val="both"/>
        <w:outlineLvl w:val="1"/>
        <w:rPr>
          <w:bCs/>
          <w:iCs/>
          <w:color w:val="000000"/>
          <w:lang w:val="x-none" w:eastAsia="x-none"/>
        </w:rPr>
      </w:pPr>
      <w:bookmarkStart w:id="72"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414920F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2D820FCD"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B81D08" w:rsidRPr="00B81D08">
        <w:rPr>
          <w:b/>
          <w:color w:val="000000"/>
          <w:lang w:val="x-none" w:eastAsia="x-none"/>
        </w:rPr>
        <w:t>Gmina Ostrów Wielkopolski</w:t>
      </w:r>
      <w:r w:rsidRPr="001B365B">
        <w:rPr>
          <w:rFonts w:eastAsia="Calibri"/>
          <w:color w:val="000000"/>
          <w:lang w:val="x-none" w:eastAsia="en-US"/>
        </w:rPr>
        <w:t xml:space="preserve">, </w:t>
      </w:r>
      <w:r w:rsidR="00B81D08" w:rsidRPr="00B81D08">
        <w:rPr>
          <w:rFonts w:eastAsia="Calibri"/>
          <w:color w:val="000000"/>
          <w:lang w:val="x-none" w:eastAsia="en-US"/>
        </w:rPr>
        <w:t>Gimnazjalna</w:t>
      </w:r>
      <w:r w:rsidRPr="001B365B">
        <w:rPr>
          <w:color w:val="000000"/>
          <w:lang w:val="x-none" w:eastAsia="x-none"/>
        </w:rPr>
        <w:t xml:space="preserve"> </w:t>
      </w:r>
      <w:r w:rsidR="00B81D08" w:rsidRPr="00B81D08">
        <w:rPr>
          <w:color w:val="000000"/>
          <w:lang w:val="x-none" w:eastAsia="x-none"/>
        </w:rPr>
        <w:t>5</w:t>
      </w:r>
      <w:r w:rsidRPr="001B365B">
        <w:rPr>
          <w:color w:val="000000"/>
          <w:lang w:val="x-none" w:eastAsia="x-none"/>
        </w:rPr>
        <w:t xml:space="preserve"> , </w:t>
      </w:r>
      <w:r w:rsidR="00B81D08" w:rsidRPr="00B81D08">
        <w:rPr>
          <w:color w:val="000000"/>
          <w:lang w:val="x-none" w:eastAsia="x-none"/>
        </w:rPr>
        <w:t>63-400</w:t>
      </w:r>
      <w:r w:rsidRPr="001B365B">
        <w:rPr>
          <w:color w:val="000000"/>
          <w:lang w:val="x-none" w:eastAsia="x-none"/>
        </w:rPr>
        <w:t xml:space="preserve"> </w:t>
      </w:r>
      <w:r w:rsidR="00B81D08" w:rsidRPr="00B81D08">
        <w:rPr>
          <w:color w:val="000000"/>
          <w:lang w:val="x-none" w:eastAsia="x-none"/>
        </w:rPr>
        <w:t>Ostrów Wielkopolski</w:t>
      </w:r>
      <w:r w:rsidRPr="001B365B">
        <w:rPr>
          <w:bCs/>
          <w:iCs/>
          <w:color w:val="000000"/>
          <w:lang w:eastAsia="x-none"/>
        </w:rPr>
        <w:t>.</w:t>
      </w:r>
    </w:p>
    <w:p w14:paraId="71A4F92C"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B81D08" w:rsidRPr="00B81D08">
        <w:rPr>
          <w:bCs/>
          <w:iCs/>
          <w:color w:val="000000"/>
          <w:lang w:val="en-GB" w:eastAsia="x-none"/>
        </w:rPr>
        <w:t>62 734 62 00</w:t>
      </w:r>
      <w:r w:rsidRPr="001B365B">
        <w:rPr>
          <w:bCs/>
          <w:iCs/>
          <w:color w:val="000000"/>
          <w:lang w:val="x-none" w:eastAsia="x-none"/>
        </w:rPr>
        <w:t xml:space="preserve">, </w:t>
      </w:r>
      <w:r w:rsidRPr="001B365B">
        <w:rPr>
          <w:rFonts w:eastAsia="Calibri"/>
          <w:color w:val="000000"/>
          <w:lang w:val="en-GB" w:eastAsia="en-US"/>
        </w:rPr>
        <w:t xml:space="preserve">e-mail: </w:t>
      </w:r>
      <w:r w:rsidR="00B81D08" w:rsidRPr="00B81D08">
        <w:rPr>
          <w:rFonts w:eastAsia="Calibri"/>
          <w:color w:val="000000"/>
          <w:lang w:val="en-GB" w:eastAsia="en-US"/>
        </w:rPr>
        <w:t>przetargi@ostrowwielkopolski.pl</w:t>
      </w:r>
    </w:p>
    <w:p w14:paraId="60F7F4A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B81D08" w:rsidRPr="00B81D08">
        <w:rPr>
          <w:color w:val="000000"/>
          <w:lang w:val="x-none" w:eastAsia="x-none"/>
        </w:rPr>
        <w:t>Ewa Galińska</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B81D08" w:rsidRPr="00B81D08">
        <w:rPr>
          <w:color w:val="000000"/>
          <w:lang w:val="x-none" w:eastAsia="x-none"/>
        </w:rPr>
        <w:t>531-641-425</w:t>
      </w:r>
      <w:r w:rsidRPr="001B365B">
        <w:rPr>
          <w:bCs/>
          <w:iCs/>
          <w:color w:val="000000"/>
          <w:lang w:val="x-none" w:eastAsia="x-none"/>
        </w:rPr>
        <w:t xml:space="preserve"> lub</w:t>
      </w:r>
      <w:r w:rsidRPr="001B365B">
        <w:rPr>
          <w:color w:val="000000"/>
          <w:lang w:val="x-none" w:eastAsia="x-none"/>
        </w:rPr>
        <w:t xml:space="preserve"> adresu e-mail: </w:t>
      </w:r>
      <w:r w:rsidR="00B81D08" w:rsidRPr="00B81D08">
        <w:rPr>
          <w:color w:val="000000"/>
          <w:lang w:val="x-none" w:eastAsia="x-none"/>
        </w:rPr>
        <w:t>abi@osdidk.pl</w:t>
      </w:r>
      <w:r w:rsidRPr="001B365B">
        <w:rPr>
          <w:bCs/>
          <w:iCs/>
          <w:color w:val="000000"/>
          <w:lang w:eastAsia="x-none"/>
        </w:rPr>
        <w:t>;</w:t>
      </w:r>
    </w:p>
    <w:p w14:paraId="2372C667"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B81D08" w:rsidRPr="00B81D08">
        <w:rPr>
          <w:b/>
          <w:color w:val="000000"/>
          <w:lang w:val="x-none" w:eastAsia="x-none"/>
        </w:rPr>
        <w:t>Lewkowiec- przebudowa nawierzchni, Gmina Ostrów Wielkopolski, woj. wielkopolskie</w:t>
      </w:r>
      <w:r w:rsidRPr="001B365B">
        <w:rPr>
          <w:bCs/>
          <w:iCs/>
          <w:color w:val="000000"/>
          <w:lang w:val="x-none" w:eastAsia="x-none"/>
        </w:rPr>
        <w:t xml:space="preserve"> </w:t>
      </w:r>
      <w:r w:rsidRPr="001B365B">
        <w:rPr>
          <w:bCs/>
          <w:iCs/>
          <w:color w:val="000000"/>
          <w:lang w:eastAsia="x-none"/>
        </w:rPr>
        <w:t xml:space="preserve">– znak sprawy: </w:t>
      </w:r>
      <w:r w:rsidR="00B81D08" w:rsidRPr="00B81D08">
        <w:rPr>
          <w:b/>
          <w:bCs/>
          <w:iCs/>
          <w:color w:val="000000"/>
          <w:lang w:eastAsia="x-none"/>
        </w:rPr>
        <w:t>IGK-PZ.271.1.3.2021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05321552"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6D688B3B"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EB2493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1B365B">
        <w:rPr>
          <w:bCs/>
          <w:iCs/>
          <w:color w:val="000000"/>
          <w:lang w:eastAsia="x-none"/>
        </w:rPr>
        <w:t>:</w:t>
      </w:r>
    </w:p>
    <w:p w14:paraId="78AFF408"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31DF6E"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15530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7C37C776"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02EBE97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F6732F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51C3B2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o którym mowa w art. 16 RODO (uprawnienie do sprostowania lub uzupełnienia danych </w:t>
      </w:r>
      <w:r w:rsidRPr="001B365B">
        <w:rPr>
          <w:bCs/>
          <w:iCs/>
          <w:color w:val="000000"/>
          <w:lang w:eastAsia="x-none"/>
        </w:rPr>
        <w:lastRenderedPageBreak/>
        <w:t>osobowych), nie może naruszać integralności protokołu postępowania oraz jego załączników;</w:t>
      </w:r>
    </w:p>
    <w:p w14:paraId="471621D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371CB9F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4177E3D"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7452E2DE"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1FC1E2E2"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B81D08" w:rsidRPr="001B365B" w14:paraId="1A5BEE8E"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1B365B" w:rsidRDefault="00B81D08" w:rsidP="005202E1">
            <w:pPr>
              <w:spacing w:before="60" w:after="120"/>
              <w:jc w:val="both"/>
              <w:rPr>
                <w:b/>
              </w:rPr>
            </w:pPr>
            <w:r w:rsidRPr="00B81D08">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1B365B" w:rsidRDefault="00B81D08" w:rsidP="005202E1">
            <w:pPr>
              <w:spacing w:before="60" w:after="120"/>
              <w:jc w:val="both"/>
              <w:rPr>
                <w:b/>
              </w:rPr>
            </w:pPr>
            <w:r w:rsidRPr="00B81D08">
              <w:t>Wzór oferty na roboty budowlane</w:t>
            </w:r>
          </w:p>
        </w:tc>
      </w:tr>
      <w:tr w:rsidR="00B81D08" w:rsidRPr="001B365B" w14:paraId="6E299C9B"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1B365B" w:rsidRDefault="00B81D08" w:rsidP="005202E1">
            <w:pPr>
              <w:spacing w:before="60" w:after="120"/>
              <w:jc w:val="both"/>
              <w:rPr>
                <w:b/>
              </w:rPr>
            </w:pPr>
            <w:r w:rsidRPr="00B81D08">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05EFECF3" w:rsidR="00B81D08" w:rsidRPr="001B365B" w:rsidRDefault="00B81D08" w:rsidP="005202E1">
            <w:pPr>
              <w:spacing w:before="60" w:after="120"/>
              <w:jc w:val="both"/>
              <w:rPr>
                <w:b/>
              </w:rPr>
            </w:pPr>
            <w:r w:rsidRPr="00B81D08">
              <w:t>kosztorys ofertowy</w:t>
            </w:r>
            <w:r w:rsidR="007A3956">
              <w:t>, przedmiar</w:t>
            </w:r>
          </w:p>
        </w:tc>
      </w:tr>
      <w:tr w:rsidR="00B81D08" w:rsidRPr="001B365B" w14:paraId="75696669"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1B365B" w:rsidRDefault="00B81D08" w:rsidP="005202E1">
            <w:pPr>
              <w:spacing w:before="60" w:after="120"/>
              <w:jc w:val="both"/>
              <w:rPr>
                <w:b/>
              </w:rPr>
            </w:pPr>
            <w:r w:rsidRPr="00B81D08">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1B365B" w:rsidRDefault="00B81D08" w:rsidP="005202E1">
            <w:pPr>
              <w:spacing w:before="60" w:after="120"/>
              <w:jc w:val="both"/>
              <w:rPr>
                <w:b/>
              </w:rPr>
            </w:pPr>
            <w:r w:rsidRPr="00B81D08">
              <w:t>Zobowiązanie podmiotu udostępniającego zasoby</w:t>
            </w:r>
          </w:p>
        </w:tc>
      </w:tr>
      <w:tr w:rsidR="00B81D08" w:rsidRPr="001B365B" w14:paraId="48E6556E"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1B365B" w:rsidRDefault="00B81D08" w:rsidP="005202E1">
            <w:pPr>
              <w:spacing w:before="60" w:after="120"/>
              <w:jc w:val="both"/>
              <w:rPr>
                <w:b/>
              </w:rPr>
            </w:pPr>
            <w:r w:rsidRPr="00B81D08">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1B365B" w:rsidRDefault="00B81D08" w:rsidP="005202E1">
            <w:pPr>
              <w:spacing w:before="60" w:after="120"/>
              <w:jc w:val="both"/>
              <w:rPr>
                <w:b/>
              </w:rPr>
            </w:pPr>
            <w:r w:rsidRPr="00B81D08">
              <w:t>Oświadczenie o niepodleganiu wykluczeniu oraz spełnianiu warunków udziału</w:t>
            </w:r>
          </w:p>
        </w:tc>
      </w:tr>
      <w:tr w:rsidR="00B81D08" w:rsidRPr="001B365B" w14:paraId="426D42DF"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1B365B" w:rsidRDefault="00B81D08" w:rsidP="005202E1">
            <w:pPr>
              <w:spacing w:before="60" w:after="120"/>
              <w:jc w:val="both"/>
              <w:rPr>
                <w:b/>
              </w:rPr>
            </w:pPr>
            <w:r w:rsidRPr="00B81D08">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1B365B" w:rsidRDefault="00B81D08" w:rsidP="005202E1">
            <w:pPr>
              <w:spacing w:before="60" w:after="120"/>
              <w:jc w:val="both"/>
              <w:rPr>
                <w:b/>
              </w:rPr>
            </w:pPr>
            <w:r w:rsidRPr="00B81D08">
              <w:t>Wykaz robót budowanych</w:t>
            </w:r>
          </w:p>
        </w:tc>
      </w:tr>
      <w:tr w:rsidR="00B81D08" w:rsidRPr="001B365B" w14:paraId="4ADED93B"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1B365B" w:rsidRDefault="00B81D08" w:rsidP="005202E1">
            <w:pPr>
              <w:spacing w:before="60" w:after="120"/>
              <w:jc w:val="both"/>
              <w:rPr>
                <w:b/>
              </w:rPr>
            </w:pPr>
            <w:r w:rsidRPr="00B81D08">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1B365B" w:rsidRDefault="00B81D08" w:rsidP="005202E1">
            <w:pPr>
              <w:spacing w:before="60" w:after="120"/>
              <w:jc w:val="both"/>
              <w:rPr>
                <w:b/>
              </w:rPr>
            </w:pPr>
            <w:r w:rsidRPr="00B81D08">
              <w:t>Wykaz osób</w:t>
            </w:r>
          </w:p>
        </w:tc>
      </w:tr>
      <w:tr w:rsidR="00B81D08" w:rsidRPr="001B365B" w14:paraId="3BD17829" w14:textId="77777777" w:rsidTr="005202E1">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1B365B" w:rsidRDefault="00B81D08" w:rsidP="005202E1">
            <w:pPr>
              <w:spacing w:before="60" w:after="120"/>
              <w:jc w:val="both"/>
              <w:rPr>
                <w:b/>
              </w:rPr>
            </w:pPr>
            <w:r w:rsidRPr="00B81D08">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1B365B" w:rsidRDefault="00B81D08" w:rsidP="005202E1">
            <w:pPr>
              <w:spacing w:before="60" w:after="120"/>
              <w:jc w:val="both"/>
              <w:rPr>
                <w:b/>
              </w:rPr>
            </w:pPr>
            <w:r w:rsidRPr="00B81D08">
              <w:t>Oświadczenie wykonawcy o aktualności informacji zawartych w oświadczeniu o niepodleganiu wykluczeniu</w:t>
            </w:r>
          </w:p>
        </w:tc>
      </w:tr>
    </w:tbl>
    <w:p w14:paraId="6DFB8067"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3FF8B0D9" w14:textId="77777777" w:rsidTr="00B81D08">
        <w:tc>
          <w:tcPr>
            <w:tcW w:w="828" w:type="dxa"/>
            <w:tcBorders>
              <w:top w:val="single" w:sz="4" w:space="0" w:color="auto"/>
              <w:left w:val="single" w:sz="4" w:space="0" w:color="auto"/>
              <w:bottom w:val="single" w:sz="4" w:space="0" w:color="auto"/>
              <w:right w:val="single" w:sz="4" w:space="0" w:color="auto"/>
            </w:tcBorders>
            <w:hideMark/>
          </w:tcPr>
          <w:p w14:paraId="6479E282"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32F36F11"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B81D08" w:rsidRPr="001B365B" w14:paraId="2D61D294" w14:textId="77777777" w:rsidTr="00B81D08">
        <w:tc>
          <w:tcPr>
            <w:tcW w:w="828" w:type="dxa"/>
            <w:tcBorders>
              <w:top w:val="single" w:sz="4" w:space="0" w:color="auto"/>
              <w:left w:val="single" w:sz="4" w:space="0" w:color="auto"/>
              <w:bottom w:val="single" w:sz="4" w:space="0" w:color="auto"/>
              <w:right w:val="single" w:sz="4" w:space="0" w:color="auto"/>
            </w:tcBorders>
            <w:hideMark/>
          </w:tcPr>
          <w:p w14:paraId="42A54E39" w14:textId="77777777" w:rsidR="00B81D08" w:rsidRPr="001B365B" w:rsidRDefault="00B81D08" w:rsidP="005202E1">
            <w:pPr>
              <w:spacing w:before="60" w:after="120"/>
              <w:jc w:val="both"/>
              <w:rPr>
                <w:b/>
              </w:rPr>
            </w:pPr>
            <w:r w:rsidRPr="00B81D08">
              <w:t>8</w:t>
            </w:r>
          </w:p>
        </w:tc>
        <w:tc>
          <w:tcPr>
            <w:tcW w:w="8637" w:type="dxa"/>
            <w:tcBorders>
              <w:top w:val="single" w:sz="4" w:space="0" w:color="auto"/>
              <w:left w:val="single" w:sz="4" w:space="0" w:color="auto"/>
              <w:bottom w:val="single" w:sz="4" w:space="0" w:color="auto"/>
              <w:right w:val="single" w:sz="4" w:space="0" w:color="auto"/>
            </w:tcBorders>
            <w:hideMark/>
          </w:tcPr>
          <w:p w14:paraId="5AB6AEEE" w14:textId="77777777" w:rsidR="00B81D08" w:rsidRPr="001B365B" w:rsidRDefault="00B81D08" w:rsidP="005202E1">
            <w:pPr>
              <w:spacing w:before="60" w:after="120"/>
              <w:jc w:val="both"/>
              <w:rPr>
                <w:b/>
              </w:rPr>
            </w:pPr>
            <w:proofErr w:type="spellStart"/>
            <w:r w:rsidRPr="00B81D08">
              <w:t>zal</w:t>
            </w:r>
            <w:proofErr w:type="spellEnd"/>
            <w:r w:rsidRPr="00B81D08">
              <w:t xml:space="preserve"> nr 8 Projekt umowy.docx</w:t>
            </w:r>
          </w:p>
        </w:tc>
      </w:tr>
      <w:tr w:rsidR="00B81D08" w:rsidRPr="001B365B" w14:paraId="68AE88CC" w14:textId="77777777" w:rsidTr="00B81D08">
        <w:tc>
          <w:tcPr>
            <w:tcW w:w="828" w:type="dxa"/>
            <w:tcBorders>
              <w:top w:val="single" w:sz="4" w:space="0" w:color="auto"/>
              <w:left w:val="single" w:sz="4" w:space="0" w:color="auto"/>
              <w:bottom w:val="single" w:sz="4" w:space="0" w:color="auto"/>
              <w:right w:val="single" w:sz="4" w:space="0" w:color="auto"/>
            </w:tcBorders>
            <w:hideMark/>
          </w:tcPr>
          <w:p w14:paraId="1CD843BF" w14:textId="77777777" w:rsidR="00B81D08" w:rsidRPr="001B365B" w:rsidRDefault="00B81D08" w:rsidP="005202E1">
            <w:pPr>
              <w:spacing w:before="60" w:after="120"/>
              <w:jc w:val="both"/>
              <w:rPr>
                <w:b/>
              </w:rPr>
            </w:pPr>
            <w:r w:rsidRPr="00B81D08">
              <w:t>9</w:t>
            </w:r>
          </w:p>
        </w:tc>
        <w:tc>
          <w:tcPr>
            <w:tcW w:w="8637" w:type="dxa"/>
            <w:tcBorders>
              <w:top w:val="single" w:sz="4" w:space="0" w:color="auto"/>
              <w:left w:val="single" w:sz="4" w:space="0" w:color="auto"/>
              <w:bottom w:val="single" w:sz="4" w:space="0" w:color="auto"/>
              <w:right w:val="single" w:sz="4" w:space="0" w:color="auto"/>
            </w:tcBorders>
            <w:hideMark/>
          </w:tcPr>
          <w:p w14:paraId="2FABB0E8" w14:textId="77777777" w:rsidR="00B81D08" w:rsidRPr="001B365B" w:rsidRDefault="00B81D08" w:rsidP="005202E1">
            <w:pPr>
              <w:spacing w:before="60" w:after="120"/>
              <w:jc w:val="both"/>
              <w:rPr>
                <w:b/>
              </w:rPr>
            </w:pPr>
            <w:proofErr w:type="spellStart"/>
            <w:r w:rsidRPr="00B81D08">
              <w:t>zal</w:t>
            </w:r>
            <w:proofErr w:type="spellEnd"/>
            <w:r w:rsidRPr="00B81D08">
              <w:t xml:space="preserve"> nr 9 SST.pdf</w:t>
            </w:r>
          </w:p>
        </w:tc>
      </w:tr>
      <w:tr w:rsidR="00B81D08" w:rsidRPr="001B365B" w14:paraId="6E00FBCF" w14:textId="77777777" w:rsidTr="00B81D08">
        <w:tc>
          <w:tcPr>
            <w:tcW w:w="828" w:type="dxa"/>
            <w:tcBorders>
              <w:top w:val="single" w:sz="4" w:space="0" w:color="auto"/>
              <w:left w:val="single" w:sz="4" w:space="0" w:color="auto"/>
              <w:bottom w:val="single" w:sz="4" w:space="0" w:color="auto"/>
              <w:right w:val="single" w:sz="4" w:space="0" w:color="auto"/>
            </w:tcBorders>
            <w:hideMark/>
          </w:tcPr>
          <w:p w14:paraId="0AC2F61F" w14:textId="77777777" w:rsidR="00B81D08" w:rsidRPr="001B365B" w:rsidRDefault="00B81D08" w:rsidP="005202E1">
            <w:pPr>
              <w:spacing w:before="60" w:after="120"/>
              <w:jc w:val="both"/>
              <w:rPr>
                <w:b/>
              </w:rPr>
            </w:pPr>
            <w:r w:rsidRPr="00B81D08">
              <w:t>10</w:t>
            </w:r>
          </w:p>
        </w:tc>
        <w:tc>
          <w:tcPr>
            <w:tcW w:w="8637" w:type="dxa"/>
            <w:tcBorders>
              <w:top w:val="single" w:sz="4" w:space="0" w:color="auto"/>
              <w:left w:val="single" w:sz="4" w:space="0" w:color="auto"/>
              <w:bottom w:val="single" w:sz="4" w:space="0" w:color="auto"/>
              <w:right w:val="single" w:sz="4" w:space="0" w:color="auto"/>
            </w:tcBorders>
            <w:hideMark/>
          </w:tcPr>
          <w:p w14:paraId="7468A7F9" w14:textId="77777777" w:rsidR="00B81D08" w:rsidRPr="001B365B" w:rsidRDefault="00B81D08" w:rsidP="005202E1">
            <w:pPr>
              <w:spacing w:before="60" w:after="120"/>
              <w:jc w:val="both"/>
              <w:rPr>
                <w:b/>
              </w:rPr>
            </w:pPr>
            <w:proofErr w:type="spellStart"/>
            <w:r w:rsidRPr="00B81D08">
              <w:t>zal</w:t>
            </w:r>
            <w:proofErr w:type="spellEnd"/>
            <w:r w:rsidRPr="00B81D08">
              <w:t xml:space="preserve"> nr 10 Lewkowiec mapa orientacja.bmp</w:t>
            </w:r>
          </w:p>
        </w:tc>
      </w:tr>
    </w:tbl>
    <w:p w14:paraId="36C913E2" w14:textId="77777777" w:rsidR="001B365B" w:rsidRPr="001B365B" w:rsidRDefault="001B365B" w:rsidP="001B365B">
      <w:pPr>
        <w:tabs>
          <w:tab w:val="left" w:pos="708"/>
        </w:tabs>
        <w:spacing w:before="200" w:after="60"/>
        <w:jc w:val="both"/>
        <w:outlineLvl w:val="0"/>
        <w:rPr>
          <w:b/>
          <w:bCs/>
          <w:caps/>
          <w:kern w:val="32"/>
          <w:lang w:val="x-none" w:eastAsia="x-none"/>
        </w:rPr>
      </w:pPr>
    </w:p>
    <w:p w14:paraId="5B0C9D4A" w14:textId="77777777" w:rsidR="00EB7871" w:rsidRPr="001B365B" w:rsidRDefault="00EB7871" w:rsidP="001B365B"/>
    <w:sectPr w:rsidR="00EB7871" w:rsidRPr="001B365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15FD" w14:textId="77777777" w:rsidR="00DF32C3" w:rsidRDefault="00DF32C3">
      <w:r>
        <w:separator/>
      </w:r>
    </w:p>
  </w:endnote>
  <w:endnote w:type="continuationSeparator" w:id="0">
    <w:p w14:paraId="4A0BC450" w14:textId="77777777" w:rsidR="00DF32C3" w:rsidRDefault="00DF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3FC2" w14:textId="77777777" w:rsidR="00DF32C3" w:rsidRDefault="00DF32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95E2" w14:textId="78C40E6F" w:rsidR="00DF32C3" w:rsidRDefault="00DF32C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6221E2" wp14:editId="43463DF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5D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57FB32E" w14:textId="77777777" w:rsidR="00DF32C3" w:rsidRDefault="00DF32C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607A" w14:textId="77777777" w:rsidR="00DF32C3" w:rsidRDefault="00DF3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1812" w14:textId="77777777" w:rsidR="00DF32C3" w:rsidRDefault="00DF32C3">
      <w:r>
        <w:separator/>
      </w:r>
    </w:p>
  </w:footnote>
  <w:footnote w:type="continuationSeparator" w:id="0">
    <w:p w14:paraId="7DACB9D8" w14:textId="77777777" w:rsidR="00DF32C3" w:rsidRDefault="00DF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A6DB" w14:textId="77777777" w:rsidR="00DF32C3" w:rsidRDefault="00DF32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EAF0" w14:textId="77777777" w:rsidR="00DF32C3" w:rsidRDefault="00DF32C3">
    <w:pPr>
      <w:pStyle w:val="Nagwek"/>
      <w:jc w:val="center"/>
      <w:rPr>
        <w:sz w:val="18"/>
        <w:szCs w:val="18"/>
      </w:rPr>
    </w:pPr>
    <w:r>
      <w:rPr>
        <w:sz w:val="18"/>
        <w:szCs w:val="18"/>
      </w:rPr>
      <w:t>SWZ</w:t>
    </w:r>
  </w:p>
  <w:p w14:paraId="456CF9EA" w14:textId="77777777" w:rsidR="00DF32C3" w:rsidRDefault="00DF32C3">
    <w:pPr>
      <w:pStyle w:val="Nagwek"/>
      <w:jc w:val="center"/>
      <w:rPr>
        <w:sz w:val="18"/>
        <w:szCs w:val="18"/>
      </w:rPr>
    </w:pPr>
    <w:r>
      <w:rPr>
        <w:sz w:val="18"/>
        <w:szCs w:val="18"/>
      </w:rPr>
      <w:t>Lewkowiec- przebudowa nawierzchni, Gmina Ostrów Wielkopolski, woj. wielkopolskie</w:t>
    </w:r>
  </w:p>
  <w:p w14:paraId="00BC6240" w14:textId="5E23039F" w:rsidR="00DF32C3" w:rsidRDefault="00DF32C3">
    <w:pPr>
      <w:pStyle w:val="Nagwek"/>
    </w:pPr>
    <w:r>
      <w:rPr>
        <w:noProof/>
      </w:rPr>
      <mc:AlternateContent>
        <mc:Choice Requires="wps">
          <w:drawing>
            <wp:anchor distT="0" distB="0" distL="114300" distR="114300" simplePos="0" relativeHeight="251658240" behindDoc="0" locked="0" layoutInCell="1" allowOverlap="1" wp14:anchorId="5C02E6EE" wp14:editId="088129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5635" w14:textId="77777777" w:rsidR="00DF32C3" w:rsidRDefault="00DF32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CB"/>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4F8A"/>
    <w:rsid w:val="002746F7"/>
    <w:rsid w:val="002846CB"/>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66C9E"/>
    <w:rsid w:val="00370A37"/>
    <w:rsid w:val="00374986"/>
    <w:rsid w:val="0038188C"/>
    <w:rsid w:val="00383BC8"/>
    <w:rsid w:val="00384056"/>
    <w:rsid w:val="00395B48"/>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27223"/>
    <w:rsid w:val="004327AD"/>
    <w:rsid w:val="004350D7"/>
    <w:rsid w:val="004372DF"/>
    <w:rsid w:val="004460EE"/>
    <w:rsid w:val="00466174"/>
    <w:rsid w:val="004666D8"/>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02E1"/>
    <w:rsid w:val="0052404F"/>
    <w:rsid w:val="005241B2"/>
    <w:rsid w:val="00536FAD"/>
    <w:rsid w:val="0054473A"/>
    <w:rsid w:val="00562E86"/>
    <w:rsid w:val="005631F3"/>
    <w:rsid w:val="00571EFD"/>
    <w:rsid w:val="005741F3"/>
    <w:rsid w:val="005828F4"/>
    <w:rsid w:val="005905D6"/>
    <w:rsid w:val="00596338"/>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34E1"/>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3956"/>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256E"/>
    <w:rsid w:val="0094461F"/>
    <w:rsid w:val="00944DA3"/>
    <w:rsid w:val="00945B58"/>
    <w:rsid w:val="00950CB2"/>
    <w:rsid w:val="0095244B"/>
    <w:rsid w:val="009526DC"/>
    <w:rsid w:val="009554B6"/>
    <w:rsid w:val="00961A57"/>
    <w:rsid w:val="00966186"/>
    <w:rsid w:val="00983549"/>
    <w:rsid w:val="009838C7"/>
    <w:rsid w:val="00990A89"/>
    <w:rsid w:val="009A4CC1"/>
    <w:rsid w:val="009A77D3"/>
    <w:rsid w:val="009B239D"/>
    <w:rsid w:val="009B523D"/>
    <w:rsid w:val="009B5EF9"/>
    <w:rsid w:val="009B75C1"/>
    <w:rsid w:val="009D2316"/>
    <w:rsid w:val="009D760C"/>
    <w:rsid w:val="009E7B6E"/>
    <w:rsid w:val="009F0A8E"/>
    <w:rsid w:val="009F1CA7"/>
    <w:rsid w:val="00A021C0"/>
    <w:rsid w:val="00A02B5A"/>
    <w:rsid w:val="00A02B83"/>
    <w:rsid w:val="00A05E48"/>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1179"/>
    <w:rsid w:val="00AA5FCE"/>
    <w:rsid w:val="00AA661F"/>
    <w:rsid w:val="00AB7036"/>
    <w:rsid w:val="00AC3CE1"/>
    <w:rsid w:val="00AD7F2C"/>
    <w:rsid w:val="00AE4E38"/>
    <w:rsid w:val="00AF1311"/>
    <w:rsid w:val="00AF616D"/>
    <w:rsid w:val="00B05777"/>
    <w:rsid w:val="00B0712C"/>
    <w:rsid w:val="00B11855"/>
    <w:rsid w:val="00B36CE0"/>
    <w:rsid w:val="00B51D96"/>
    <w:rsid w:val="00B64A62"/>
    <w:rsid w:val="00B80D7F"/>
    <w:rsid w:val="00B81D08"/>
    <w:rsid w:val="00B8343A"/>
    <w:rsid w:val="00B90CFE"/>
    <w:rsid w:val="00B97CDC"/>
    <w:rsid w:val="00BA1AB5"/>
    <w:rsid w:val="00BB295E"/>
    <w:rsid w:val="00BC04D7"/>
    <w:rsid w:val="00BF579F"/>
    <w:rsid w:val="00BF6DEC"/>
    <w:rsid w:val="00C00534"/>
    <w:rsid w:val="00C03499"/>
    <w:rsid w:val="00C06D30"/>
    <w:rsid w:val="00C07A8B"/>
    <w:rsid w:val="00C20DA9"/>
    <w:rsid w:val="00C2712C"/>
    <w:rsid w:val="00C4339C"/>
    <w:rsid w:val="00C530BF"/>
    <w:rsid w:val="00C70735"/>
    <w:rsid w:val="00C74BC5"/>
    <w:rsid w:val="00C85325"/>
    <w:rsid w:val="00C9458A"/>
    <w:rsid w:val="00CA3D6E"/>
    <w:rsid w:val="00CB6608"/>
    <w:rsid w:val="00CC4ADC"/>
    <w:rsid w:val="00CD1C53"/>
    <w:rsid w:val="00CD2A67"/>
    <w:rsid w:val="00CE1482"/>
    <w:rsid w:val="00CE1F43"/>
    <w:rsid w:val="00CF3703"/>
    <w:rsid w:val="00D06196"/>
    <w:rsid w:val="00D06289"/>
    <w:rsid w:val="00D07762"/>
    <w:rsid w:val="00D14E18"/>
    <w:rsid w:val="00D23093"/>
    <w:rsid w:val="00D279A9"/>
    <w:rsid w:val="00D30384"/>
    <w:rsid w:val="00D35830"/>
    <w:rsid w:val="00D45566"/>
    <w:rsid w:val="00D65942"/>
    <w:rsid w:val="00D67BC1"/>
    <w:rsid w:val="00D94CD8"/>
    <w:rsid w:val="00D95619"/>
    <w:rsid w:val="00DA094A"/>
    <w:rsid w:val="00DC3E3B"/>
    <w:rsid w:val="00DD17F8"/>
    <w:rsid w:val="00DD574A"/>
    <w:rsid w:val="00DE5056"/>
    <w:rsid w:val="00DF32C3"/>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00CDBC"/>
  <w15:chartTrackingRefBased/>
  <w15:docId w15:val="{1185CFBC-A43A-4691-9B45-5DA054C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360</TotalTime>
  <Pages>24</Pages>
  <Words>7841</Words>
  <Characters>50870</Characters>
  <Application>Microsoft Office Word</Application>
  <DocSecurity>0</DocSecurity>
  <Lines>423</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58594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14</cp:revision>
  <cp:lastPrinted>2021-03-24T10:17:00Z</cp:lastPrinted>
  <dcterms:created xsi:type="dcterms:W3CDTF">2021-03-22T08:10:00Z</dcterms:created>
  <dcterms:modified xsi:type="dcterms:W3CDTF">2021-03-24T10:25:00Z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