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46F0B821" w:rsidR="001B365B" w:rsidRPr="001B365B" w:rsidRDefault="001B365B" w:rsidP="001B365B">
      <w:pPr>
        <w:spacing w:before="60" w:after="60"/>
        <w:ind w:left="851" w:hanging="295"/>
        <w:jc w:val="both"/>
        <w:rPr>
          <w:szCs w:val="20"/>
        </w:rPr>
      </w:pPr>
    </w:p>
    <w:p w14:paraId="6D847D1D" w14:textId="77777777" w:rsidR="001B365B" w:rsidRPr="000B7E41" w:rsidRDefault="001B365B" w:rsidP="001B365B">
      <w:pPr>
        <w:spacing w:before="60" w:after="60"/>
        <w:ind w:left="851" w:hanging="295"/>
        <w:jc w:val="both"/>
        <w:rPr>
          <w:color w:val="000000" w:themeColor="text1"/>
          <w:szCs w:val="20"/>
        </w:rPr>
      </w:pPr>
    </w:p>
    <w:p w14:paraId="0EC0AD96" w14:textId="501BBF1F" w:rsidR="001B365B" w:rsidRPr="000B7E41" w:rsidRDefault="001B365B" w:rsidP="001B365B">
      <w:pPr>
        <w:tabs>
          <w:tab w:val="right" w:pos="9214"/>
        </w:tabs>
        <w:spacing w:before="60" w:after="840"/>
        <w:jc w:val="both"/>
        <w:rPr>
          <w:color w:val="000000" w:themeColor="text1"/>
          <w:szCs w:val="20"/>
        </w:rPr>
      </w:pPr>
      <w:r w:rsidRPr="000B7E41">
        <w:rPr>
          <w:bCs/>
          <w:color w:val="000000" w:themeColor="text1"/>
          <w:szCs w:val="20"/>
        </w:rPr>
        <w:t>Znak sprawy:</w:t>
      </w:r>
      <w:r w:rsidRPr="000B7E41">
        <w:rPr>
          <w:b/>
          <w:color w:val="000000" w:themeColor="text1"/>
          <w:szCs w:val="20"/>
        </w:rPr>
        <w:t xml:space="preserve"> </w:t>
      </w:r>
      <w:r w:rsidR="00B81D08" w:rsidRPr="000B7E41">
        <w:rPr>
          <w:b/>
          <w:color w:val="000000" w:themeColor="text1"/>
          <w:szCs w:val="20"/>
        </w:rPr>
        <w:t>IGK-PZ.271.1.</w:t>
      </w:r>
      <w:r w:rsidR="00B912C2" w:rsidRPr="000B7E41">
        <w:rPr>
          <w:b/>
          <w:color w:val="000000" w:themeColor="text1"/>
          <w:szCs w:val="20"/>
        </w:rPr>
        <w:t>6</w:t>
      </w:r>
      <w:r w:rsidR="00B81D08" w:rsidRPr="000B7E41">
        <w:rPr>
          <w:b/>
          <w:color w:val="000000" w:themeColor="text1"/>
          <w:szCs w:val="20"/>
        </w:rPr>
        <w:t>.202</w:t>
      </w:r>
      <w:r w:rsidR="00DE63D7" w:rsidRPr="000B7E41">
        <w:rPr>
          <w:b/>
          <w:color w:val="000000" w:themeColor="text1"/>
          <w:szCs w:val="20"/>
        </w:rPr>
        <w:t>2</w:t>
      </w:r>
      <w:r w:rsidRPr="000B7E41">
        <w:rPr>
          <w:color w:val="000000" w:themeColor="text1"/>
          <w:szCs w:val="20"/>
        </w:rPr>
        <w:tab/>
      </w:r>
      <w:r w:rsidR="00B81D08" w:rsidRPr="000B7E41">
        <w:rPr>
          <w:color w:val="000000" w:themeColor="text1"/>
          <w:szCs w:val="20"/>
        </w:rPr>
        <w:t>Ostrów Wielkopolski</w:t>
      </w:r>
      <w:r w:rsidRPr="000B7E41">
        <w:rPr>
          <w:color w:val="000000" w:themeColor="text1"/>
          <w:szCs w:val="20"/>
        </w:rPr>
        <w:t xml:space="preserve">, </w:t>
      </w:r>
      <w:r w:rsidR="00B81D08" w:rsidRPr="000B7E41">
        <w:rPr>
          <w:color w:val="000000" w:themeColor="text1"/>
          <w:szCs w:val="20"/>
        </w:rPr>
        <w:t>202</w:t>
      </w:r>
      <w:r w:rsidR="00186231" w:rsidRPr="000B7E41">
        <w:rPr>
          <w:color w:val="000000" w:themeColor="text1"/>
          <w:szCs w:val="20"/>
        </w:rPr>
        <w:t>2</w:t>
      </w:r>
      <w:r w:rsidR="00B81D08" w:rsidRPr="000B7E41">
        <w:rPr>
          <w:color w:val="000000" w:themeColor="text1"/>
          <w:szCs w:val="20"/>
        </w:rPr>
        <w:t>-</w:t>
      </w:r>
      <w:r w:rsidR="006C3395" w:rsidRPr="000B7E41">
        <w:rPr>
          <w:color w:val="000000" w:themeColor="text1"/>
          <w:szCs w:val="20"/>
        </w:rPr>
        <w:t>03-28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B7E41" w:rsidRPr="000B7E41"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0B7E41" w:rsidRDefault="001B365B" w:rsidP="001B365B">
            <w:pPr>
              <w:spacing w:before="240" w:after="60"/>
              <w:jc w:val="center"/>
              <w:outlineLvl w:val="0"/>
              <w:rPr>
                <w:rFonts w:cs="Arial"/>
                <w:b/>
                <w:bCs/>
                <w:color w:val="000000" w:themeColor="text1"/>
                <w:kern w:val="28"/>
                <w:sz w:val="32"/>
                <w:szCs w:val="32"/>
              </w:rPr>
            </w:pPr>
            <w:r w:rsidRPr="000B7E41">
              <w:rPr>
                <w:rFonts w:cs="Arial"/>
                <w:b/>
                <w:bCs/>
                <w:color w:val="000000" w:themeColor="text1"/>
                <w:kern w:val="28"/>
                <w:sz w:val="32"/>
                <w:szCs w:val="32"/>
              </w:rPr>
              <w:t>SPECYFIKACJA WARUNKÓW ZAMÓWIENIA</w:t>
            </w:r>
          </w:p>
          <w:p w14:paraId="1740AE6D" w14:textId="77777777" w:rsidR="001B365B" w:rsidRPr="000B7E41" w:rsidRDefault="001B365B" w:rsidP="001B365B">
            <w:pPr>
              <w:keepNext/>
              <w:suppressAutoHyphens/>
              <w:spacing w:after="240"/>
              <w:jc w:val="center"/>
              <w:outlineLvl w:val="1"/>
              <w:rPr>
                <w:b/>
                <w:color w:val="000000" w:themeColor="text1"/>
                <w:lang w:eastAsia="ar-SA"/>
              </w:rPr>
            </w:pPr>
            <w:r w:rsidRPr="000B7E41">
              <w:rPr>
                <w:color w:val="000000" w:themeColor="text1"/>
                <w:lang w:eastAsia="ar-SA"/>
              </w:rPr>
              <w:t>zwana dalej</w:t>
            </w:r>
            <w:r w:rsidRPr="000B7E41">
              <w:rPr>
                <w:b/>
                <w:color w:val="000000" w:themeColor="text1"/>
                <w:lang w:eastAsia="ar-SA"/>
              </w:rPr>
              <w:t xml:space="preserve"> (SWZ)</w:t>
            </w:r>
          </w:p>
        </w:tc>
      </w:tr>
    </w:tbl>
    <w:p w14:paraId="175BD726" w14:textId="488DE637" w:rsidR="001B365B" w:rsidRPr="000B7E41" w:rsidRDefault="00F72137" w:rsidP="00BD75D4">
      <w:pPr>
        <w:spacing w:before="600"/>
        <w:jc w:val="center"/>
        <w:rPr>
          <w:b/>
          <w:color w:val="000000" w:themeColor="text1"/>
          <w:sz w:val="28"/>
          <w:szCs w:val="28"/>
        </w:rPr>
      </w:pPr>
      <w:bookmarkStart w:id="0" w:name="_Hlk71712139"/>
      <w:r w:rsidRPr="000B7E41">
        <w:rPr>
          <w:rFonts w:eastAsia="Calibri"/>
          <w:b/>
          <w:bCs/>
          <w:iCs/>
          <w:color w:val="000000" w:themeColor="text1"/>
          <w:sz w:val="28"/>
          <w:szCs w:val="28"/>
          <w:lang w:eastAsia="en-US"/>
        </w:rPr>
        <w:t>„</w:t>
      </w:r>
      <w:r w:rsidR="00DC01B7" w:rsidRPr="000B7E41">
        <w:rPr>
          <w:rFonts w:eastAsia="Calibri"/>
          <w:b/>
          <w:bCs/>
          <w:iCs/>
          <w:color w:val="000000" w:themeColor="text1"/>
          <w:sz w:val="28"/>
          <w:szCs w:val="28"/>
          <w:lang w:eastAsia="en-US"/>
        </w:rPr>
        <w:t>Lewków</w:t>
      </w:r>
      <w:r w:rsidR="00DE63D7" w:rsidRPr="000B7E41">
        <w:rPr>
          <w:rFonts w:eastAsia="Calibri"/>
          <w:b/>
          <w:bCs/>
          <w:iCs/>
          <w:color w:val="000000" w:themeColor="text1"/>
          <w:sz w:val="28"/>
          <w:szCs w:val="28"/>
          <w:lang w:eastAsia="en-US"/>
        </w:rPr>
        <w:t>- przebudowa ul</w:t>
      </w:r>
      <w:r w:rsidR="00A6401C">
        <w:rPr>
          <w:rFonts w:eastAsia="Calibri"/>
          <w:b/>
          <w:bCs/>
          <w:iCs/>
          <w:color w:val="000000" w:themeColor="text1"/>
          <w:sz w:val="28"/>
          <w:szCs w:val="28"/>
          <w:lang w:eastAsia="en-US"/>
        </w:rPr>
        <w:t>icy</w:t>
      </w:r>
      <w:r w:rsidR="00DE63D7" w:rsidRPr="000B7E41">
        <w:rPr>
          <w:rFonts w:eastAsia="Calibri"/>
          <w:b/>
          <w:bCs/>
          <w:iCs/>
          <w:color w:val="000000" w:themeColor="text1"/>
          <w:sz w:val="28"/>
          <w:szCs w:val="28"/>
          <w:lang w:eastAsia="en-US"/>
        </w:rPr>
        <w:t xml:space="preserve"> Szkolnej</w:t>
      </w:r>
      <w:r w:rsidRPr="000B7E41">
        <w:rPr>
          <w:rFonts w:eastAsia="Calibri"/>
          <w:b/>
          <w:bCs/>
          <w:iCs/>
          <w:color w:val="000000" w:themeColor="text1"/>
          <w:sz w:val="28"/>
          <w:szCs w:val="28"/>
          <w:lang w:eastAsia="en-US"/>
        </w:rPr>
        <w:t xml:space="preserve">, </w:t>
      </w:r>
      <w:r w:rsidR="00B81D08" w:rsidRPr="000B7E41">
        <w:rPr>
          <w:b/>
          <w:color w:val="000000" w:themeColor="text1"/>
          <w:sz w:val="28"/>
          <w:szCs w:val="28"/>
        </w:rPr>
        <w:t>Gmina Ostrów Wielkopolski, woj. wielkopolskie</w:t>
      </w:r>
      <w:r w:rsidRPr="000B7E41">
        <w:rPr>
          <w:b/>
          <w:color w:val="000000" w:themeColor="text1"/>
          <w:sz w:val="28"/>
          <w:szCs w:val="28"/>
        </w:rPr>
        <w:t>”</w:t>
      </w:r>
    </w:p>
    <w:bookmarkEnd w:id="0"/>
    <w:p w14:paraId="39597DE2" w14:textId="77777777" w:rsidR="001B365B" w:rsidRPr="000B7E41" w:rsidRDefault="001B365B" w:rsidP="001B365B">
      <w:pPr>
        <w:jc w:val="center"/>
        <w:rPr>
          <w:b/>
          <w:color w:val="000000" w:themeColor="text1"/>
          <w:sz w:val="32"/>
          <w:szCs w:val="32"/>
        </w:rPr>
      </w:pPr>
    </w:p>
    <w:p w14:paraId="66358C4A" w14:textId="77777777" w:rsidR="009D3558" w:rsidRDefault="009D3558" w:rsidP="009E00BD">
      <w:pPr>
        <w:jc w:val="center"/>
        <w:rPr>
          <w:b/>
          <w:i/>
          <w:iCs/>
          <w:color w:val="000000" w:themeColor="text1"/>
        </w:rPr>
      </w:pPr>
    </w:p>
    <w:p w14:paraId="21BAAC7D" w14:textId="54694980" w:rsidR="009E00BD" w:rsidRPr="000B7E41" w:rsidRDefault="009E00BD" w:rsidP="009E00BD">
      <w:pPr>
        <w:jc w:val="center"/>
        <w:rPr>
          <w:b/>
          <w:i/>
          <w:iCs/>
          <w:color w:val="000000" w:themeColor="text1"/>
        </w:rPr>
      </w:pPr>
      <w:r w:rsidRPr="000B7E41">
        <w:rPr>
          <w:b/>
          <w:i/>
          <w:iCs/>
          <w:color w:val="000000" w:themeColor="text1"/>
        </w:rPr>
        <w:t xml:space="preserve">Projekt współfinansowany z Rządowego Funduszu „Polski Ład”: </w:t>
      </w:r>
    </w:p>
    <w:p w14:paraId="45BA30E7" w14:textId="117809D6" w:rsidR="001B365B" w:rsidRPr="000B7E41" w:rsidRDefault="009E00BD" w:rsidP="009E00BD">
      <w:pPr>
        <w:jc w:val="center"/>
        <w:rPr>
          <w:b/>
          <w:i/>
          <w:iCs/>
          <w:color w:val="000000" w:themeColor="text1"/>
        </w:rPr>
      </w:pPr>
      <w:r w:rsidRPr="000B7E41">
        <w:rPr>
          <w:b/>
          <w:i/>
          <w:iCs/>
          <w:color w:val="000000" w:themeColor="text1"/>
        </w:rPr>
        <w:t>Program Inwestycji Strategicznych</w:t>
      </w:r>
    </w:p>
    <w:p w14:paraId="12F2F685" w14:textId="2E1F238D" w:rsidR="001B365B" w:rsidRDefault="001B365B" w:rsidP="001B365B">
      <w:pPr>
        <w:jc w:val="center"/>
        <w:rPr>
          <w:b/>
          <w:color w:val="000000" w:themeColor="text1"/>
          <w:sz w:val="32"/>
          <w:szCs w:val="32"/>
        </w:rPr>
      </w:pPr>
    </w:p>
    <w:p w14:paraId="7BA3B67B" w14:textId="529C79DA" w:rsidR="009D3558" w:rsidRDefault="009D3558" w:rsidP="001B365B">
      <w:pPr>
        <w:jc w:val="center"/>
        <w:rPr>
          <w:b/>
          <w:color w:val="000000" w:themeColor="text1"/>
          <w:sz w:val="32"/>
          <w:szCs w:val="32"/>
        </w:rPr>
      </w:pPr>
    </w:p>
    <w:p w14:paraId="57FB930F" w14:textId="694591BF" w:rsidR="009D3558" w:rsidRDefault="009D3558" w:rsidP="001B365B">
      <w:pPr>
        <w:jc w:val="center"/>
        <w:rPr>
          <w:b/>
          <w:color w:val="000000" w:themeColor="text1"/>
          <w:sz w:val="32"/>
          <w:szCs w:val="32"/>
        </w:rPr>
      </w:pPr>
    </w:p>
    <w:p w14:paraId="2CF52A6C" w14:textId="77777777" w:rsidR="009D3558" w:rsidRPr="000B7E41" w:rsidRDefault="009D3558" w:rsidP="001B365B">
      <w:pPr>
        <w:jc w:val="center"/>
        <w:rPr>
          <w:b/>
          <w:color w:val="000000" w:themeColor="text1"/>
          <w:sz w:val="32"/>
          <w:szCs w:val="32"/>
        </w:rPr>
      </w:pPr>
    </w:p>
    <w:p w14:paraId="0DE815AD" w14:textId="11A908EF" w:rsidR="001B365B" w:rsidRPr="000B7E41" w:rsidRDefault="001B365B" w:rsidP="001B365B">
      <w:pPr>
        <w:jc w:val="both"/>
        <w:rPr>
          <w:color w:val="000000" w:themeColor="text1"/>
        </w:rPr>
      </w:pPr>
      <w:r w:rsidRPr="000B7E41">
        <w:rPr>
          <w:color w:val="000000" w:themeColor="text1"/>
        </w:rPr>
        <w:t xml:space="preserve">Postępowanie o udzielenie zamówienia prowadzone jest na podstawie ustawy z dnia 11 września 2019 r. Prawo zamówień publicznych </w:t>
      </w:r>
      <w:r w:rsidR="00B81D08" w:rsidRPr="000B7E41">
        <w:rPr>
          <w:color w:val="000000" w:themeColor="text1"/>
        </w:rPr>
        <w:t>(</w:t>
      </w:r>
      <w:r w:rsidR="00A478AC" w:rsidRPr="000B7E41">
        <w:rPr>
          <w:color w:val="000000" w:themeColor="text1"/>
        </w:rPr>
        <w:t xml:space="preserve">tj. </w:t>
      </w:r>
      <w:r w:rsidR="00B81D08" w:rsidRPr="000B7E41">
        <w:rPr>
          <w:color w:val="000000" w:themeColor="text1"/>
        </w:rPr>
        <w:t>Dz.U.</w:t>
      </w:r>
      <w:r w:rsidR="00A478AC" w:rsidRPr="000B7E41">
        <w:rPr>
          <w:color w:val="000000" w:themeColor="text1"/>
        </w:rPr>
        <w:t xml:space="preserve"> z 2021r.,  poz. 1129</w:t>
      </w:r>
      <w:r w:rsidR="00B81D08" w:rsidRPr="000B7E41">
        <w:rPr>
          <w:color w:val="000000" w:themeColor="text1"/>
        </w:rPr>
        <w:t xml:space="preserve"> ze zm.)</w:t>
      </w:r>
      <w:r w:rsidRPr="000B7E41">
        <w:rPr>
          <w:color w:val="000000" w:themeColor="text1"/>
        </w:rPr>
        <w:t xml:space="preserve">,, zwanej dalej ”ustawą Pzp”. Wartość szacunkowa zamówienia </w:t>
      </w:r>
      <w:r w:rsidR="000B5377" w:rsidRPr="000B7E41">
        <w:rPr>
          <w:color w:val="000000" w:themeColor="text1"/>
        </w:rPr>
        <w:t>jest niższa</w:t>
      </w:r>
      <w:r w:rsidRPr="000B7E41">
        <w:rPr>
          <w:color w:val="000000" w:themeColor="text1"/>
        </w:rPr>
        <w:t xml:space="preserve"> progów unijnych określonych na podstawie art. 3 ustawy Pzp.</w:t>
      </w:r>
    </w:p>
    <w:p w14:paraId="1B943AA8" w14:textId="77777777" w:rsidR="001B365B" w:rsidRPr="000B7E41" w:rsidRDefault="001B365B" w:rsidP="001B365B">
      <w:pPr>
        <w:jc w:val="both"/>
        <w:rPr>
          <w:color w:val="000000" w:themeColor="text1"/>
        </w:rPr>
      </w:pPr>
    </w:p>
    <w:p w14:paraId="209B0A56" w14:textId="77777777" w:rsidR="001B365B" w:rsidRPr="000B7E41" w:rsidRDefault="001B365B" w:rsidP="001B365B">
      <w:pPr>
        <w:jc w:val="both"/>
        <w:rPr>
          <w:color w:val="000000" w:themeColor="text1"/>
        </w:rPr>
      </w:pPr>
    </w:p>
    <w:p w14:paraId="76E84DC5" w14:textId="77777777" w:rsidR="001B365B" w:rsidRPr="000B7E41" w:rsidRDefault="001B365B" w:rsidP="001B365B">
      <w:pPr>
        <w:jc w:val="both"/>
        <w:rPr>
          <w:color w:val="000000" w:themeColor="text1"/>
        </w:rPr>
      </w:pPr>
    </w:p>
    <w:p w14:paraId="48FC782D" w14:textId="77777777" w:rsidR="001B365B" w:rsidRPr="000B7E41" w:rsidRDefault="001B365B" w:rsidP="001B365B">
      <w:pPr>
        <w:jc w:val="both"/>
        <w:rPr>
          <w:color w:val="000000" w:themeColor="text1"/>
        </w:rPr>
      </w:pPr>
    </w:p>
    <w:p w14:paraId="189B28B2" w14:textId="77777777" w:rsidR="001B365B" w:rsidRPr="000B7E41" w:rsidRDefault="001B365B" w:rsidP="001B365B">
      <w:pPr>
        <w:jc w:val="both"/>
        <w:rPr>
          <w:color w:val="000000" w:themeColor="text1"/>
        </w:rPr>
      </w:pPr>
    </w:p>
    <w:p w14:paraId="1375000C" w14:textId="77777777" w:rsidR="001B365B" w:rsidRPr="000B7E41" w:rsidRDefault="001B365B" w:rsidP="001B365B">
      <w:pPr>
        <w:jc w:val="both"/>
        <w:rPr>
          <w:color w:val="000000" w:themeColor="text1"/>
        </w:rPr>
      </w:pPr>
    </w:p>
    <w:p w14:paraId="0A8F7580" w14:textId="77777777" w:rsidR="001B365B" w:rsidRPr="000B7E41" w:rsidRDefault="001B365B" w:rsidP="001B365B">
      <w:pPr>
        <w:ind w:left="5940"/>
        <w:rPr>
          <w:color w:val="000000" w:themeColor="text1"/>
        </w:rPr>
      </w:pPr>
      <w:r w:rsidRPr="000B7E41">
        <w:rPr>
          <w:color w:val="000000" w:themeColor="text1"/>
        </w:rPr>
        <w:t>Zatwierdzono w dniu:</w:t>
      </w:r>
    </w:p>
    <w:p w14:paraId="5EF6AD7C" w14:textId="1A70844D" w:rsidR="001B365B" w:rsidRPr="000B7E41" w:rsidRDefault="006C3395" w:rsidP="006C3395">
      <w:pPr>
        <w:ind w:left="5954"/>
        <w:rPr>
          <w:color w:val="000000" w:themeColor="text1"/>
        </w:rPr>
      </w:pPr>
      <w:r w:rsidRPr="000B7E41">
        <w:rPr>
          <w:color w:val="000000" w:themeColor="text1"/>
        </w:rPr>
        <w:t>2022-03-28</w:t>
      </w:r>
    </w:p>
    <w:p w14:paraId="386A6509" w14:textId="77777777" w:rsidR="001B365B" w:rsidRPr="00914B5F" w:rsidRDefault="001B365B" w:rsidP="001B365B">
      <w:pPr>
        <w:ind w:left="5940"/>
      </w:pPr>
    </w:p>
    <w:p w14:paraId="64B2CED4" w14:textId="2C19D1C5" w:rsidR="001B365B" w:rsidRPr="00914B5F" w:rsidRDefault="00B81D08" w:rsidP="001B365B">
      <w:pPr>
        <w:ind w:left="5940"/>
      </w:pPr>
      <w:r w:rsidRPr="00914B5F">
        <w:t>Piotr  Kuroszczyk</w:t>
      </w:r>
    </w:p>
    <w:p w14:paraId="7591418A" w14:textId="2C3CB625" w:rsidR="006C34E1" w:rsidRPr="00914B5F" w:rsidRDefault="006C34E1" w:rsidP="001B365B">
      <w:pPr>
        <w:ind w:left="5940"/>
      </w:pPr>
      <w:r w:rsidRPr="00914B5F">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o którym mowa w art. 275 pkt 1 ustawy Pzp.</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456D22">
      <w:pPr>
        <w:numPr>
          <w:ilvl w:val="1"/>
          <w:numId w:val="1"/>
        </w:numPr>
        <w:tabs>
          <w:tab w:val="clear" w:pos="680"/>
          <w:tab w:val="num" w:pos="851"/>
        </w:tabs>
        <w:spacing w:before="120"/>
        <w:ind w:left="709" w:hanging="709"/>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E3614B" w:rsidRDefault="00B81D08" w:rsidP="0095244B">
      <w:pPr>
        <w:numPr>
          <w:ilvl w:val="1"/>
          <w:numId w:val="1"/>
        </w:numPr>
        <w:spacing w:before="120"/>
        <w:jc w:val="both"/>
        <w:outlineLvl w:val="1"/>
        <w:rPr>
          <w:bCs/>
          <w:iCs/>
          <w:color w:val="000000" w:themeColor="text1"/>
          <w:lang w:eastAsia="x-none"/>
        </w:rPr>
      </w:pPr>
      <w:r w:rsidRPr="00E3614B">
        <w:rPr>
          <w:bCs/>
          <w:iCs/>
          <w:color w:val="000000" w:themeColor="text1"/>
          <w:lang w:eastAsia="x-none"/>
        </w:rPr>
        <w:t xml:space="preserve">Zamawiający, </w:t>
      </w:r>
      <w:r w:rsidRPr="00E3614B">
        <w:rPr>
          <w:bCs/>
          <w:iCs/>
          <w:color w:val="000000" w:themeColor="text1"/>
          <w:lang w:val="x-none" w:eastAsia="x-none"/>
        </w:rPr>
        <w:t xml:space="preserve">przed złożeniem oferty, </w:t>
      </w:r>
      <w:r w:rsidRPr="00E3614B">
        <w:rPr>
          <w:bCs/>
          <w:iCs/>
          <w:color w:val="000000" w:themeColor="text1"/>
          <w:lang w:val="x-none" w:eastAsia="x-none"/>
        </w:rPr>
        <w:fldChar w:fldCharType="begin">
          <w:ffData>
            <w:name w:val="Wybór3"/>
            <w:enabled/>
            <w:calcOnExit w:val="0"/>
            <w:checkBox>
              <w:sizeAuto/>
              <w:default w:val="0"/>
              <w:checked/>
            </w:checkBox>
          </w:ffData>
        </w:fldChar>
      </w:r>
      <w:bookmarkStart w:id="4" w:name="Wybór3"/>
      <w:r w:rsidRPr="00E3614B">
        <w:rPr>
          <w:bCs/>
          <w:iCs/>
          <w:color w:val="000000" w:themeColor="text1"/>
          <w:lang w:val="x-none" w:eastAsia="x-none"/>
        </w:rPr>
        <w:instrText xml:space="preserve"> FORMCHECKBOX </w:instrText>
      </w:r>
      <w:r w:rsidR="006B5CCF">
        <w:rPr>
          <w:bCs/>
          <w:iCs/>
          <w:color w:val="000000" w:themeColor="text1"/>
          <w:lang w:val="x-none" w:eastAsia="x-none"/>
        </w:rPr>
      </w:r>
      <w:r w:rsidR="006B5CCF">
        <w:rPr>
          <w:bCs/>
          <w:iCs/>
          <w:color w:val="000000" w:themeColor="text1"/>
          <w:lang w:val="x-none" w:eastAsia="x-none"/>
        </w:rPr>
        <w:fldChar w:fldCharType="separate"/>
      </w:r>
      <w:r w:rsidRPr="00E3614B">
        <w:rPr>
          <w:bCs/>
          <w:iCs/>
          <w:color w:val="000000" w:themeColor="text1"/>
          <w:lang w:val="x-none" w:eastAsia="x-none"/>
        </w:rPr>
        <w:fldChar w:fldCharType="end"/>
      </w:r>
      <w:bookmarkEnd w:id="4"/>
      <w:r w:rsidRPr="00E3614B">
        <w:rPr>
          <w:bCs/>
          <w:iCs/>
          <w:color w:val="000000" w:themeColor="text1"/>
          <w:lang w:val="x-none" w:eastAsia="x-none"/>
        </w:rPr>
        <w:t xml:space="preserve"> przewiduje możliwość</w:t>
      </w:r>
      <w:r w:rsidRPr="00E3614B">
        <w:rPr>
          <w:bCs/>
          <w:iCs/>
          <w:color w:val="000000" w:themeColor="text1"/>
          <w:lang w:eastAsia="x-none"/>
        </w:rPr>
        <w:t xml:space="preserve"> /</w:t>
      </w:r>
      <w:r w:rsidRPr="00E3614B">
        <w:rPr>
          <w:bCs/>
          <w:iCs/>
          <w:color w:val="000000" w:themeColor="text1"/>
          <w:lang w:val="x-none" w:eastAsia="x-none"/>
        </w:rPr>
        <w:t xml:space="preserve"> </w:t>
      </w:r>
      <w:r w:rsidRPr="00E3614B">
        <w:rPr>
          <w:bCs/>
          <w:iCs/>
          <w:color w:val="000000" w:themeColor="text1"/>
          <w:lang w:val="x-none" w:eastAsia="x-none"/>
        </w:rPr>
        <w:fldChar w:fldCharType="begin">
          <w:ffData>
            <w:name w:val="Wybór4"/>
            <w:enabled/>
            <w:calcOnExit w:val="0"/>
            <w:checkBox>
              <w:sizeAuto/>
              <w:default w:val="0"/>
              <w:checked w:val="0"/>
            </w:checkBox>
          </w:ffData>
        </w:fldChar>
      </w:r>
      <w:bookmarkStart w:id="5" w:name="Wybór4"/>
      <w:r w:rsidRPr="00E3614B">
        <w:rPr>
          <w:bCs/>
          <w:iCs/>
          <w:color w:val="000000" w:themeColor="text1"/>
          <w:lang w:val="x-none" w:eastAsia="x-none"/>
        </w:rPr>
        <w:instrText xml:space="preserve"> FORMCHECKBOX </w:instrText>
      </w:r>
      <w:r w:rsidR="006B5CCF">
        <w:rPr>
          <w:bCs/>
          <w:iCs/>
          <w:color w:val="000000" w:themeColor="text1"/>
          <w:lang w:val="x-none" w:eastAsia="x-none"/>
        </w:rPr>
      </w:r>
      <w:r w:rsidR="006B5CCF">
        <w:rPr>
          <w:bCs/>
          <w:iCs/>
          <w:color w:val="000000" w:themeColor="text1"/>
          <w:lang w:val="x-none" w:eastAsia="x-none"/>
        </w:rPr>
        <w:fldChar w:fldCharType="separate"/>
      </w:r>
      <w:r w:rsidRPr="00E3614B">
        <w:rPr>
          <w:bCs/>
          <w:iCs/>
          <w:color w:val="000000" w:themeColor="text1"/>
          <w:lang w:val="x-none" w:eastAsia="x-none"/>
        </w:rPr>
        <w:fldChar w:fldCharType="end"/>
      </w:r>
      <w:bookmarkEnd w:id="5"/>
      <w:r w:rsidRPr="00E3614B">
        <w:rPr>
          <w:bCs/>
          <w:iCs/>
          <w:color w:val="000000" w:themeColor="text1"/>
          <w:lang w:val="x-none" w:eastAsia="x-none"/>
        </w:rPr>
        <w:t xml:space="preserve"> wymaga odbycia przez Wykonawcę wizji lokalnej lub sprawdzenia przez Wykonawcę dokumentów niezbędnych do realizacji zamówienia dostępnych na miejscu u Zamawiającego, w terminie i na </w:t>
      </w:r>
      <w:r w:rsidRPr="00E3614B">
        <w:rPr>
          <w:bCs/>
          <w:iCs/>
          <w:color w:val="000000" w:themeColor="text1"/>
          <w:lang w:eastAsia="x-none"/>
        </w:rPr>
        <w:t xml:space="preserve">określonych </w:t>
      </w:r>
      <w:r w:rsidRPr="00E3614B">
        <w:rPr>
          <w:bCs/>
          <w:iCs/>
          <w:color w:val="000000" w:themeColor="text1"/>
          <w:lang w:val="x-none" w:eastAsia="x-none"/>
        </w:rPr>
        <w:t>zasadach</w:t>
      </w:r>
      <w:r w:rsidRPr="00E3614B">
        <w:rPr>
          <w:bCs/>
          <w:iCs/>
          <w:color w:val="000000" w:themeColor="text1"/>
          <w:lang w:eastAsia="x-none"/>
        </w:rPr>
        <w:t>: Zamawiający umożliwia przeprowadzenie przez Wykonawców wizji lokalnej do upływu terminu składania ofert. Wszelkie dokumenty niezbędne do realizacji zamówienia zostały udostępnione na stronie prowadzonego postępowania.</w:t>
      </w:r>
    </w:p>
    <w:p w14:paraId="1C13E132" w14:textId="77777777" w:rsidR="00E3614B" w:rsidRDefault="00B81D08" w:rsidP="00E3614B">
      <w:pPr>
        <w:numPr>
          <w:ilvl w:val="1"/>
          <w:numId w:val="1"/>
        </w:numPr>
        <w:spacing w:before="120"/>
        <w:jc w:val="both"/>
        <w:outlineLvl w:val="1"/>
        <w:rPr>
          <w:bCs/>
          <w:iCs/>
          <w:color w:val="000000" w:themeColor="text1"/>
          <w:lang w:eastAsia="x-none"/>
        </w:rPr>
      </w:pPr>
      <w:r w:rsidRPr="00E3614B">
        <w:rPr>
          <w:bCs/>
          <w:iCs/>
          <w:color w:val="000000" w:themeColor="text1"/>
          <w:lang w:eastAsia="x-none"/>
        </w:rPr>
        <w:t>Wizja lokalna ma charakter wyłącznie fakultatywny. Wykonawca może, ale nie musi brać w niej udziału. W celu umówienia wizji lokalnej należy kontaktować się z osobami wyznaczonymi do komunikowania się z Wykonawcami.</w:t>
      </w:r>
    </w:p>
    <w:p w14:paraId="130B33EE" w14:textId="01177335" w:rsidR="00E3614B" w:rsidRPr="002D08D0" w:rsidRDefault="00E3614B" w:rsidP="00E3614B">
      <w:pPr>
        <w:numPr>
          <w:ilvl w:val="1"/>
          <w:numId w:val="1"/>
        </w:numPr>
        <w:spacing w:before="120"/>
        <w:jc w:val="both"/>
        <w:outlineLvl w:val="1"/>
        <w:rPr>
          <w:bCs/>
          <w:iCs/>
          <w:color w:val="000000" w:themeColor="text1"/>
          <w:lang w:eastAsia="x-none"/>
        </w:rPr>
      </w:pPr>
      <w:r w:rsidRPr="002D08D0">
        <w:rPr>
          <w:bCs/>
          <w:iCs/>
          <w:color w:val="000000" w:themeColor="text1"/>
          <w:lang w:eastAsia="x-none"/>
        </w:rPr>
        <w:t xml:space="preserve">Wymagania w zakresie dostępności dla osób niepełnosprawnych oraz projektowania z przeznaczeniem dla wszystkich użytkowników: </w:t>
      </w:r>
    </w:p>
    <w:p w14:paraId="22A40C1F" w14:textId="0D442F29" w:rsidR="00E3614B" w:rsidRPr="002D08D0" w:rsidRDefault="00E3614B" w:rsidP="00E3614B">
      <w:pPr>
        <w:spacing w:before="120"/>
        <w:ind w:left="680"/>
        <w:jc w:val="both"/>
        <w:outlineLvl w:val="1"/>
        <w:rPr>
          <w:bCs/>
          <w:iCs/>
          <w:color w:val="000000" w:themeColor="text1"/>
          <w:lang w:eastAsia="x-none"/>
        </w:rPr>
      </w:pPr>
      <w:r w:rsidRPr="002D08D0">
        <w:rPr>
          <w:bCs/>
          <w:iCs/>
          <w:color w:val="000000" w:themeColor="text1"/>
          <w:lang w:eastAsia="x-none"/>
        </w:rPr>
        <w:t>w ramach zadania zaprojektowano nawierzchnie dostosowane dla osób niepełnosprawnych – spadki podłużne nie przekroczą wartości dopuszczalnych, w obrębie przejść dla pieszych wykonane będą zaniżenia krawężnika.</w:t>
      </w:r>
    </w:p>
    <w:p w14:paraId="303B9466" w14:textId="77777777" w:rsidR="00186231" w:rsidRPr="00186231" w:rsidRDefault="00186231" w:rsidP="00186231">
      <w:pPr>
        <w:spacing w:before="120"/>
        <w:ind w:left="680"/>
        <w:jc w:val="both"/>
        <w:outlineLvl w:val="1"/>
        <w:rPr>
          <w:bCs/>
          <w:iCs/>
          <w:strike/>
          <w:color w:val="FF0000"/>
          <w:lang w:eastAsia="x-none"/>
        </w:rPr>
      </w:pPr>
    </w:p>
    <w:p w14:paraId="0450935C" w14:textId="5F44C026" w:rsidR="0089669D" w:rsidRPr="0089669D" w:rsidRDefault="001B365B" w:rsidP="0089669D">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2CE2B72" w14:textId="77777777"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Zamawiający przewiduje udzielenie zaliczek na poczet wykonania zamówienia.</w:t>
      </w:r>
    </w:p>
    <w:p w14:paraId="2A6570E2" w14:textId="77777777"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 xml:space="preserve">Zamawiający udzieli Wykonawcy zaliczki na poczet wykonania zamówienia w wysokości 5% wynagrodzenia brutto wynikającego z umowy. Pozostała część wynagrodzenia zostanie wypłacone po zakończeniu realizacji zamówienia  i rozliczenia inwestycji na podstawie kosztorysu powykonawczego. </w:t>
      </w:r>
    </w:p>
    <w:p w14:paraId="10A857FC" w14:textId="77777777"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 xml:space="preserve">Wypłacona zaliczka podlega zaliczeniu na poczet wynagrodzenia przysługującego Wykonawcy. Wykonawcy zostanie wypłacone wynagrodzenie w kwocie pomniejszonej o </w:t>
      </w:r>
      <w:r w:rsidRPr="00621AC9">
        <w:rPr>
          <w:bCs/>
          <w:iCs/>
          <w:color w:val="000000" w:themeColor="text1"/>
          <w:lang w:val="x-none" w:eastAsia="x-none"/>
        </w:rPr>
        <w:lastRenderedPageBreak/>
        <w:t>kwotę udzielonej zaliczki, chyba że zaliczka ta zostanie wcześniej zwrócona Zamawiającemu.</w:t>
      </w:r>
    </w:p>
    <w:p w14:paraId="6D9F3022" w14:textId="254415C5"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Zaliczka zostanie wypłacona po przekazaniu Wykonawcy placu budowy i po przedłożeniu Zamawiającemu przez Wykonawcę faktury zaliczkowej z terminem płatności zaliczki nie krótszym niż 14 dni od dnia wystawienia faktury Zamawiającemu.</w:t>
      </w:r>
    </w:p>
    <w:p w14:paraId="0419D64E" w14:textId="77777777" w:rsidR="0089669D" w:rsidRPr="00AB7582" w:rsidRDefault="0089669D" w:rsidP="001B365B">
      <w:pPr>
        <w:tabs>
          <w:tab w:val="left" w:pos="708"/>
        </w:tabs>
        <w:spacing w:before="120"/>
        <w:ind w:left="680"/>
        <w:jc w:val="both"/>
        <w:outlineLvl w:val="1"/>
        <w:rPr>
          <w:bCs/>
          <w:iCs/>
          <w:color w:val="FF0000"/>
          <w:lang w:eastAsia="x-none"/>
        </w:rPr>
      </w:pP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6" w:name="Wybór1"/>
      <w:r w:rsidR="00B81D08">
        <w:rPr>
          <w:bCs/>
          <w:iCs/>
          <w:color w:val="000000"/>
          <w:lang w:val="x-none" w:eastAsia="x-none"/>
        </w:rPr>
        <w:instrText xml:space="preserve"> FORMCHECKBOX </w:instrText>
      </w:r>
      <w:r w:rsidR="006B5CCF">
        <w:rPr>
          <w:bCs/>
          <w:iCs/>
          <w:color w:val="000000"/>
          <w:lang w:val="x-none" w:eastAsia="x-none"/>
        </w:rPr>
      </w:r>
      <w:r w:rsidR="006B5CCF">
        <w:rPr>
          <w:bCs/>
          <w:iCs/>
          <w:color w:val="000000"/>
          <w:lang w:val="x-none" w:eastAsia="x-none"/>
        </w:rPr>
        <w:fldChar w:fldCharType="separate"/>
      </w:r>
      <w:r w:rsidR="00B81D08">
        <w:rPr>
          <w:bCs/>
          <w:iCs/>
          <w:color w:val="000000"/>
          <w:lang w:val="x-none" w:eastAsia="x-none"/>
        </w:rPr>
        <w:fldChar w:fldCharType="end"/>
      </w:r>
      <w:bookmarkEnd w:id="6"/>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7" w:name="Wybór2"/>
      <w:r w:rsidR="00B81D08">
        <w:rPr>
          <w:bCs/>
          <w:iCs/>
          <w:color w:val="000000"/>
          <w:lang w:val="x-none" w:eastAsia="x-none"/>
        </w:rPr>
        <w:instrText xml:space="preserve"> FORMCHECKBOX </w:instrText>
      </w:r>
      <w:r w:rsidR="006B5CCF">
        <w:rPr>
          <w:bCs/>
          <w:iCs/>
          <w:color w:val="000000"/>
          <w:lang w:val="x-none" w:eastAsia="x-none"/>
        </w:rPr>
      </w:r>
      <w:r w:rsidR="006B5CCF">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nie wymaga złożenia ofert w postaci katalogów elektronicznych.</w:t>
      </w:r>
    </w:p>
    <w:p w14:paraId="09F810A9" w14:textId="42E917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 xml:space="preserve">z 2021r, </w:t>
      </w:r>
      <w:r w:rsidR="00A478AC">
        <w:rPr>
          <w:bCs/>
          <w:iCs/>
          <w:color w:val="000000"/>
          <w:lang w:val="x-none" w:eastAsia="x-none"/>
        </w:rPr>
        <w:t>poz. 1</w:t>
      </w:r>
      <w:r w:rsidR="00A478AC">
        <w:rPr>
          <w:bCs/>
          <w:iCs/>
          <w:color w:val="000000"/>
          <w:lang w:eastAsia="x-none"/>
        </w:rPr>
        <w:t>129</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055CF057" w14:textId="4F38F168" w:rsidR="001B365B" w:rsidRDefault="001B365B" w:rsidP="00841AD2">
      <w:pPr>
        <w:numPr>
          <w:ilvl w:val="1"/>
          <w:numId w:val="1"/>
        </w:numPr>
        <w:spacing w:before="120" w:after="60"/>
        <w:jc w:val="both"/>
        <w:outlineLvl w:val="1"/>
        <w:rPr>
          <w:b/>
          <w:bCs/>
          <w:iCs/>
          <w:color w:val="000000"/>
          <w:lang w:eastAsia="x-none"/>
        </w:rPr>
      </w:pPr>
      <w:r w:rsidRPr="001B365B">
        <w:rPr>
          <w:bCs/>
          <w:iCs/>
          <w:color w:val="000000"/>
          <w:lang w:val="x-none" w:eastAsia="x-none"/>
        </w:rPr>
        <w:t xml:space="preserve">Przedmiotem zamówienia jest </w:t>
      </w:r>
      <w:r w:rsidR="007C4453" w:rsidRPr="007C4453">
        <w:rPr>
          <w:b/>
          <w:bCs/>
          <w:iCs/>
          <w:color w:val="000000"/>
          <w:lang w:eastAsia="x-none"/>
        </w:rPr>
        <w:t xml:space="preserve">„Lewków- przebudowa </w:t>
      </w:r>
      <w:r w:rsidR="00A6401C" w:rsidRPr="00A6401C">
        <w:rPr>
          <w:b/>
          <w:bCs/>
          <w:iCs/>
          <w:color w:val="000000"/>
          <w:lang w:eastAsia="x-none"/>
        </w:rPr>
        <w:t xml:space="preserve">ulicy </w:t>
      </w:r>
      <w:r w:rsidR="007C4453" w:rsidRPr="007C4453">
        <w:rPr>
          <w:b/>
          <w:bCs/>
          <w:iCs/>
          <w:color w:val="000000"/>
          <w:lang w:eastAsia="x-none"/>
        </w:rPr>
        <w:t>Szkolnej, Gmina Ostrów Wielkopolski, woj. wielkopolskie”</w:t>
      </w:r>
    </w:p>
    <w:p w14:paraId="6926B831" w14:textId="527F4A28" w:rsidR="0096643B" w:rsidRPr="000B7E41" w:rsidRDefault="00B64AEA" w:rsidP="0096643B">
      <w:pPr>
        <w:spacing w:before="120" w:after="60"/>
        <w:ind w:left="680"/>
        <w:jc w:val="both"/>
        <w:outlineLvl w:val="1"/>
        <w:rPr>
          <w:b/>
          <w:bCs/>
          <w:iCs/>
          <w:color w:val="000000" w:themeColor="text1"/>
          <w:lang w:eastAsia="x-none"/>
        </w:rPr>
      </w:pPr>
      <w:r w:rsidRPr="000B7E41">
        <w:rPr>
          <w:b/>
          <w:bCs/>
          <w:iCs/>
          <w:color w:val="000000" w:themeColor="text1"/>
          <w:lang w:eastAsia="x-none"/>
        </w:rPr>
        <w:t>Zamawiający oświadcza, że zadanie będzie finansowane w części ze środków Przyznanych Zamawiającemu w ramach Rządowego Funduszu Polski Ład: Program Inwestycji Strategicznych.</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tblGrid>
      <w:tr w:rsidR="00B81D08" w:rsidRPr="001B365B" w14:paraId="6957A0E1" w14:textId="77777777" w:rsidTr="00C30A38">
        <w:tc>
          <w:tcPr>
            <w:tcW w:w="8959" w:type="dxa"/>
            <w:tcBorders>
              <w:top w:val="single" w:sz="4" w:space="0" w:color="auto"/>
              <w:left w:val="single" w:sz="4" w:space="0" w:color="auto"/>
              <w:bottom w:val="single" w:sz="4" w:space="0" w:color="auto"/>
              <w:right w:val="single" w:sz="4" w:space="0" w:color="auto"/>
            </w:tcBorders>
            <w:hideMark/>
          </w:tcPr>
          <w:p w14:paraId="099244AD" w14:textId="77777777" w:rsidR="0095244B" w:rsidRPr="002710C4" w:rsidRDefault="00B81D08" w:rsidP="00C30A38">
            <w:pPr>
              <w:rPr>
                <w:b/>
                <w:color w:val="000000" w:themeColor="text1"/>
              </w:rPr>
            </w:pPr>
            <w:r w:rsidRPr="002710C4">
              <w:rPr>
                <w:b/>
                <w:color w:val="000000" w:themeColor="text1"/>
              </w:rPr>
              <w:t xml:space="preserve">Wspólny Słownik Zamówień: </w:t>
            </w:r>
          </w:p>
          <w:p w14:paraId="378C85A2" w14:textId="77777777" w:rsidR="006F1A04" w:rsidRPr="006F1A04" w:rsidRDefault="006F1A04" w:rsidP="00C30A38">
            <w:pPr>
              <w:autoSpaceDE w:val="0"/>
              <w:autoSpaceDN w:val="0"/>
              <w:adjustRightInd w:val="0"/>
              <w:rPr>
                <w:b/>
                <w:bCs/>
              </w:rPr>
            </w:pPr>
            <w:r w:rsidRPr="006F1A04">
              <w:rPr>
                <w:b/>
                <w:bCs/>
              </w:rPr>
              <w:t>45233252-0 Roboty w zakresie nawierzchni ulic</w:t>
            </w:r>
          </w:p>
          <w:p w14:paraId="24EF639B" w14:textId="77777777" w:rsidR="006F1A04" w:rsidRPr="006F1A04" w:rsidRDefault="006F1A04" w:rsidP="00C30A38">
            <w:pPr>
              <w:autoSpaceDE w:val="0"/>
              <w:autoSpaceDN w:val="0"/>
              <w:adjustRightInd w:val="0"/>
              <w:rPr>
                <w:b/>
                <w:bCs/>
              </w:rPr>
            </w:pPr>
            <w:r w:rsidRPr="006F1A04">
              <w:rPr>
                <w:b/>
                <w:bCs/>
              </w:rPr>
              <w:t>45233142-6 Roboty w zakresie naprawy dróg</w:t>
            </w:r>
          </w:p>
          <w:p w14:paraId="4EC100EA" w14:textId="0ECCFD4A" w:rsidR="000B7E41" w:rsidRPr="006F1A04" w:rsidRDefault="006F1A04" w:rsidP="00C30A38">
            <w:pPr>
              <w:rPr>
                <w:b/>
                <w:bCs/>
                <w:color w:val="FF0000"/>
                <w:sz w:val="32"/>
                <w:szCs w:val="32"/>
              </w:rPr>
            </w:pPr>
            <w:r w:rsidRPr="006F1A04">
              <w:rPr>
                <w:b/>
                <w:bCs/>
              </w:rPr>
              <w:t>45233253-7 Roboty w zakresie nawierzchni dróg dla pieszych</w:t>
            </w:r>
          </w:p>
          <w:p w14:paraId="69A6C657" w14:textId="77777777" w:rsidR="000B7E41" w:rsidRPr="007C4453" w:rsidRDefault="000B7E41" w:rsidP="00841AD2">
            <w:pPr>
              <w:spacing w:before="80" w:after="60"/>
              <w:rPr>
                <w:color w:val="FF0000"/>
              </w:rPr>
            </w:pPr>
          </w:p>
          <w:p w14:paraId="2AE4B62E" w14:textId="53F598DF" w:rsidR="00B81D08" w:rsidRPr="00C30A38" w:rsidRDefault="00B81D08" w:rsidP="00841AD2">
            <w:pPr>
              <w:spacing w:before="80" w:after="60"/>
              <w:rPr>
                <w:b/>
                <w:bCs/>
                <w:color w:val="000000" w:themeColor="text1"/>
                <w:u w:val="single"/>
              </w:rPr>
            </w:pPr>
            <w:r w:rsidRPr="00C30A38">
              <w:rPr>
                <w:b/>
                <w:bCs/>
                <w:color w:val="000000" w:themeColor="text1"/>
                <w:u w:val="single"/>
              </w:rPr>
              <w:t>Szczegółowy opis przedmiotu zamówienia:</w:t>
            </w:r>
          </w:p>
          <w:p w14:paraId="5CBCCA36" w14:textId="15FFCB0A" w:rsidR="00282C4C" w:rsidRPr="00C30A38" w:rsidRDefault="001A2CAB" w:rsidP="00282C4C">
            <w:pPr>
              <w:widowControl w:val="0"/>
              <w:jc w:val="both"/>
              <w:rPr>
                <w:rFonts w:eastAsia="Calibri"/>
                <w:b/>
                <w:bCs/>
                <w:iCs/>
                <w:color w:val="000000" w:themeColor="text1"/>
                <w:lang w:eastAsia="en-US"/>
              </w:rPr>
            </w:pPr>
            <w:r w:rsidRPr="00C30A38">
              <w:rPr>
                <w:rFonts w:eastAsia="Calibri"/>
                <w:b/>
                <w:bCs/>
                <w:iCs/>
                <w:color w:val="000000" w:themeColor="text1"/>
                <w:lang w:eastAsia="en-US"/>
              </w:rPr>
              <w:t xml:space="preserve">„Lewków- przebudowa </w:t>
            </w:r>
            <w:r w:rsidR="00A6401C" w:rsidRPr="00A6401C">
              <w:rPr>
                <w:rFonts w:eastAsia="Calibri"/>
                <w:b/>
                <w:bCs/>
                <w:iCs/>
                <w:color w:val="000000" w:themeColor="text1"/>
                <w:lang w:eastAsia="en-US"/>
              </w:rPr>
              <w:t xml:space="preserve">ulicy </w:t>
            </w:r>
            <w:r w:rsidRPr="00C30A38">
              <w:rPr>
                <w:rFonts w:eastAsia="Calibri"/>
                <w:b/>
                <w:bCs/>
                <w:iCs/>
                <w:color w:val="000000" w:themeColor="text1"/>
                <w:lang w:eastAsia="en-US"/>
              </w:rPr>
              <w:t>Szkolnej, Gmina Ostrów Wielkopolski, woj. wielkopolskie”</w:t>
            </w:r>
          </w:p>
          <w:p w14:paraId="0130D18F" w14:textId="77777777" w:rsidR="001A2CAB" w:rsidRPr="00282C4C" w:rsidRDefault="001A2CAB" w:rsidP="00282C4C">
            <w:pPr>
              <w:widowControl w:val="0"/>
              <w:jc w:val="both"/>
              <w:rPr>
                <w:rFonts w:eastAsia="Calibri"/>
                <w:b/>
                <w:bCs/>
                <w:iCs/>
                <w:color w:val="FF0000"/>
                <w:lang w:eastAsia="en-US"/>
              </w:rPr>
            </w:pPr>
          </w:p>
          <w:p w14:paraId="4A1E5D21" w14:textId="3FE795CE" w:rsidR="00C30A38" w:rsidRPr="00C30A38" w:rsidRDefault="00C30A38" w:rsidP="00C30A38">
            <w:pPr>
              <w:spacing w:after="200" w:line="276" w:lineRule="auto"/>
              <w:rPr>
                <w:rFonts w:eastAsia="Calibri"/>
                <w:b/>
                <w:lang w:eastAsia="en-US"/>
              </w:rPr>
            </w:pPr>
            <w:r w:rsidRPr="00C30A38">
              <w:rPr>
                <w:rFonts w:eastAsia="Calibri"/>
                <w:b/>
                <w:lang w:eastAsia="en-US"/>
              </w:rPr>
              <w:t>Długość odcinka: 478,00 mb</w:t>
            </w:r>
          </w:p>
          <w:p w14:paraId="09E7937B" w14:textId="77777777" w:rsidR="00C30A38" w:rsidRPr="00C30A38" w:rsidRDefault="00C30A38" w:rsidP="00C30A38">
            <w:pPr>
              <w:spacing w:line="276" w:lineRule="auto"/>
              <w:rPr>
                <w:rFonts w:eastAsia="Calibri"/>
                <w:u w:val="single"/>
                <w:lang w:eastAsia="en-US"/>
              </w:rPr>
            </w:pPr>
            <w:r w:rsidRPr="00C30A38">
              <w:rPr>
                <w:rFonts w:eastAsia="Calibri"/>
                <w:b/>
                <w:lang w:eastAsia="en-US"/>
              </w:rPr>
              <w:t>Zakres prac:</w:t>
            </w:r>
          </w:p>
          <w:p w14:paraId="14119D05"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roboty rozbiórkowe, ziemne i przygotowawcze,</w:t>
            </w:r>
          </w:p>
          <w:p w14:paraId="02C1794D"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xml:space="preserve">- oświetlenie, </w:t>
            </w:r>
          </w:p>
          <w:p w14:paraId="53572017"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krawężniki,</w:t>
            </w:r>
          </w:p>
          <w:p w14:paraId="5076F723"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odwodnienie,</w:t>
            </w:r>
          </w:p>
          <w:p w14:paraId="7EF3CFF4"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nawierzchnia istniejąca: frezowanie, warstwa wyrównawcza, warstwa ścieralna,</w:t>
            </w:r>
          </w:p>
          <w:p w14:paraId="6A7DC677"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nawierzchnia – skrzyżowanie,</w:t>
            </w:r>
          </w:p>
          <w:p w14:paraId="7633A2C3"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chodnik z kostki brukowej gr.8 cm,</w:t>
            </w:r>
          </w:p>
          <w:p w14:paraId="35F80362"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zjazdy z kostki brukowej gr.8 cm,</w:t>
            </w:r>
          </w:p>
          <w:p w14:paraId="06A699DA" w14:textId="3B138ACC" w:rsidR="00C30A38" w:rsidRPr="00C30A38" w:rsidRDefault="00C30A38" w:rsidP="00C30A38">
            <w:pPr>
              <w:spacing w:line="276" w:lineRule="auto"/>
              <w:ind w:firstLine="708"/>
              <w:rPr>
                <w:rFonts w:eastAsia="Calibri"/>
                <w:lang w:eastAsia="en-US"/>
              </w:rPr>
            </w:pPr>
            <w:r w:rsidRPr="00C30A38">
              <w:rPr>
                <w:rFonts w:eastAsia="Calibri"/>
                <w:lang w:eastAsia="en-US"/>
              </w:rPr>
              <w:t>- ścieżka rowerowa z kostki</w:t>
            </w:r>
            <w:r>
              <w:rPr>
                <w:rFonts w:eastAsia="Calibri"/>
                <w:lang w:eastAsia="en-US"/>
              </w:rPr>
              <w:t xml:space="preserve"> brukowej</w:t>
            </w:r>
            <w:r w:rsidRPr="00C30A38">
              <w:rPr>
                <w:rFonts w:eastAsia="Calibri"/>
                <w:lang w:eastAsia="en-US"/>
              </w:rPr>
              <w:t xml:space="preserve"> gr.8 cm,</w:t>
            </w:r>
          </w:p>
          <w:p w14:paraId="4068EC1B"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parking z kostki brukowej gr.8 cm,</w:t>
            </w:r>
          </w:p>
          <w:p w14:paraId="14368C39"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regulacja urządzeń: studzienne i zaworów,</w:t>
            </w:r>
          </w:p>
          <w:p w14:paraId="0BAE13F8"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elementy BRD oraz oznakowanie pionowe i poziome,</w:t>
            </w:r>
          </w:p>
          <w:p w14:paraId="3040B97B" w14:textId="77777777" w:rsidR="00C30A38" w:rsidRPr="00C30A38" w:rsidRDefault="00C30A38" w:rsidP="00C30A38">
            <w:pPr>
              <w:spacing w:line="276" w:lineRule="auto"/>
              <w:ind w:firstLine="708"/>
              <w:rPr>
                <w:rFonts w:eastAsia="Calibri"/>
                <w:lang w:eastAsia="en-US"/>
              </w:rPr>
            </w:pPr>
            <w:r w:rsidRPr="00C30A38">
              <w:rPr>
                <w:rFonts w:eastAsia="Calibri"/>
                <w:lang w:eastAsia="en-US"/>
              </w:rPr>
              <w:t>- zieleń,</w:t>
            </w:r>
          </w:p>
          <w:p w14:paraId="3E1879DA" w14:textId="77777777" w:rsidR="00C30A38" w:rsidRPr="00C30A38" w:rsidRDefault="00C30A38" w:rsidP="00C30A38">
            <w:pPr>
              <w:spacing w:line="276" w:lineRule="auto"/>
              <w:rPr>
                <w:rFonts w:eastAsia="Calibri"/>
                <w:u w:val="single"/>
                <w:lang w:eastAsia="en-US"/>
              </w:rPr>
            </w:pPr>
            <w:r w:rsidRPr="00C30A38">
              <w:rPr>
                <w:rFonts w:eastAsia="Calibri"/>
                <w:u w:val="single"/>
                <w:lang w:eastAsia="en-US"/>
              </w:rPr>
              <w:t>- inwentaryzacja geodezyjna, powykonawcza.</w:t>
            </w:r>
          </w:p>
          <w:p w14:paraId="5251116A" w14:textId="77777777" w:rsidR="000E2A9B" w:rsidRPr="00876540" w:rsidRDefault="000E2A9B" w:rsidP="001A2CAB">
            <w:pPr>
              <w:spacing w:after="120"/>
              <w:jc w:val="both"/>
              <w:rPr>
                <w:b/>
              </w:rPr>
            </w:pPr>
          </w:p>
          <w:p w14:paraId="28390F29" w14:textId="77777777" w:rsidR="000E2A9B" w:rsidRPr="00D41FB7" w:rsidRDefault="000E2A9B" w:rsidP="000E2A9B">
            <w:pPr>
              <w:jc w:val="both"/>
              <w:rPr>
                <w:b/>
                <w:bCs/>
                <w:color w:val="000000" w:themeColor="text1"/>
              </w:rPr>
            </w:pPr>
            <w:r w:rsidRPr="00D41FB7">
              <w:rPr>
                <w:b/>
                <w:bCs/>
                <w:color w:val="000000" w:themeColor="text1"/>
              </w:rPr>
              <w:t xml:space="preserve">Szczegółowy zakres i rodzaj prac przewidzianych do wykonania w ramach przedmiotu zamówienia przedstawiony został w: </w:t>
            </w:r>
          </w:p>
          <w:p w14:paraId="30076692" w14:textId="647A788B" w:rsidR="000E2A9B" w:rsidRPr="00D41FB7" w:rsidRDefault="000E2A9B" w:rsidP="000E2A9B">
            <w:pPr>
              <w:jc w:val="both"/>
              <w:rPr>
                <w:b/>
                <w:bCs/>
                <w:color w:val="000000" w:themeColor="text1"/>
              </w:rPr>
            </w:pPr>
            <w:r w:rsidRPr="00D41FB7">
              <w:rPr>
                <w:b/>
                <w:bCs/>
                <w:color w:val="000000" w:themeColor="text1"/>
              </w:rPr>
              <w:t xml:space="preserve">1) projekcie budowlanym </w:t>
            </w:r>
          </w:p>
          <w:p w14:paraId="26F6BE3D" w14:textId="067888FD" w:rsidR="000E2A9B" w:rsidRPr="00D41FB7" w:rsidRDefault="000E2A9B" w:rsidP="000E2A9B">
            <w:pPr>
              <w:jc w:val="both"/>
              <w:rPr>
                <w:b/>
                <w:bCs/>
                <w:color w:val="000000" w:themeColor="text1"/>
              </w:rPr>
            </w:pPr>
            <w:r w:rsidRPr="00D41FB7">
              <w:rPr>
                <w:b/>
                <w:bCs/>
                <w:color w:val="000000" w:themeColor="text1"/>
              </w:rPr>
              <w:t xml:space="preserve">2) </w:t>
            </w:r>
            <w:r w:rsidR="00D41FB7" w:rsidRPr="00D41FB7">
              <w:rPr>
                <w:b/>
                <w:bCs/>
                <w:color w:val="000000" w:themeColor="text1"/>
              </w:rPr>
              <w:t>szczegółowych specyfikacjach technicznych</w:t>
            </w:r>
          </w:p>
          <w:p w14:paraId="62ED03C6" w14:textId="77777777" w:rsidR="000E2A9B" w:rsidRPr="00D41FB7" w:rsidRDefault="000E2A9B" w:rsidP="000E2A9B">
            <w:pPr>
              <w:jc w:val="both"/>
              <w:rPr>
                <w:b/>
                <w:bCs/>
                <w:color w:val="000000" w:themeColor="text1"/>
              </w:rPr>
            </w:pPr>
            <w:r w:rsidRPr="00D41FB7">
              <w:rPr>
                <w:b/>
                <w:bCs/>
                <w:color w:val="000000" w:themeColor="text1"/>
              </w:rPr>
              <w:t>3) projekcie stałej organizacji ruchu</w:t>
            </w:r>
          </w:p>
          <w:p w14:paraId="359EBC3C" w14:textId="2F0D7334" w:rsidR="0089669D" w:rsidRPr="00D41FB7" w:rsidRDefault="000E2A9B" w:rsidP="000E2A9B">
            <w:pPr>
              <w:jc w:val="both"/>
              <w:rPr>
                <w:b/>
                <w:bCs/>
                <w:color w:val="000000" w:themeColor="text1"/>
              </w:rPr>
            </w:pPr>
            <w:r w:rsidRPr="00D41FB7">
              <w:rPr>
                <w:b/>
                <w:bCs/>
                <w:color w:val="000000" w:themeColor="text1"/>
              </w:rPr>
              <w:t xml:space="preserve">4) kosztorysie ofertowym, przedmiarze </w:t>
            </w:r>
          </w:p>
          <w:p w14:paraId="34FE85B4" w14:textId="77777777" w:rsidR="00FD2019" w:rsidRDefault="00FD2019" w:rsidP="00DF32C3">
            <w:pPr>
              <w:spacing w:after="120"/>
              <w:jc w:val="both"/>
            </w:pPr>
          </w:p>
          <w:p w14:paraId="353D7623" w14:textId="53EC8D88" w:rsidR="00DF32C3" w:rsidRPr="00090735" w:rsidRDefault="00DF32C3" w:rsidP="00DF32C3">
            <w:pPr>
              <w:spacing w:after="120"/>
              <w:jc w:val="both"/>
            </w:pPr>
            <w:r w:rsidRPr="00090735">
              <w:t>Wykonawca odpowiedzialny jest za powstałe w toku własnych prac odpady oraz za właściwy sposób postępowania z nimi, zgodnie z przepisami ustawy z dnia 14 grudnia 2</w:t>
            </w:r>
            <w:r w:rsidR="006C7E9A">
              <w:t>012r. o odpadach  (Dz. U. z 2021 r. poz. 779</w:t>
            </w:r>
            <w:r w:rsidRPr="00090735">
              <w:t xml:space="preserve"> ze zm.) oraz ustawy z dnia 13 września 1996r. o utrzymaniu czystości i p</w:t>
            </w:r>
            <w:r w:rsidR="006C7E9A">
              <w:t>orządku w gminach (Dz. U. z 2021r. poz. 888</w:t>
            </w:r>
            <w:r w:rsidRPr="00090735">
              <w:t>). Wywóz odpadów budowlanych odbywa się na koszt Wykonawcy.</w:t>
            </w:r>
          </w:p>
          <w:p w14:paraId="11E9ED57" w14:textId="77777777" w:rsidR="00DF32C3" w:rsidRPr="00090735" w:rsidRDefault="00DF32C3" w:rsidP="00DF32C3">
            <w:pPr>
              <w:spacing w:after="120"/>
              <w:jc w:val="both"/>
            </w:pPr>
          </w:p>
          <w:p w14:paraId="5642E72A" w14:textId="77777777" w:rsidR="00DF32C3" w:rsidRPr="00090735" w:rsidRDefault="00DF32C3" w:rsidP="00DF32C3">
            <w:pPr>
              <w:spacing w:after="120"/>
              <w:jc w:val="both"/>
            </w:pPr>
            <w:r w:rsidRPr="00090735">
              <w:t>UWAGA</w:t>
            </w:r>
          </w:p>
          <w:p w14:paraId="5FAB17D0" w14:textId="28DF5EA2" w:rsidR="00DF32C3" w:rsidRPr="00090735" w:rsidRDefault="00DF32C3" w:rsidP="00DF32C3">
            <w:pPr>
              <w:spacing w:after="120"/>
              <w:jc w:val="both"/>
            </w:pPr>
            <w:r w:rsidRPr="00090735">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w:t>
            </w:r>
            <w:r>
              <w:t xml:space="preserve"> </w:t>
            </w:r>
            <w:r w:rsidRPr="00090735">
              <w:t>/produktów ma wyłącznie charakter przykładowy.</w:t>
            </w:r>
          </w:p>
          <w:p w14:paraId="41BD736F" w14:textId="77777777" w:rsidR="00DF32C3" w:rsidRPr="00090735" w:rsidRDefault="00DF32C3" w:rsidP="00DF32C3">
            <w:pPr>
              <w:spacing w:after="120"/>
              <w:jc w:val="both"/>
            </w:pPr>
          </w:p>
          <w:p w14:paraId="1C02403E" w14:textId="77777777" w:rsidR="00DF32C3" w:rsidRPr="001B365B" w:rsidRDefault="00DF32C3" w:rsidP="00DF32C3">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DF32C3" w:rsidRDefault="00DF32C3" w:rsidP="005202E1">
            <w:pPr>
              <w:spacing w:after="120"/>
              <w:rPr>
                <w:b/>
                <w:bCs/>
              </w:rPr>
            </w:pPr>
            <w:r w:rsidRPr="00DF32C3">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w:t>
      </w:r>
      <w:r w:rsidRPr="00B81D08">
        <w:rPr>
          <w:bCs/>
          <w:iCs/>
          <w:color w:val="000000"/>
          <w:lang w:eastAsia="x-none"/>
        </w:rPr>
        <w:lastRenderedPageBreak/>
        <w:t xml:space="preserve">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Informacje dotyczące oferty wariantowej, o której mowa w art. 92 ustawy Pzp.</w:t>
      </w:r>
    </w:p>
    <w:p w14:paraId="5154DCFF" w14:textId="77777777" w:rsidR="001B365B" w:rsidRPr="00E00D7F" w:rsidRDefault="00B81D08" w:rsidP="001B365B">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FAF0ACA" w14:textId="77777777" w:rsidR="00B81D08" w:rsidRPr="00E00D7F" w:rsidRDefault="001B365B" w:rsidP="00B81D08">
      <w:pPr>
        <w:tabs>
          <w:tab w:val="left" w:pos="708"/>
        </w:tabs>
        <w:spacing w:before="120"/>
        <w:ind w:left="680"/>
        <w:jc w:val="both"/>
        <w:outlineLvl w:val="1"/>
        <w:rPr>
          <w:b/>
          <w:bCs/>
          <w:iCs/>
          <w:lang w:eastAsia="x-none"/>
        </w:rPr>
      </w:pPr>
      <w:r w:rsidRPr="00E00D7F">
        <w:rPr>
          <w:b/>
          <w:bCs/>
          <w:iCs/>
          <w:color w:val="000000"/>
          <w:lang w:eastAsia="x-none"/>
        </w:rPr>
        <w:t xml:space="preserve"> </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3A146501" w14:textId="32E090CF" w:rsidR="004940DC" w:rsidRPr="00782D40" w:rsidRDefault="00B81D08" w:rsidP="00782D40">
      <w:pPr>
        <w:tabs>
          <w:tab w:val="left" w:pos="708"/>
        </w:tabs>
        <w:spacing w:before="120"/>
        <w:ind w:left="680"/>
        <w:jc w:val="both"/>
        <w:outlineLvl w:val="1"/>
        <w:rPr>
          <w:bCs/>
          <w:iCs/>
          <w:color w:val="000000"/>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5ABB2FE" w14:textId="77777777" w:rsidR="00782D40" w:rsidRDefault="00782D40" w:rsidP="006C34E1">
      <w:pPr>
        <w:tabs>
          <w:tab w:val="left" w:pos="708"/>
        </w:tabs>
        <w:spacing w:before="120"/>
        <w:ind w:left="680"/>
        <w:jc w:val="both"/>
        <w:outlineLvl w:val="1"/>
        <w:rPr>
          <w:bCs/>
          <w:i/>
          <w:lang w:val="x-none" w:eastAsia="x-none"/>
        </w:rPr>
      </w:pPr>
    </w:p>
    <w:p w14:paraId="19A40D78" w14:textId="6C2013FD" w:rsidR="006C34E1" w:rsidRPr="006C34E1" w:rsidRDefault="006C34E1" w:rsidP="006C34E1">
      <w:pPr>
        <w:tabs>
          <w:tab w:val="left" w:pos="708"/>
        </w:tabs>
        <w:spacing w:before="120"/>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2EFC3FDC"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Pracownicy fizyczni wykonujący roboty budowlane, obejmujące cały zakres rzeczowy robót budowlanych opisanych w </w:t>
      </w:r>
      <w:r w:rsidR="00841AD2">
        <w:rPr>
          <w:bCs/>
          <w:iCs/>
          <w:lang w:eastAsia="x-none"/>
        </w:rPr>
        <w:t xml:space="preserve">projekcie budowlanym, </w:t>
      </w:r>
      <w:r w:rsidR="00B64A62">
        <w:rPr>
          <w:bCs/>
          <w:iCs/>
          <w:lang w:eastAsia="x-none"/>
        </w:rPr>
        <w:t>SST</w:t>
      </w:r>
      <w:r w:rsidRPr="006C34E1">
        <w:rPr>
          <w:bCs/>
          <w:iCs/>
          <w:lang w:val="x-none" w:eastAsia="x-none"/>
        </w:rPr>
        <w:t xml:space="preserve"> i </w:t>
      </w:r>
      <w:r w:rsidR="00A91722">
        <w:rPr>
          <w:bCs/>
          <w:iCs/>
          <w:lang w:eastAsia="x-none"/>
        </w:rPr>
        <w:t>kosztorysie ofertowym</w:t>
      </w:r>
      <w:r w:rsidRPr="006C34E1">
        <w:rPr>
          <w:bCs/>
          <w:iCs/>
          <w:lang w:val="x-none" w:eastAsia="x-none"/>
        </w:rPr>
        <w:t>, których wykonanie zawiera cechy stosunku pracy określone w art. 22 § 1 ustawy z dnia 26 czerwca 1974 r. - Kodeks pracy.</w:t>
      </w:r>
    </w:p>
    <w:p w14:paraId="2D4C57A9" w14:textId="4F80CC43" w:rsidR="006C34E1" w:rsidRDefault="00971EA8" w:rsidP="006C34E1">
      <w:pPr>
        <w:tabs>
          <w:tab w:val="left" w:pos="708"/>
        </w:tabs>
        <w:spacing w:before="120"/>
        <w:ind w:left="680"/>
        <w:jc w:val="both"/>
        <w:outlineLvl w:val="1"/>
        <w:rPr>
          <w:bCs/>
          <w:iCs/>
          <w:lang w:val="x-none" w:eastAsia="x-none"/>
        </w:rPr>
      </w:pPr>
      <w:r w:rsidRPr="00971EA8">
        <w:rPr>
          <w:bCs/>
          <w:iCs/>
          <w:lang w:val="x-none" w:eastAsia="x-none"/>
        </w:rPr>
        <w:t>Wymóg zatrudnienia, o którym mowa w pkt 4.3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0DAB4563" w14:textId="77777777" w:rsidR="00971EA8" w:rsidRDefault="00971EA8" w:rsidP="006C34E1">
      <w:pPr>
        <w:tabs>
          <w:tab w:val="left" w:pos="708"/>
        </w:tabs>
        <w:spacing w:before="120"/>
        <w:ind w:left="680"/>
        <w:jc w:val="both"/>
        <w:outlineLvl w:val="1"/>
        <w:rPr>
          <w:bCs/>
          <w:i/>
          <w:lang w:val="x-none" w:eastAsia="x-none"/>
        </w:rPr>
      </w:pPr>
    </w:p>
    <w:p w14:paraId="789A197C" w14:textId="1B28F77D"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Nieprzedłożenie przez Wykonawcę kopii umów zawartych przez Wykonawcę z pracownikami wykonującymi czynności, o których mowa powyżej w terminie wskazanym przez Zamawiającego, będzie traktowane jako niewypełnienie obowiązku zatrudnienia </w:t>
      </w:r>
      <w:r w:rsidRPr="006C34E1">
        <w:rPr>
          <w:bCs/>
          <w:iCs/>
          <w:lang w:val="x-none" w:eastAsia="x-none"/>
        </w:rPr>
        <w:lastRenderedPageBreak/>
        <w:t>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626715E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E3614B">
        <w:rPr>
          <w:b/>
          <w:iCs/>
          <w:color w:val="000000" w:themeColor="text1"/>
          <w:lang w:eastAsia="x-none"/>
        </w:rPr>
        <w:t>Lewków</w:t>
      </w:r>
      <w:r w:rsidR="007E20BB">
        <w:rPr>
          <w:b/>
          <w:iCs/>
          <w:color w:val="000000" w:themeColor="text1"/>
          <w:lang w:eastAsia="x-none"/>
        </w:rPr>
        <w:t xml:space="preserve">, </w:t>
      </w:r>
      <w:r w:rsidR="00A6401C" w:rsidRPr="00A6401C">
        <w:rPr>
          <w:b/>
          <w:iCs/>
          <w:color w:val="000000" w:themeColor="text1"/>
          <w:lang w:eastAsia="x-none"/>
        </w:rPr>
        <w:t>ulic</w:t>
      </w:r>
      <w:r w:rsidR="00A6401C">
        <w:rPr>
          <w:b/>
          <w:iCs/>
          <w:color w:val="000000" w:themeColor="text1"/>
          <w:lang w:eastAsia="x-none"/>
        </w:rPr>
        <w:t xml:space="preserve">a </w:t>
      </w:r>
      <w:r w:rsidR="007E20BB">
        <w:rPr>
          <w:b/>
          <w:iCs/>
          <w:color w:val="000000" w:themeColor="text1"/>
          <w:lang w:eastAsia="x-none"/>
        </w:rPr>
        <w:t>Szkolna</w:t>
      </w:r>
      <w:r w:rsidR="006C34E1" w:rsidRPr="00693DEF">
        <w:rPr>
          <w:b/>
          <w:iCs/>
          <w:color w:val="000000" w:themeColor="text1"/>
          <w:lang w:eastAsia="x-none"/>
        </w:rPr>
        <w:t>,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8"/>
      <w:r w:rsidRPr="001B365B">
        <w:rPr>
          <w:b/>
          <w:bCs/>
          <w:caps/>
          <w:kern w:val="32"/>
          <w:lang w:eastAsia="x-none"/>
        </w:rPr>
        <w:t>.</w:t>
      </w:r>
    </w:p>
    <w:p w14:paraId="5AE68DBA" w14:textId="1435968D" w:rsidR="001B365B" w:rsidRPr="00195267" w:rsidRDefault="00B81D08" w:rsidP="00B81D08">
      <w:pPr>
        <w:tabs>
          <w:tab w:val="left" w:pos="708"/>
        </w:tabs>
        <w:spacing w:before="120"/>
        <w:ind w:left="426"/>
        <w:jc w:val="both"/>
        <w:outlineLvl w:val="1"/>
        <w:rPr>
          <w:bCs/>
          <w:iCs/>
          <w:color w:val="000000" w:themeColor="text1"/>
          <w:lang w:eastAsia="x-none"/>
        </w:rPr>
      </w:pPr>
      <w:r w:rsidRPr="00195267">
        <w:rPr>
          <w:b/>
          <w:iCs/>
          <w:color w:val="000000" w:themeColor="text1"/>
          <w:lang w:eastAsia="x-none"/>
        </w:rPr>
        <w:t xml:space="preserve">Zamawiający </w:t>
      </w:r>
      <w:r w:rsidR="007C4453" w:rsidRPr="00782D40">
        <w:rPr>
          <w:b/>
          <w:iCs/>
          <w:color w:val="000000" w:themeColor="text1"/>
          <w:u w:val="single"/>
          <w:lang w:eastAsia="x-none"/>
        </w:rPr>
        <w:t xml:space="preserve">nie </w:t>
      </w:r>
      <w:r w:rsidRPr="00782D40">
        <w:rPr>
          <w:b/>
          <w:iCs/>
          <w:color w:val="000000" w:themeColor="text1"/>
          <w:u w:val="single"/>
          <w:lang w:eastAsia="x-none"/>
        </w:rPr>
        <w:t>przewiduje</w:t>
      </w:r>
      <w:r w:rsidRPr="00195267">
        <w:rPr>
          <w:b/>
          <w:iCs/>
          <w:color w:val="000000" w:themeColor="text1"/>
          <w:lang w:eastAsia="x-none"/>
        </w:rPr>
        <w:t xml:space="preserve"> udzielenie zamówień, o których mowa w art. 214 ust.1 pkt. 7 ustawy Pzp. </w:t>
      </w:r>
    </w:p>
    <w:p w14:paraId="59D7F0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6"/>
      <w:r w:rsidRPr="001B365B">
        <w:rPr>
          <w:b/>
          <w:bCs/>
          <w:caps/>
          <w:kern w:val="32"/>
          <w:lang w:val="x-none" w:eastAsia="x-none"/>
        </w:rPr>
        <w:t>Termin wykonania zamówienia</w:t>
      </w:r>
      <w:bookmarkEnd w:id="9"/>
    </w:p>
    <w:p w14:paraId="4C339B0D" w14:textId="0427F1DC" w:rsidR="001B365B" w:rsidRPr="00B912C2" w:rsidRDefault="001B365B" w:rsidP="001B365B">
      <w:pPr>
        <w:tabs>
          <w:tab w:val="left" w:pos="708"/>
        </w:tabs>
        <w:spacing w:before="120"/>
        <w:ind w:left="426"/>
        <w:jc w:val="both"/>
        <w:outlineLvl w:val="1"/>
        <w:rPr>
          <w:b/>
          <w:bCs/>
          <w:iCs/>
          <w:color w:val="000000" w:themeColor="text1"/>
          <w:lang w:eastAsia="x-none"/>
        </w:rPr>
      </w:pPr>
      <w:r w:rsidRPr="00B912C2">
        <w:rPr>
          <w:bCs/>
          <w:iCs/>
          <w:color w:val="000000" w:themeColor="text1"/>
          <w:lang w:val="x-none" w:eastAsia="x-none"/>
        </w:rPr>
        <w:t xml:space="preserve">Zamówienie musi zostać zrealizowane w terminie: </w:t>
      </w:r>
      <w:r w:rsidR="002710C4">
        <w:rPr>
          <w:bCs/>
          <w:iCs/>
          <w:color w:val="000000" w:themeColor="text1"/>
          <w:lang w:eastAsia="x-none"/>
        </w:rPr>
        <w:t>11</w:t>
      </w:r>
      <w:r w:rsidR="00876540" w:rsidRPr="00B912C2">
        <w:rPr>
          <w:b/>
          <w:bCs/>
          <w:iCs/>
          <w:color w:val="000000" w:themeColor="text1"/>
          <w:lang w:val="x-none" w:eastAsia="x-none"/>
        </w:rPr>
        <w:t xml:space="preserve"> mies</w:t>
      </w:r>
      <w:r w:rsidR="00876540" w:rsidRPr="00B912C2">
        <w:rPr>
          <w:b/>
          <w:bCs/>
          <w:iCs/>
          <w:color w:val="000000" w:themeColor="text1"/>
          <w:lang w:eastAsia="x-none"/>
        </w:rPr>
        <w:t>i</w:t>
      </w:r>
      <w:r w:rsidR="00921D4B" w:rsidRPr="00B912C2">
        <w:rPr>
          <w:b/>
          <w:bCs/>
          <w:iCs/>
          <w:color w:val="000000" w:themeColor="text1"/>
          <w:lang w:eastAsia="x-none"/>
        </w:rPr>
        <w:t>ęcy</w:t>
      </w:r>
      <w:r w:rsidR="00AA1179" w:rsidRPr="00B912C2">
        <w:rPr>
          <w:b/>
          <w:bCs/>
          <w:iCs/>
          <w:color w:val="000000" w:themeColor="text1"/>
          <w:lang w:val="x-none" w:eastAsia="x-none"/>
        </w:rPr>
        <w:t xml:space="preserve"> od podpisania umowy</w:t>
      </w:r>
      <w:r w:rsidR="00876540" w:rsidRPr="00B912C2">
        <w:rPr>
          <w:b/>
          <w:bCs/>
          <w:iCs/>
          <w:color w:val="000000" w:themeColor="text1"/>
          <w:lang w:eastAsia="x-none"/>
        </w:rPr>
        <w:t>.</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0"/>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9E3BB17"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208D38F3" w14:textId="77777777" w:rsidR="00B81D08" w:rsidRPr="00B81D08" w:rsidRDefault="00B81D08" w:rsidP="005202E1">
            <w:pPr>
              <w:spacing w:before="60" w:after="120"/>
              <w:jc w:val="both"/>
            </w:pP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w:t>
            </w:r>
            <w:r w:rsidRPr="00B81D08">
              <w:lastRenderedPageBreak/>
              <w:t>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94256E" w:rsidRDefault="00B81D08" w:rsidP="005202E1">
            <w:pPr>
              <w:spacing w:before="60" w:after="120"/>
              <w:jc w:val="both"/>
              <w:rPr>
                <w:b/>
                <w:bCs/>
              </w:rPr>
            </w:pPr>
            <w:r w:rsidRPr="0094256E">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545FDA5C" w:rsidR="00B81D08" w:rsidRPr="002710C4" w:rsidRDefault="00B81D08" w:rsidP="005202E1">
            <w:pPr>
              <w:spacing w:before="60" w:after="120"/>
              <w:jc w:val="both"/>
              <w:rPr>
                <w:b/>
                <w:bCs/>
                <w:color w:val="000000" w:themeColor="text1"/>
              </w:rPr>
            </w:pPr>
            <w:r w:rsidRPr="002710C4">
              <w:rPr>
                <w:b/>
                <w:bCs/>
                <w:color w:val="000000" w:themeColor="text1"/>
              </w:rPr>
              <w:t>- jedno z</w:t>
            </w:r>
            <w:r w:rsidR="00F643FC" w:rsidRPr="002710C4">
              <w:rPr>
                <w:b/>
                <w:bCs/>
                <w:color w:val="000000" w:themeColor="text1"/>
              </w:rPr>
              <w:t xml:space="preserve">amówienie o wartości minimum </w:t>
            </w:r>
            <w:r w:rsidR="00782D40" w:rsidRPr="002710C4">
              <w:rPr>
                <w:b/>
                <w:bCs/>
                <w:color w:val="000000" w:themeColor="text1"/>
              </w:rPr>
              <w:t>5</w:t>
            </w:r>
            <w:r w:rsidR="00F643FC" w:rsidRPr="002710C4">
              <w:rPr>
                <w:b/>
                <w:bCs/>
                <w:color w:val="000000" w:themeColor="text1"/>
              </w:rPr>
              <w:t>00</w:t>
            </w:r>
            <w:r w:rsidRPr="002710C4">
              <w:rPr>
                <w:b/>
                <w:bCs/>
                <w:color w:val="000000" w:themeColor="text1"/>
              </w:rPr>
              <w:t xml:space="preserve">.000,00 zł brutto (wraz z należnym podatkiem VAT) polegające na </w:t>
            </w:r>
            <w:r w:rsidR="00AE0337" w:rsidRPr="002710C4">
              <w:rPr>
                <w:b/>
                <w:bCs/>
                <w:color w:val="000000" w:themeColor="text1"/>
              </w:rPr>
              <w:t>remoncie lub przebudowie lub  budowie drogi</w:t>
            </w:r>
            <w:r w:rsidR="00A6401C">
              <w:rPr>
                <w:b/>
                <w:bCs/>
                <w:color w:val="000000" w:themeColor="text1"/>
              </w:rPr>
              <w:t xml:space="preserve"> z nawierzchni bitumicznej i/ lub nawierzchni z kostki brukowej</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27EE88E5" w14:textId="3D848AA2" w:rsidR="00B81D08"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057FBB4E" w14:textId="77777777" w:rsidR="002F0801" w:rsidRPr="008A4A18" w:rsidRDefault="002F0801" w:rsidP="005202E1">
            <w:pPr>
              <w:spacing w:before="60" w:after="120"/>
              <w:jc w:val="both"/>
              <w:rPr>
                <w:b/>
                <w:bCs/>
              </w:rPr>
            </w:pPr>
          </w:p>
          <w:p w14:paraId="204C52D5" w14:textId="5D066CF9" w:rsidR="00A30FEC" w:rsidRPr="00B81D08" w:rsidRDefault="00A30FEC" w:rsidP="00A30FEC">
            <w:pPr>
              <w:spacing w:before="60" w:after="120"/>
              <w:jc w:val="both"/>
            </w:pPr>
            <w:r>
              <w:t>U</w:t>
            </w:r>
            <w:r w:rsidRPr="00B81D08">
              <w:t>waga:</w:t>
            </w:r>
          </w:p>
          <w:p w14:paraId="2B12827B" w14:textId="77777777" w:rsidR="00A30FEC" w:rsidRPr="00933365" w:rsidRDefault="00A30FEC" w:rsidP="00A30FEC">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0247F01" w14:textId="77777777" w:rsidR="00A30FEC" w:rsidRPr="00B81D08" w:rsidRDefault="00A30FEC" w:rsidP="00A30FEC">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71B75031" w14:textId="1329066F" w:rsidR="00D04E91" w:rsidRPr="001B365B" w:rsidRDefault="00A30FEC" w:rsidP="00A30FEC">
            <w:pPr>
              <w:spacing w:before="60" w:after="120"/>
              <w:jc w:val="both"/>
            </w:pPr>
            <w:r w:rsidRPr="00B81D08">
              <w:lastRenderedPageBreak/>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2DCEE55E" w14:textId="77777777" w:rsidR="00D1717B" w:rsidRPr="001B365B" w:rsidRDefault="00D1717B"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4AC3D032" w14:textId="41414400" w:rsidR="00B81D08" w:rsidRPr="002130EA" w:rsidRDefault="00B81D08" w:rsidP="002130EA">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ustawy Pzp,</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5516E0A9" w14:textId="013E7CCA" w:rsidR="00B81D08" w:rsidRPr="001B365B" w:rsidRDefault="00B64A62" w:rsidP="002130EA">
      <w:pPr>
        <w:tabs>
          <w:tab w:val="left" w:pos="708"/>
        </w:tabs>
        <w:ind w:left="680"/>
        <w:jc w:val="both"/>
        <w:outlineLvl w:val="1"/>
        <w:rPr>
          <w:bCs/>
          <w:iCs/>
          <w:color w:val="000000"/>
          <w:lang w:val="x-none" w:eastAsia="x-none"/>
        </w:rPr>
      </w:pPr>
      <w:r>
        <w:rPr>
          <w:bCs/>
          <w:iCs/>
          <w:color w:val="000000"/>
          <w:lang w:eastAsia="x-none"/>
        </w:rPr>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9B58CB5" w14:textId="77777777" w:rsidR="001B365B" w:rsidRPr="001B365B" w:rsidRDefault="001B365B" w:rsidP="002130EA">
      <w:pPr>
        <w:tabs>
          <w:tab w:val="left" w:pos="708"/>
        </w:tabs>
        <w:ind w:left="680"/>
        <w:jc w:val="both"/>
        <w:outlineLvl w:val="1"/>
        <w:rPr>
          <w:bCs/>
          <w:iCs/>
          <w:color w:val="000000"/>
          <w:lang w:val="x-none" w:eastAsia="x-none"/>
        </w:rPr>
      </w:pPr>
    </w:p>
    <w:p w14:paraId="74E3E95F" w14:textId="77777777" w:rsidR="001B365B" w:rsidRPr="001B365B" w:rsidRDefault="001B365B" w:rsidP="002130EA">
      <w:pPr>
        <w:numPr>
          <w:ilvl w:val="1"/>
          <w:numId w:val="1"/>
        </w:numPr>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307F9CD8" w14:textId="4D42EEF9"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3D1C6995" w14:textId="77777777" w:rsidR="00EF2407" w:rsidRPr="001B365B" w:rsidRDefault="00EF2407" w:rsidP="00456D22">
      <w:pPr>
        <w:spacing w:before="12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1" w:name="_Toc258314248"/>
      <w:r w:rsidRPr="001B365B">
        <w:rPr>
          <w:b/>
          <w:bCs/>
          <w:caps/>
          <w:kern w:val="32"/>
          <w:lang w:eastAsia="x-none"/>
        </w:rPr>
        <w:t>informacja o podmiotowych środkach dowodowych</w:t>
      </w:r>
      <w:bookmarkEnd w:id="11"/>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3D7602C2" w14:textId="1712758B" w:rsidR="000B7041" w:rsidRPr="00B81D08" w:rsidRDefault="000B7041" w:rsidP="000B7041">
            <w:pPr>
              <w:spacing w:before="60" w:after="60"/>
              <w:jc w:val="both"/>
              <w:rPr>
                <w:b/>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Pzp  </w:t>
            </w:r>
            <w:r w:rsidRPr="00B94B32">
              <w:rPr>
                <w:b/>
                <w:bCs/>
                <w:iCs/>
                <w:color w:val="000000"/>
                <w:lang w:val="x-none" w:eastAsia="x-none"/>
              </w:rPr>
              <w:t xml:space="preserve"> </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79A7F3CA" w:rsidR="000B7041" w:rsidRPr="001B365B" w:rsidRDefault="000B7041" w:rsidP="000B7041">
            <w:pPr>
              <w:spacing w:before="60" w:after="60"/>
              <w:jc w:val="both"/>
            </w:pPr>
            <w:r>
              <w:rPr>
                <w:b/>
              </w:rPr>
              <w:t>K</w:t>
            </w:r>
            <w:r w:rsidRPr="00B81D08">
              <w:rPr>
                <w:b/>
              </w:rPr>
              <w:t>osztorys ofertowy</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Pr="001B365B" w:rsidRDefault="000B7041" w:rsidP="000B7041">
            <w:pPr>
              <w:spacing w:before="60" w:after="60"/>
              <w:jc w:val="both"/>
            </w:pPr>
            <w:r w:rsidRPr="00B81D08">
              <w:rPr>
                <w:b/>
              </w:rPr>
              <w:t>Zobowiązanie podmiotu udostępniającego zasoby</w:t>
            </w:r>
            <w:r>
              <w:rPr>
                <w:b/>
              </w:rPr>
              <w:t xml:space="preserve">- </w:t>
            </w:r>
            <w:r w:rsidRPr="00DD17F8">
              <w:rPr>
                <w:b/>
                <w:i/>
                <w:iCs/>
              </w:rPr>
              <w:t>w przypadku polegania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77422BCA" w14:textId="20C72D0A"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w:t>
            </w:r>
            <w:r w:rsidRPr="00B81D08">
              <w:lastRenderedPageBreak/>
              <w:t>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2710C4">
            <w:r w:rsidRPr="002710C4">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1159D184" w14:textId="77777777" w:rsidR="005202E1" w:rsidRDefault="005202E1" w:rsidP="005202E1">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Pzp,</w:t>
            </w:r>
            <w:r w:rsidRPr="00881E5A">
              <w:rPr>
                <w:rFonts w:eastAsia="Calibri"/>
                <w:lang w:eastAsia="en-US"/>
              </w:rPr>
              <w:t xml:space="preserve"> w zakresie podstaw wykluczenia z postępowania </w:t>
            </w:r>
            <w:r>
              <w:rPr>
                <w:rFonts w:eastAsia="Calibri"/>
                <w:lang w:eastAsia="en-US"/>
              </w:rPr>
              <w:t>na podstawie art. 108 ust. 1 ustawy Pzp</w:t>
            </w:r>
          </w:p>
          <w:p w14:paraId="3DC76415" w14:textId="77777777" w:rsidR="005202E1" w:rsidRPr="00881E5A" w:rsidRDefault="005202E1" w:rsidP="005202E1">
            <w:pPr>
              <w:rPr>
                <w:rFonts w:eastAsia="Calibri"/>
                <w:lang w:eastAsia="en-US"/>
              </w:rPr>
            </w:pP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32A9807" w14:textId="35F52BCF" w:rsidR="00B81D08" w:rsidRPr="00A6401C" w:rsidRDefault="001B365B" w:rsidP="005202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2" w:name="_Toc258314249"/>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3" w:name="_Hlk61201418"/>
      <w:r w:rsidRPr="001B365B">
        <w:rPr>
          <w:bCs/>
          <w:iCs/>
          <w:color w:val="000000"/>
          <w:highlight w:val="green"/>
          <w:lang w:eastAsia="x-none"/>
        </w:rPr>
        <w:t>pkt 9.2 ppkt 2</w:t>
      </w:r>
      <w:bookmarkEnd w:id="13"/>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2544D92D" w14:textId="4BA9552F" w:rsidR="001B365B" w:rsidRPr="005202E1" w:rsidRDefault="00B81D08" w:rsidP="005202E1">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08C6D9E2" w:rsidR="005202E1" w:rsidRDefault="001B365B" w:rsidP="00596338">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lastRenderedPageBreak/>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4BEC7D6" w14:textId="77777777" w:rsidR="001D2818" w:rsidRPr="001D2818" w:rsidRDefault="001D2818" w:rsidP="001D281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32CBF19" w14:textId="77777777" w:rsidR="001D2818" w:rsidRPr="001B365B" w:rsidRDefault="001D2818" w:rsidP="001D2818">
      <w:pPr>
        <w:spacing w:before="120"/>
        <w:ind w:left="680"/>
        <w:jc w:val="both"/>
        <w:outlineLvl w:val="1"/>
        <w:rPr>
          <w:bCs/>
          <w:iCs/>
          <w:color w:val="000000"/>
          <w:lang w:val="x-none" w:eastAsia="x-none"/>
        </w:rPr>
      </w:pP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2"/>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12F23FA9" w14:textId="716A6AB4" w:rsidR="001B365B" w:rsidRPr="0020756C" w:rsidRDefault="001B365B" w:rsidP="0020756C">
      <w:pPr>
        <w:numPr>
          <w:ilvl w:val="1"/>
          <w:numId w:val="1"/>
        </w:numPr>
        <w:spacing w:before="120"/>
        <w:jc w:val="both"/>
        <w:outlineLvl w:val="1"/>
        <w:rPr>
          <w:b/>
          <w:iCs/>
          <w:color w:val="000000"/>
          <w:lang w:eastAsia="x-none"/>
        </w:rPr>
      </w:pPr>
      <w:bookmarkStart w:id="15" w:name="_Hlk37863788"/>
      <w:r w:rsidRPr="001B365B">
        <w:rPr>
          <w:bCs/>
          <w:iCs/>
          <w:color w:val="000000"/>
          <w:lang w:val="x-none" w:eastAsia="x-none"/>
        </w:rPr>
        <w:lastRenderedPageBreak/>
        <w:t xml:space="preserve">Na Platformie postępowanie prowadzone jest pod nazwą: </w:t>
      </w:r>
      <w:r w:rsidR="001A5EAE" w:rsidRPr="001A5EAE">
        <w:rPr>
          <w:b/>
          <w:bCs/>
          <w:iCs/>
          <w:color w:val="000000"/>
          <w:lang w:eastAsia="x-none"/>
        </w:rPr>
        <w:t xml:space="preserve">„Lewków- przebudowa </w:t>
      </w:r>
      <w:r w:rsidR="00C0490E">
        <w:rPr>
          <w:b/>
          <w:bCs/>
          <w:iCs/>
          <w:color w:val="000000"/>
          <w:lang w:eastAsia="x-none"/>
        </w:rPr>
        <w:br/>
      </w:r>
      <w:r w:rsidR="006B5CCF">
        <w:rPr>
          <w:b/>
          <w:bCs/>
          <w:iCs/>
          <w:color w:val="000000"/>
          <w:lang w:eastAsia="x-none"/>
        </w:rPr>
        <w:t>ulicy</w:t>
      </w:r>
      <w:r w:rsidR="001A5EAE" w:rsidRPr="001A5EAE">
        <w:rPr>
          <w:b/>
          <w:bCs/>
          <w:iCs/>
          <w:color w:val="000000"/>
          <w:lang w:eastAsia="x-none"/>
        </w:rPr>
        <w:t xml:space="preserve"> Szkolnej, Gmina Ostrów Wielkopolski, woj. wielkopolskie”</w:t>
      </w:r>
      <w:r w:rsidRPr="0020756C">
        <w:rPr>
          <w:bCs/>
          <w:iCs/>
          <w:color w:val="000000"/>
          <w:lang w:val="x-none" w:eastAsia="x-none"/>
        </w:rPr>
        <w:t xml:space="preserve">znak sprawy: </w:t>
      </w:r>
      <w:bookmarkEnd w:id="15"/>
      <w:r w:rsidR="00B81D08" w:rsidRPr="00B912C2">
        <w:rPr>
          <w:b/>
          <w:bCs/>
          <w:iCs/>
          <w:color w:val="000000" w:themeColor="text1"/>
          <w:lang w:val="x-none" w:eastAsia="x-none"/>
        </w:rPr>
        <w:t>IGK-PZ.271.1.</w:t>
      </w:r>
      <w:r w:rsidR="00B912C2" w:rsidRPr="00B912C2">
        <w:rPr>
          <w:b/>
          <w:bCs/>
          <w:iCs/>
          <w:color w:val="000000" w:themeColor="text1"/>
          <w:lang w:eastAsia="x-none"/>
        </w:rPr>
        <w:t>6</w:t>
      </w:r>
      <w:r w:rsidR="00B81D08" w:rsidRPr="00B912C2">
        <w:rPr>
          <w:b/>
          <w:bCs/>
          <w:iCs/>
          <w:color w:val="000000" w:themeColor="text1"/>
          <w:lang w:val="x-none" w:eastAsia="x-none"/>
        </w:rPr>
        <w:t>.202</w:t>
      </w:r>
      <w:r w:rsidR="001A5EAE" w:rsidRPr="00B912C2">
        <w:rPr>
          <w:b/>
          <w:bCs/>
          <w:iCs/>
          <w:color w:val="000000" w:themeColor="text1"/>
          <w:lang w:eastAsia="x-none"/>
        </w:rPr>
        <w:t>2</w:t>
      </w:r>
      <w:r w:rsidRPr="003C5D73">
        <w:rPr>
          <w:bCs/>
          <w:iCs/>
          <w:color w:val="FF0000"/>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(t.j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t>Zalecenia Zamawiającego odnośnie kwalifikowanego podpisu elektronicznego</w:t>
      </w:r>
      <w:bookmarkEnd w:id="19"/>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r w:rsidRPr="001B365B">
        <w:rPr>
          <w:bCs/>
          <w:iCs/>
          <w:color w:val="000000"/>
          <w:lang w:val="x-none" w:eastAsia="x-none"/>
        </w:rPr>
        <w:t>dES</w:t>
      </w:r>
      <w:bookmarkEnd w:id="20"/>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.doc, .docx, .xlsx, .xml) zaleca się podpisywać kwalifikowanym podpisem elektronicznym w formacie XAdES;</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5B76B0A0" w14:textId="77777777"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Firefox, Google Chrome, Opera)</w:t>
      </w:r>
      <w:bookmarkEnd w:id="25"/>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1B365B">
        <w:rPr>
          <w:bCs/>
          <w:iCs/>
          <w:color w:val="000000"/>
          <w:lang w:val="x-none" w:eastAsia="x-none"/>
        </w:rPr>
        <w:t>włączona obsługa JavaScript oraz Cookies</w:t>
      </w:r>
      <w:bookmarkEnd w:id="26"/>
      <w:r w:rsidRPr="001B365B">
        <w:rPr>
          <w:bCs/>
          <w:iCs/>
          <w:color w:val="000000"/>
          <w:lang w:eastAsia="x-none"/>
        </w:rPr>
        <w:t>.</w:t>
      </w:r>
    </w:p>
    <w:p w14:paraId="3099FA2B" w14:textId="7EB75315" w:rsidR="001B365B" w:rsidRPr="00B912C2" w:rsidRDefault="003C5D73" w:rsidP="003C5D73">
      <w:pPr>
        <w:numPr>
          <w:ilvl w:val="1"/>
          <w:numId w:val="1"/>
        </w:numPr>
        <w:spacing w:before="120"/>
        <w:jc w:val="both"/>
        <w:outlineLvl w:val="1"/>
        <w:rPr>
          <w:bCs/>
          <w:iCs/>
          <w:color w:val="000000" w:themeColor="text1"/>
          <w:lang w:val="x-none" w:eastAsia="x-none"/>
        </w:rPr>
      </w:pPr>
      <w:r w:rsidRPr="00B912C2">
        <w:rPr>
          <w:bCs/>
          <w:iCs/>
          <w:color w:val="000000" w:themeColor="text1"/>
          <w:lang w:val="x-none" w:eastAsia="x-none"/>
        </w:rPr>
        <w:t>Zamawiający dopuszcza następujący format przesyłanych danych: pliki w formatach określonych odpowiednimi przepisami prawa, tj. m.in.: .doc, .docx, .txt, .xls, .xlsx, .ppt, .csv, .pdf, .jpg, .git, .png, .tif, .dwg, .ath, .kst, .zip, .rar, przy czym zaleca się wykorzystywanie plików w formacie .pdf, .doc, .docx., .xlsx, .xml. Maksymalny rozmiar pojedynczego pliku to 80 MB, przy czym nie określa się limitu liczby plików</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937156"/>
      <w:r w:rsidRPr="00B912C2">
        <w:rPr>
          <w:bCs/>
          <w:iCs/>
          <w:color w:val="000000" w:themeColor="text1"/>
          <w:lang w:val="x-none" w:eastAsia="x-none"/>
        </w:rPr>
        <w:t xml:space="preserve">Zamawiający określa następujące informacje na temat kodowania i czasu odbioru </w:t>
      </w:r>
      <w:r w:rsidRPr="001B365B">
        <w:rPr>
          <w:bCs/>
          <w:iCs/>
          <w:color w:val="000000"/>
          <w:lang w:val="x-none" w:eastAsia="x-none"/>
        </w:rPr>
        <w:t>danych</w:t>
      </w:r>
      <w:bookmarkEnd w:id="27"/>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178"/>
      <w:r w:rsidRPr="001B365B">
        <w:rPr>
          <w:bCs/>
          <w:iCs/>
          <w:color w:val="000000"/>
          <w:lang w:val="x-none" w:eastAsia="x-none"/>
        </w:rPr>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29" w:name="_Hlk37937196"/>
      <w:r w:rsidRPr="001B365B">
        <w:rPr>
          <w:bCs/>
          <w:iCs/>
          <w:lang w:eastAsia="x-none"/>
        </w:rPr>
        <w:t>oznaczenie czasu odbioru danych przez Platformę stanowi przyporządkowaną do dokumentu elektronicznego datę oraz dokładny czas (hh:mm:ss), widoczne przy  wysłanym dokumencie w kolumnie ”Data przesłania”</w:t>
      </w:r>
      <w:bookmarkEnd w:id="29"/>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220"/>
      <w:r w:rsidRPr="001B365B">
        <w:rPr>
          <w:bCs/>
          <w:iCs/>
          <w:color w:val="000000"/>
          <w:lang w:val="x-none" w:eastAsia="x-none"/>
        </w:rPr>
        <w:t>o terminie przesłania decyduje czas pełnego przeprocesowania transakcji pliku na Platformie</w:t>
      </w:r>
      <w:bookmarkEnd w:id="30"/>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864389"/>
      <w:bookmarkStart w:id="32" w:name="_Hlk67316671"/>
      <w:r w:rsidRPr="001B365B">
        <w:rPr>
          <w:bCs/>
          <w:iCs/>
          <w:color w:val="000000"/>
          <w:lang w:val="x-none" w:eastAsia="x-none"/>
        </w:rPr>
        <w:t xml:space="preserve">W postępowaniu, wszelkie oświadczenia, wnioski, zawiadomienia oraz informacje przekazywane są za pośrednictwem Platformy </w:t>
      </w:r>
      <w:bookmarkStart w:id="33" w:name="_Hlk67316595"/>
      <w:r w:rsidRPr="001B365B">
        <w:rPr>
          <w:bCs/>
          <w:iCs/>
          <w:color w:val="000000"/>
          <w:lang w:val="x-none" w:eastAsia="x-none"/>
        </w:rPr>
        <w:t xml:space="preserve">(karta ”Wiadomości”). </w:t>
      </w:r>
      <w:bookmarkEnd w:id="33"/>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1"/>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4" w:name="_Hlk37864921"/>
      <w:bookmarkStart w:id="35" w:name="_Hlk37865118"/>
      <w:bookmarkEnd w:id="32"/>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4"/>
      <w:bookmarkEnd w:id="35"/>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6"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6"/>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7"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Fibig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0756C" w:rsidRPr="0020756C" w14:paraId="73730F29" w14:textId="77777777" w:rsidTr="005202E1">
        <w:tc>
          <w:tcPr>
            <w:tcW w:w="8636" w:type="dxa"/>
            <w:tcBorders>
              <w:top w:val="nil"/>
              <w:left w:val="nil"/>
              <w:bottom w:val="nil"/>
              <w:right w:val="nil"/>
            </w:tcBorders>
            <w:hideMark/>
          </w:tcPr>
          <w:p w14:paraId="1244C62B" w14:textId="0E5DDEC2" w:rsidR="00B81D08" w:rsidRPr="0020756C" w:rsidRDefault="00B81D08" w:rsidP="005202E1">
            <w:r w:rsidRPr="0020756C">
              <w:t xml:space="preserve">  Anna  Gawlik -  inspektor ds. drogownictwa tel.: (62 ) 734 62 32, </w:t>
            </w:r>
            <w:r w:rsidR="0020756C">
              <w:br/>
              <w:t xml:space="preserve">  </w:t>
            </w:r>
            <w:r w:rsidRPr="0020756C">
              <w:t>e-mail: anna.gawlik@ostrowwielkopolski.pl</w:t>
            </w:r>
          </w:p>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8" w:name="_Hlk37938975"/>
      <w:r w:rsidRPr="001B365B">
        <w:rPr>
          <w:b/>
          <w:caps/>
          <w:kern w:val="32"/>
          <w:lang w:val="x-none" w:eastAsia="x-none"/>
        </w:rPr>
        <w:t>SOBU UDZIELANIA WYJAŚNIEŃ TREŚCI SWZ</w:t>
      </w:r>
      <w:bookmarkEnd w:id="38"/>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39" w:name="_Hlk37783375"/>
      <w:bookmarkStart w:id="40"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1" w:name="_Hlk37783409"/>
      <w:bookmarkEnd w:id="39"/>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5A1948E6" w:rsidR="001B365B" w:rsidRPr="00B912C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40"/>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2C2B20F4" w14:textId="77777777" w:rsidR="007C1742" w:rsidRPr="001B365B" w:rsidRDefault="007C1742" w:rsidP="00D41FB7">
      <w:pPr>
        <w:spacing w:before="120"/>
        <w:jc w:val="both"/>
        <w:outlineLvl w:val="1"/>
        <w:rPr>
          <w:bCs/>
          <w:iCs/>
          <w:color w:val="000000"/>
          <w:lang w:val="x-none" w:eastAsia="x-none"/>
        </w:rPr>
      </w:pP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7"/>
    </w:p>
    <w:p w14:paraId="449A9289" w14:textId="7E78C982" w:rsidR="00B81D08" w:rsidRPr="00E675C3" w:rsidRDefault="00B81D08" w:rsidP="00B81D08">
      <w:pPr>
        <w:numPr>
          <w:ilvl w:val="1"/>
          <w:numId w:val="1"/>
        </w:numPr>
        <w:spacing w:before="120"/>
        <w:jc w:val="both"/>
        <w:outlineLvl w:val="1"/>
        <w:rPr>
          <w:b/>
          <w:bCs/>
          <w:iCs/>
          <w:lang w:val="x-none" w:eastAsia="x-none"/>
        </w:rPr>
      </w:pPr>
      <w:r w:rsidRPr="00E675C3">
        <w:rPr>
          <w:bCs/>
          <w:iCs/>
          <w:lang w:eastAsia="x-none"/>
        </w:rPr>
        <w:t xml:space="preserve">Wykonawca zobowiązany jest do wniesienia wadium </w:t>
      </w:r>
      <w:r w:rsidRPr="00E675C3">
        <w:rPr>
          <w:bCs/>
          <w:iCs/>
          <w:lang w:val="x-none" w:eastAsia="x-none"/>
        </w:rPr>
        <w:t>w wysokości:</w:t>
      </w:r>
      <w:r w:rsidR="00E675C3" w:rsidRPr="00E675C3">
        <w:rPr>
          <w:bCs/>
          <w:iCs/>
          <w:lang w:val="x-none" w:eastAsia="x-none"/>
        </w:rPr>
        <w:t xml:space="preserve"> </w:t>
      </w:r>
      <w:r w:rsidR="00C0490E">
        <w:rPr>
          <w:b/>
          <w:bCs/>
          <w:iCs/>
          <w:lang w:eastAsia="x-none"/>
        </w:rPr>
        <w:t>8.0</w:t>
      </w:r>
      <w:r w:rsidR="000E6438" w:rsidRPr="00E675C3">
        <w:rPr>
          <w:b/>
          <w:bCs/>
          <w:iCs/>
          <w:lang w:eastAsia="x-none"/>
        </w:rPr>
        <w:t>00</w:t>
      </w:r>
      <w:r w:rsidR="00C26F17" w:rsidRPr="00E675C3">
        <w:rPr>
          <w:b/>
          <w:bCs/>
          <w:iCs/>
          <w:lang w:eastAsia="x-none"/>
        </w:rPr>
        <w:t>,</w:t>
      </w:r>
      <w:r w:rsidRPr="00E675C3">
        <w:rPr>
          <w:b/>
          <w:bCs/>
          <w:iCs/>
          <w:lang w:val="x-none" w:eastAsia="x-none"/>
        </w:rPr>
        <w:t>00 PLN</w:t>
      </w:r>
      <w:r w:rsidRPr="00E675C3">
        <w:rPr>
          <w:bCs/>
          <w:iCs/>
          <w:lang w:val="x-none" w:eastAsia="x-none"/>
        </w:rPr>
        <w:t xml:space="preserve"> (słownie:  </w:t>
      </w:r>
      <w:r w:rsidR="00C0490E">
        <w:rPr>
          <w:bCs/>
          <w:iCs/>
          <w:lang w:eastAsia="x-none"/>
        </w:rPr>
        <w:t>osiem tysięcy</w:t>
      </w:r>
      <w:r w:rsidR="00C26F17" w:rsidRPr="00E675C3">
        <w:rPr>
          <w:bCs/>
          <w:iCs/>
          <w:lang w:eastAsia="x-none"/>
        </w:rPr>
        <w:t xml:space="preserve"> zł</w:t>
      </w:r>
      <w:r w:rsidRPr="00E675C3">
        <w:rPr>
          <w:bCs/>
          <w:iCs/>
          <w:lang w:val="x-none" w:eastAsia="x-none"/>
        </w:rPr>
        <w:t xml:space="preserve"> 00/100 PLN).</w:t>
      </w:r>
    </w:p>
    <w:p w14:paraId="78F4707A" w14:textId="1F52B439" w:rsidR="00B81D08" w:rsidRPr="00E675C3" w:rsidRDefault="00B81D08" w:rsidP="000E6438">
      <w:pPr>
        <w:numPr>
          <w:ilvl w:val="1"/>
          <w:numId w:val="1"/>
        </w:numPr>
        <w:spacing w:before="120"/>
        <w:jc w:val="both"/>
        <w:outlineLvl w:val="1"/>
        <w:rPr>
          <w:bCs/>
          <w:iCs/>
          <w:lang w:val="x-none" w:eastAsia="x-none"/>
        </w:rPr>
      </w:pPr>
      <w:r w:rsidRPr="001529A7">
        <w:rPr>
          <w:bCs/>
          <w:iCs/>
          <w:color w:val="000000" w:themeColor="text1"/>
          <w:lang w:val="x-none" w:eastAsia="x-none"/>
        </w:rPr>
        <w:t xml:space="preserve">Wadium </w:t>
      </w:r>
      <w:r w:rsidRPr="001529A7">
        <w:rPr>
          <w:bCs/>
          <w:iCs/>
          <w:color w:val="000000" w:themeColor="text1"/>
          <w:lang w:eastAsia="x-none"/>
        </w:rPr>
        <w:t xml:space="preserve">musi zostać wniesione przed upływem terminu składania ofert, tj. </w:t>
      </w:r>
      <w:r w:rsidRPr="001529A7">
        <w:rPr>
          <w:bCs/>
          <w:iCs/>
          <w:color w:val="000000" w:themeColor="text1"/>
          <w:lang w:val="x-none" w:eastAsia="x-none"/>
        </w:rPr>
        <w:t xml:space="preserve">do dnia </w:t>
      </w:r>
      <w:r w:rsidR="000E6438" w:rsidRPr="001529A7">
        <w:rPr>
          <w:bCs/>
          <w:iCs/>
          <w:color w:val="000000" w:themeColor="text1"/>
          <w:lang w:val="x-none" w:eastAsia="x-none"/>
        </w:rPr>
        <w:br/>
      </w:r>
      <w:r w:rsidRPr="001529A7">
        <w:rPr>
          <w:b/>
          <w:bCs/>
          <w:iCs/>
          <w:color w:val="000000" w:themeColor="text1"/>
          <w:lang w:val="x-none" w:eastAsia="x-none"/>
        </w:rPr>
        <w:t>202</w:t>
      </w:r>
      <w:r w:rsidR="003C5D73" w:rsidRPr="001529A7">
        <w:rPr>
          <w:b/>
          <w:bCs/>
          <w:iCs/>
          <w:color w:val="000000" w:themeColor="text1"/>
          <w:lang w:eastAsia="x-none"/>
        </w:rPr>
        <w:t>2</w:t>
      </w:r>
      <w:r w:rsidRPr="001529A7">
        <w:rPr>
          <w:b/>
          <w:bCs/>
          <w:iCs/>
          <w:color w:val="000000" w:themeColor="text1"/>
          <w:lang w:val="x-none" w:eastAsia="x-none"/>
        </w:rPr>
        <w:t>-</w:t>
      </w:r>
      <w:r w:rsidR="00B912C2" w:rsidRPr="001529A7">
        <w:rPr>
          <w:b/>
          <w:bCs/>
          <w:iCs/>
          <w:color w:val="000000" w:themeColor="text1"/>
          <w:lang w:eastAsia="x-none"/>
        </w:rPr>
        <w:t>04-12</w:t>
      </w:r>
      <w:r w:rsidRPr="001529A7">
        <w:rPr>
          <w:bCs/>
          <w:iCs/>
          <w:color w:val="000000" w:themeColor="text1"/>
          <w:lang w:val="x-none" w:eastAsia="x-none"/>
        </w:rPr>
        <w:t xml:space="preserve"> </w:t>
      </w:r>
      <w:r w:rsidRPr="001529A7">
        <w:rPr>
          <w:b/>
          <w:bCs/>
          <w:iCs/>
          <w:color w:val="000000" w:themeColor="text1"/>
          <w:lang w:val="x-none" w:eastAsia="x-none"/>
        </w:rPr>
        <w:t>do godz. 10:00</w:t>
      </w:r>
      <w:r w:rsidRPr="001529A7">
        <w:rPr>
          <w:bCs/>
          <w:iCs/>
          <w:color w:val="000000" w:themeColor="text1"/>
          <w:lang w:eastAsia="x-none"/>
        </w:rPr>
        <w:t xml:space="preserve">, według </w:t>
      </w:r>
      <w:r w:rsidRPr="00E675C3">
        <w:rPr>
          <w:bCs/>
          <w:iCs/>
          <w:lang w:eastAsia="x-none"/>
        </w:rPr>
        <w:t>wyboru Wykonawcy w jednej lub kilku następujących formach:</w:t>
      </w:r>
    </w:p>
    <w:p w14:paraId="548BE8F0" w14:textId="5EC867CA" w:rsidR="00B81D08" w:rsidRPr="00E675C3" w:rsidRDefault="003C5D73" w:rsidP="00C0490E">
      <w:pPr>
        <w:numPr>
          <w:ilvl w:val="0"/>
          <w:numId w:val="15"/>
        </w:numPr>
        <w:tabs>
          <w:tab w:val="left" w:pos="708"/>
        </w:tabs>
        <w:jc w:val="both"/>
        <w:outlineLvl w:val="1"/>
        <w:rPr>
          <w:bCs/>
          <w:iCs/>
          <w:lang w:val="x-none" w:eastAsia="x-none"/>
        </w:rPr>
      </w:pPr>
      <w:r>
        <w:rPr>
          <w:bCs/>
          <w:iCs/>
          <w:lang w:eastAsia="x-none"/>
        </w:rPr>
        <w:t>p</w:t>
      </w:r>
      <w:r w:rsidR="00B81D08" w:rsidRPr="00E675C3">
        <w:rPr>
          <w:bCs/>
          <w:iCs/>
          <w:lang w:eastAsia="x-none"/>
        </w:rPr>
        <w:t>ieniądzu;</w:t>
      </w:r>
    </w:p>
    <w:p w14:paraId="16741954" w14:textId="77777777" w:rsidR="00B81D08" w:rsidRPr="00E675C3" w:rsidRDefault="00B81D08" w:rsidP="00C0490E">
      <w:pPr>
        <w:numPr>
          <w:ilvl w:val="0"/>
          <w:numId w:val="15"/>
        </w:numPr>
        <w:tabs>
          <w:tab w:val="left" w:pos="708"/>
        </w:tabs>
        <w:jc w:val="both"/>
        <w:outlineLvl w:val="1"/>
        <w:rPr>
          <w:bCs/>
          <w:iCs/>
          <w:lang w:val="x-none" w:eastAsia="x-none"/>
        </w:rPr>
      </w:pPr>
      <w:r w:rsidRPr="00E675C3">
        <w:rPr>
          <w:bCs/>
          <w:iCs/>
          <w:lang w:eastAsia="x-none"/>
        </w:rPr>
        <w:t>gwarancjach bankowych;</w:t>
      </w:r>
    </w:p>
    <w:p w14:paraId="7EFC72B2"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gwarancjach ubezpieczeniowych;</w:t>
      </w:r>
    </w:p>
    <w:p w14:paraId="35C905EF"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(t.j. Dz. U. z 2020r. poz. 299).</w:t>
      </w:r>
    </w:p>
    <w:p w14:paraId="7BF5719F" w14:textId="72FFCBE0" w:rsidR="00B81D08" w:rsidRPr="003C5D73" w:rsidRDefault="00B81D08" w:rsidP="00B81D08">
      <w:pPr>
        <w:numPr>
          <w:ilvl w:val="1"/>
          <w:numId w:val="1"/>
        </w:numPr>
        <w:spacing w:before="120"/>
        <w:jc w:val="both"/>
        <w:outlineLvl w:val="1"/>
        <w:rPr>
          <w:bCs/>
          <w:iCs/>
          <w:color w:val="FF0000"/>
          <w:lang w:val="x-none" w:eastAsia="x-none"/>
        </w:rPr>
      </w:pPr>
      <w:r w:rsidRPr="001B365B">
        <w:rPr>
          <w:bCs/>
          <w:iCs/>
          <w:color w:val="000000"/>
          <w:lang w:eastAsia="x-none"/>
        </w:rPr>
        <w:t xml:space="preserve">Wadium </w:t>
      </w:r>
      <w:r w:rsidRPr="001B365B">
        <w:rPr>
          <w:bCs/>
          <w:iCs/>
          <w:color w:val="000000"/>
          <w:lang w:val="x-none" w:eastAsia="x-none"/>
        </w:rPr>
        <w:t xml:space="preserve">musi obejmować pełen okres związania ofertą </w:t>
      </w:r>
      <w:r w:rsidRPr="001529A7">
        <w:rPr>
          <w:bCs/>
          <w:iCs/>
          <w:color w:val="000000" w:themeColor="text1"/>
          <w:lang w:val="x-none" w:eastAsia="x-none"/>
        </w:rPr>
        <w:t xml:space="preserve">tj. </w:t>
      </w:r>
      <w:r w:rsidRPr="001529A7">
        <w:rPr>
          <w:b/>
          <w:iCs/>
          <w:color w:val="000000" w:themeColor="text1"/>
          <w:lang w:val="x-none" w:eastAsia="x-none"/>
        </w:rPr>
        <w:t>do dnia 202</w:t>
      </w:r>
      <w:r w:rsidR="003C5D73" w:rsidRPr="001529A7">
        <w:rPr>
          <w:b/>
          <w:iCs/>
          <w:color w:val="000000" w:themeColor="text1"/>
          <w:lang w:eastAsia="x-none"/>
        </w:rPr>
        <w:t>2</w:t>
      </w:r>
      <w:r w:rsidRPr="001529A7">
        <w:rPr>
          <w:b/>
          <w:iCs/>
          <w:color w:val="000000" w:themeColor="text1"/>
          <w:lang w:val="x-none" w:eastAsia="x-none"/>
        </w:rPr>
        <w:t>-</w:t>
      </w:r>
      <w:r w:rsidR="001529A7" w:rsidRPr="001529A7">
        <w:rPr>
          <w:b/>
          <w:iCs/>
          <w:color w:val="000000" w:themeColor="text1"/>
          <w:lang w:eastAsia="x-none"/>
        </w:rPr>
        <w:t>05-11.</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bezwarunkowe zobowiązanie wystawcy poręczenia lub gwarancji do zapłaty kwoty wadium, na pierwsze pisemne żądanie Zamawiającego, w sytuacjach określonych w art. 98 ust. 6 ustawy Pzp.</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Pzp.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26C4CABE" w14:textId="23504ABB" w:rsidR="001B365B" w:rsidRDefault="001B365B" w:rsidP="001B365B">
      <w:pPr>
        <w:tabs>
          <w:tab w:val="left" w:pos="708"/>
        </w:tabs>
        <w:spacing w:before="120"/>
        <w:ind w:left="680"/>
        <w:jc w:val="both"/>
        <w:outlineLvl w:val="1"/>
        <w:rPr>
          <w:bCs/>
          <w:iCs/>
          <w:color w:val="000000"/>
          <w:lang w:val="x-none" w:eastAsia="x-none"/>
        </w:rPr>
      </w:pPr>
    </w:p>
    <w:p w14:paraId="5A4FB7A8" w14:textId="77777777" w:rsidR="00D41FB7" w:rsidRPr="001B365B" w:rsidRDefault="00D41FB7"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1"/>
      <w:r w:rsidRPr="001B365B">
        <w:rPr>
          <w:b/>
          <w:bCs/>
          <w:caps/>
          <w:kern w:val="32"/>
          <w:lang w:val="x-none" w:eastAsia="x-none"/>
        </w:rPr>
        <w:lastRenderedPageBreak/>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2"/>
    </w:p>
    <w:p w14:paraId="07F09744" w14:textId="5E7FC49C"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dnia </w:t>
      </w:r>
      <w:r w:rsidR="00B81D08" w:rsidRPr="001529A7">
        <w:rPr>
          <w:b/>
          <w:bCs/>
          <w:iCs/>
          <w:color w:val="000000" w:themeColor="text1"/>
          <w:lang w:val="x-none" w:eastAsia="x-none"/>
        </w:rPr>
        <w:t>202</w:t>
      </w:r>
      <w:r w:rsidR="003C5D73" w:rsidRPr="001529A7">
        <w:rPr>
          <w:b/>
          <w:bCs/>
          <w:iCs/>
          <w:color w:val="000000" w:themeColor="text1"/>
          <w:lang w:eastAsia="x-none"/>
        </w:rPr>
        <w:t>2</w:t>
      </w:r>
      <w:r w:rsidR="00B81D08" w:rsidRPr="001529A7">
        <w:rPr>
          <w:b/>
          <w:bCs/>
          <w:iCs/>
          <w:color w:val="000000" w:themeColor="text1"/>
          <w:lang w:val="x-none" w:eastAsia="x-none"/>
        </w:rPr>
        <w:t>-</w:t>
      </w:r>
      <w:r w:rsidR="001529A7" w:rsidRPr="001529A7">
        <w:rPr>
          <w:b/>
          <w:bCs/>
          <w:iCs/>
          <w:color w:val="000000" w:themeColor="text1"/>
          <w:lang w:eastAsia="x-none"/>
        </w:rPr>
        <w:t>05-11.</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2"/>
      <w:r w:rsidRPr="001B365B">
        <w:rPr>
          <w:b/>
          <w:bCs/>
          <w:caps/>
          <w:kern w:val="32"/>
          <w:lang w:val="x-none" w:eastAsia="x-none"/>
        </w:rPr>
        <w:t>Opis sposobu przygotowywania ofert</w:t>
      </w:r>
      <w:bookmarkEnd w:id="43"/>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6BBCEC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3A5A47A4" w14:textId="77777777" w:rsidR="00C0490E" w:rsidRDefault="001B365B" w:rsidP="00C0490E">
      <w:pPr>
        <w:numPr>
          <w:ilvl w:val="1"/>
          <w:numId w:val="1"/>
        </w:numPr>
        <w:spacing w:before="120"/>
        <w:jc w:val="both"/>
        <w:outlineLvl w:val="1"/>
        <w:rPr>
          <w:bCs/>
          <w:iCs/>
          <w:color w:val="000000"/>
          <w:lang w:val="x-none" w:eastAsia="x-none"/>
        </w:rPr>
      </w:pPr>
      <w:bookmarkStart w:id="44"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4"/>
      <w:r w:rsidRPr="001B365B">
        <w:rPr>
          <w:bCs/>
          <w:iCs/>
          <w:color w:val="000000"/>
          <w:lang w:eastAsia="x-none"/>
        </w:rPr>
        <w:t>.</w:t>
      </w:r>
      <w:bookmarkStart w:id="45" w:name="_Hlk37839542"/>
      <w:bookmarkStart w:id="46" w:name="_Hlk37866106"/>
    </w:p>
    <w:p w14:paraId="6A8E434E" w14:textId="7C58535A" w:rsidR="00C0490E" w:rsidRPr="00C0490E" w:rsidRDefault="00C0490E" w:rsidP="00C0490E">
      <w:pPr>
        <w:numPr>
          <w:ilvl w:val="1"/>
          <w:numId w:val="1"/>
        </w:numPr>
        <w:spacing w:before="120"/>
        <w:jc w:val="both"/>
        <w:outlineLvl w:val="1"/>
        <w:rPr>
          <w:bCs/>
          <w:iCs/>
          <w:color w:val="000000"/>
          <w:lang w:val="x-none" w:eastAsia="x-none"/>
        </w:rPr>
      </w:pPr>
      <w:r w:rsidRPr="00C0490E">
        <w:rPr>
          <w:bCs/>
          <w:iCs/>
          <w:color w:val="000000"/>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1C14F1D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5"/>
      <w:bookmarkEnd w:id="46"/>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7"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8"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9" w:name="_Hlk38143710"/>
      <w:r w:rsidRPr="001B365B">
        <w:rPr>
          <w:bCs/>
          <w:iCs/>
          <w:color w:val="000000"/>
          <w:lang w:val="x-none" w:eastAsia="x-none"/>
        </w:rPr>
        <w:t>Wykonawca nie może zastrzec informacji, o których mowa w art. 222 ust. 5 ustawy Pzp</w:t>
      </w:r>
      <w:bookmarkEnd w:id="48"/>
      <w:bookmarkEnd w:id="49"/>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0" w:name="_Hlk37928068"/>
      <w:r w:rsidRPr="001B365B">
        <w:rPr>
          <w:bCs/>
          <w:iCs/>
          <w:color w:val="000000"/>
          <w:lang w:val="x-none" w:eastAsia="x-none"/>
        </w:rPr>
        <w:t>Opis sposobu przygotowania oferty składanej w formie elektronicznej lub w postaci elektronicznej</w:t>
      </w:r>
      <w:bookmarkEnd w:id="50"/>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1"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1"/>
      <w:r w:rsidRPr="001B365B">
        <w:rPr>
          <w:bCs/>
          <w:iCs/>
          <w:color w:val="000000"/>
          <w:lang w:eastAsia="x-none"/>
        </w:rPr>
        <w:t xml:space="preserve"> na karcie Informacje ogólne”;</w:t>
      </w:r>
      <w:bookmarkStart w:id="52"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3" w:name="_Hlk37939646"/>
      <w:bookmarkStart w:id="54" w:name="_Hlk37866474"/>
      <w:bookmarkEnd w:id="52"/>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xml:space="preserve">”. Po wypełnieniu Formularza rejestracyjnego Wykonawca </w:t>
      </w:r>
      <w:r w:rsidRPr="001B365B">
        <w:rPr>
          <w:rFonts w:eastAsia="Calibri"/>
          <w:bCs/>
          <w:iCs/>
          <w:color w:val="000000"/>
          <w:lang w:val="x-none" w:eastAsia="x-none"/>
        </w:rPr>
        <w:lastRenderedPageBreak/>
        <w:t>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3"/>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5"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4"/>
      <w:bookmarkEnd w:id="55"/>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7" w:name="_Hlk37940020"/>
      <w:bookmarkStart w:id="58" w:name="_Hlk37866628"/>
      <w:bookmarkEnd w:id="56"/>
      <w:r w:rsidRPr="001B365B">
        <w:rPr>
          <w:rFonts w:eastAsia="Calibri"/>
          <w:bCs/>
          <w:iCs/>
          <w:lang w:eastAsia="x-none"/>
        </w:rPr>
        <w:t xml:space="preserve">wszelkie </w:t>
      </w:r>
      <w:bookmarkEnd w:id="57"/>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9" w:name="_Hlk37940112"/>
      <w:bookmarkEnd w:id="58"/>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0"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0"/>
    <w:p w14:paraId="51D5C708" w14:textId="3F458C10" w:rsidR="001B365B" w:rsidRPr="00D41FB7"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6A1B0818" w14:textId="5003F48D" w:rsidR="00D41FB7" w:rsidRDefault="00D41FB7" w:rsidP="00D41FB7">
      <w:pPr>
        <w:spacing w:before="120"/>
        <w:jc w:val="both"/>
        <w:outlineLvl w:val="1"/>
        <w:rPr>
          <w:bCs/>
          <w:iCs/>
          <w:color w:val="000000"/>
          <w:lang w:eastAsia="x-none"/>
        </w:rPr>
      </w:pPr>
    </w:p>
    <w:p w14:paraId="42C9B325" w14:textId="77777777" w:rsidR="00D41FB7" w:rsidRPr="001B365B" w:rsidRDefault="00D41FB7" w:rsidP="00D41FB7">
      <w:pPr>
        <w:spacing w:before="12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3"/>
      <w:r w:rsidRPr="001B365B">
        <w:rPr>
          <w:b/>
          <w:bCs/>
          <w:caps/>
          <w:kern w:val="32"/>
          <w:lang w:val="x-none" w:eastAsia="x-none"/>
        </w:rPr>
        <w:lastRenderedPageBreak/>
        <w:t>Miejsce oraz termin składania i otwarcia ofert</w:t>
      </w:r>
      <w:bookmarkEnd w:id="61"/>
    </w:p>
    <w:p w14:paraId="1476990D" w14:textId="383897A1" w:rsidR="001B365B" w:rsidRPr="001B365B" w:rsidRDefault="001B365B" w:rsidP="001B365B">
      <w:pPr>
        <w:tabs>
          <w:tab w:val="left" w:pos="708"/>
        </w:tabs>
        <w:spacing w:before="120"/>
        <w:ind w:left="431"/>
        <w:jc w:val="both"/>
        <w:outlineLvl w:val="1"/>
        <w:rPr>
          <w:bCs/>
          <w:iCs/>
          <w:color w:val="000000"/>
          <w:lang w:val="x-none" w:eastAsia="x-none"/>
        </w:rPr>
      </w:pPr>
      <w:bookmarkStart w:id="62" w:name="_Hlk37940485"/>
      <w:bookmarkStart w:id="63"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B912C2" w:rsidRPr="001529A7">
        <w:rPr>
          <w:b/>
          <w:bCs/>
          <w:iCs/>
          <w:color w:val="000000" w:themeColor="text1"/>
          <w:lang w:val="x-none" w:eastAsia="x-none"/>
        </w:rPr>
        <w:t xml:space="preserve">2022-04-12 </w:t>
      </w:r>
      <w:r w:rsidRPr="001529A7">
        <w:rPr>
          <w:b/>
          <w:bCs/>
          <w:iCs/>
          <w:color w:val="000000" w:themeColor="text1"/>
          <w:lang w:val="x-none" w:eastAsia="x-none"/>
        </w:rPr>
        <w:t xml:space="preserve">do godz. </w:t>
      </w:r>
      <w:bookmarkEnd w:id="62"/>
      <w:bookmarkEnd w:id="63"/>
      <w:r w:rsidR="00B81D08" w:rsidRPr="001529A7">
        <w:rPr>
          <w:b/>
          <w:bCs/>
          <w:iCs/>
          <w:color w:val="000000" w:themeColor="text1"/>
          <w:lang w:val="x-none" w:eastAsia="x-none"/>
        </w:rPr>
        <w:t>10:00</w:t>
      </w:r>
      <w:r w:rsidRPr="001529A7">
        <w:rPr>
          <w:b/>
          <w:bCs/>
          <w:iCs/>
          <w:color w:val="000000" w:themeColor="text1"/>
          <w:lang w:val="x-none" w:eastAsia="x-none"/>
        </w:rPr>
        <w:t>.</w:t>
      </w:r>
    </w:p>
    <w:p w14:paraId="24DA42C5"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4" w:name="_Toc258314254"/>
      <w:r w:rsidRPr="001B365B">
        <w:rPr>
          <w:b/>
          <w:bCs/>
          <w:caps/>
          <w:kern w:val="32"/>
          <w:lang w:eastAsia="x-none"/>
        </w:rPr>
        <w:t>termin otwarcia ofert</w:t>
      </w:r>
    </w:p>
    <w:p w14:paraId="64403823" w14:textId="215BF1CC"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B912C2" w:rsidRPr="001529A7">
        <w:rPr>
          <w:b/>
          <w:bCs/>
          <w:iCs/>
          <w:color w:val="000000" w:themeColor="text1"/>
          <w:lang w:val="x-none" w:eastAsia="x-none"/>
        </w:rPr>
        <w:t xml:space="preserve">2022-04-12 </w:t>
      </w:r>
      <w:r w:rsidRPr="001529A7">
        <w:rPr>
          <w:bCs/>
          <w:iCs/>
          <w:color w:val="000000" w:themeColor="text1"/>
          <w:lang w:val="x-none" w:eastAsia="x-none"/>
        </w:rPr>
        <w:t xml:space="preserve">o godz. </w:t>
      </w:r>
      <w:r w:rsidR="00B81D08" w:rsidRPr="001529A7">
        <w:rPr>
          <w:b/>
          <w:bCs/>
          <w:iCs/>
          <w:color w:val="000000" w:themeColor="text1"/>
          <w:lang w:val="x-none" w:eastAsia="x-none"/>
        </w:rPr>
        <w:t>11:00</w:t>
      </w:r>
      <w:r w:rsidRPr="001529A7">
        <w:rPr>
          <w:bCs/>
          <w:iCs/>
          <w:color w:val="000000" w:themeColor="text1"/>
          <w:lang w:val="x-none" w:eastAsia="x-none"/>
        </w:rPr>
        <w:t xml:space="preserve">, </w:t>
      </w:r>
      <w:r w:rsidRPr="001B365B">
        <w:rPr>
          <w:bCs/>
          <w:iCs/>
          <w:color w:val="000000"/>
          <w:lang w:val="x-none" w:eastAsia="x-none"/>
        </w:rPr>
        <w:t>za pośrednictwem Platformy, na karcie ”Oferta/Załączniki”, poprzez ich odszyfrowanie, które jest jednoznaczne</w:t>
      </w:r>
      <w:r w:rsidRPr="001B365B">
        <w:rPr>
          <w:bCs/>
          <w:iCs/>
          <w:color w:val="000000"/>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1558426C" w14:textId="77777777" w:rsidR="0054195B" w:rsidRDefault="001B365B" w:rsidP="0054195B">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6210173" w:rsidR="00395B48" w:rsidRPr="0054195B" w:rsidRDefault="00395B48" w:rsidP="0054195B">
      <w:pPr>
        <w:pStyle w:val="Akapitzlist"/>
        <w:numPr>
          <w:ilvl w:val="1"/>
          <w:numId w:val="1"/>
        </w:numPr>
        <w:tabs>
          <w:tab w:val="left" w:pos="708"/>
        </w:tabs>
        <w:spacing w:before="120"/>
        <w:jc w:val="both"/>
        <w:outlineLvl w:val="1"/>
        <w:rPr>
          <w:rFonts w:ascii="Times New Roman" w:hAnsi="Times New Roman"/>
          <w:bCs/>
          <w:iCs/>
          <w:color w:val="000000"/>
          <w:sz w:val="24"/>
          <w:szCs w:val="24"/>
          <w:lang w:eastAsia="x-none"/>
        </w:rPr>
      </w:pPr>
      <w:r w:rsidRPr="0054195B">
        <w:rPr>
          <w:rFonts w:ascii="Times New Roman" w:hAnsi="Times New Roman"/>
          <w:bCs/>
          <w:iCs/>
          <w:color w:val="000000"/>
          <w:sz w:val="24"/>
          <w:szCs w:val="24"/>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43004F97" w:rsidR="00395B48" w:rsidRPr="001B365B"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4"/>
    </w:p>
    <w:p w14:paraId="19CAFEFA" w14:textId="2EFEB6D7" w:rsidR="001B365B" w:rsidRPr="007A3956" w:rsidRDefault="001B365B" w:rsidP="001B365B">
      <w:pPr>
        <w:numPr>
          <w:ilvl w:val="1"/>
          <w:numId w:val="1"/>
        </w:numPr>
        <w:spacing w:before="120"/>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1BA470D3" w14:textId="7FEA3C16"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5" w:name="_Hlk61113033"/>
      <w:r w:rsidRPr="001B365B">
        <w:rPr>
          <w:bCs/>
          <w:iCs/>
          <w:color w:val="000000"/>
          <w:lang w:eastAsia="x-none"/>
        </w:rPr>
        <w:t>Wykonawca</w:t>
      </w:r>
      <w:bookmarkEnd w:id="65"/>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lastRenderedPageBreak/>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6"/>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Liczba punktów = ( Cmin/Cof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Cmin - najniższa spośród wszystkich ofert .....</w:t>
            </w:r>
          </w:p>
          <w:p w14:paraId="7AFDADFE" w14:textId="77777777" w:rsidR="00B81D08" w:rsidRPr="001B365B" w:rsidRDefault="00B81D08" w:rsidP="005202E1">
            <w:pPr>
              <w:spacing w:before="60" w:after="120"/>
              <w:jc w:val="both"/>
              <w:rPr>
                <w:b/>
              </w:rPr>
            </w:pPr>
            <w:r w:rsidRPr="00B81D08">
              <w:t xml:space="preserve"> - Cof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Ofercie zostaną przyznane punkty w tym kryterium według 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4666D8" w:rsidRDefault="007A3956" w:rsidP="007A3956">
      <w:pPr>
        <w:pStyle w:val="Nagwek2"/>
        <w:rPr>
          <w:b w:val="0"/>
          <w:bCs/>
        </w:rPr>
      </w:pPr>
      <w:r w:rsidRPr="004666D8">
        <w:rPr>
          <w:b w:val="0"/>
          <w:bCs/>
        </w:rPr>
        <w:t xml:space="preserve">Ocena ofert zostanie przeprowadzona w oparciu o przedstawione wyżej kryteria. Punkty obliczone będą w wartościach liczbowych do drugiego miejsca po przecinku, </w:t>
      </w:r>
      <w:r w:rsidRPr="004666D8">
        <w:rPr>
          <w:b w:val="0"/>
          <w:bCs/>
        </w:rPr>
        <w:lastRenderedPageBreak/>
        <w:t>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28D545C2" w14:textId="1498078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4A8040AA" w14:textId="3C1D0A79" w:rsidR="00DE582F" w:rsidRDefault="001B365B" w:rsidP="001A5EAE">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1279C4C" w14:textId="77777777" w:rsidR="001A5EAE" w:rsidRPr="001A5EAE" w:rsidRDefault="001A5EAE" w:rsidP="001A5EAE">
      <w:pPr>
        <w:spacing w:before="120"/>
        <w:ind w:left="68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6"/>
      <w:r w:rsidRPr="001B365B">
        <w:rPr>
          <w:b/>
          <w:bCs/>
          <w:caps/>
          <w:kern w:val="32"/>
          <w:lang w:val="x-none" w:eastAsia="x-none"/>
        </w:rPr>
        <w:t>UDZIELENIE ZAMÓWIENIA</w:t>
      </w:r>
      <w:bookmarkEnd w:id="67"/>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8"/>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9"/>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Pzp,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(t.j.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49FAA8CB"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1A5EAE" w:rsidRPr="001A5EAE">
        <w:rPr>
          <w:b/>
          <w:bCs/>
          <w:iCs/>
          <w:color w:val="000000"/>
          <w:lang w:eastAsia="x-none"/>
        </w:rPr>
        <w:t>„Lewków- przebudowa ul</w:t>
      </w:r>
      <w:r w:rsidR="006B5CCF">
        <w:rPr>
          <w:b/>
          <w:bCs/>
          <w:iCs/>
          <w:color w:val="000000"/>
          <w:lang w:eastAsia="x-none"/>
        </w:rPr>
        <w:t>icy</w:t>
      </w:r>
      <w:r w:rsidR="001A5EAE" w:rsidRPr="001A5EAE">
        <w:rPr>
          <w:b/>
          <w:bCs/>
          <w:iCs/>
          <w:color w:val="000000"/>
          <w:lang w:eastAsia="x-none"/>
        </w:rPr>
        <w:t xml:space="preserve"> Szkolnej,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 xml:space="preserve">wniesione w pieniądzu, Zamawiający przechowuje na oprocentowanym rachunku bankowym. Zamawiający zwróci zabezpieczenie wniesione w pieniądzu z odsetkami wynikającymi z umowy rachunku bankowego, na którym było ono </w:t>
      </w:r>
      <w:r w:rsidRPr="001B365B">
        <w:rPr>
          <w:bCs/>
          <w:iCs/>
          <w:color w:val="000000"/>
          <w:lang w:val="x-none" w:eastAsia="x-none"/>
        </w:rPr>
        <w:lastRenderedPageBreak/>
        <w:t>przechowywane, pomniejszone o koszt prowadzenia tego rachunku oraz prowizji bankowej za przelew pieniędzy na rachunek bankowy Wykonawcy.</w:t>
      </w:r>
      <w:bookmarkStart w:id="70"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0"/>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r w:rsidRPr="001B365B">
        <w:rPr>
          <w:bCs/>
          <w:iCs/>
          <w:color w:val="000000"/>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1"/>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2"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lastRenderedPageBreak/>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2"/>
    </w:p>
    <w:p w14:paraId="04C8A974" w14:textId="4279F11C" w:rsidR="001A5EAE" w:rsidRPr="001B365B" w:rsidRDefault="001B365B" w:rsidP="006C3395">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nie przewiduje przeprowadzenia aukcji elektronicznej, o której mowa w art. 308 ust. 1 ustawy Pzp.</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05279D3" w14:textId="77777777" w:rsidR="002C0FAE" w:rsidRPr="002C0FAE" w:rsidRDefault="002C0FAE" w:rsidP="002C0FAE">
      <w:pPr>
        <w:numPr>
          <w:ilvl w:val="1"/>
          <w:numId w:val="1"/>
        </w:numPr>
        <w:spacing w:before="120"/>
        <w:jc w:val="both"/>
        <w:outlineLvl w:val="1"/>
        <w:rPr>
          <w:bCs/>
          <w:iCs/>
          <w:color w:val="000000"/>
          <w:lang w:val="x-none" w:eastAsia="x-none"/>
        </w:rPr>
      </w:pPr>
      <w:r w:rsidRPr="002C0FAE">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371872AA" w14:textId="77777777" w:rsidR="002C0FAE" w:rsidRPr="002C0FAE" w:rsidRDefault="002C0FAE" w:rsidP="002C0FAE">
      <w:pPr>
        <w:suppressAutoHyphens/>
        <w:autoSpaceDN w:val="0"/>
        <w:jc w:val="both"/>
        <w:textAlignment w:val="baseline"/>
        <w:rPr>
          <w:kern w:val="3"/>
          <w:lang w:eastAsia="ar-SA"/>
        </w:rPr>
      </w:pPr>
    </w:p>
    <w:p w14:paraId="3FF3A386" w14:textId="77777777" w:rsidR="002C0FAE" w:rsidRPr="002C0FAE" w:rsidRDefault="002C0FAE" w:rsidP="002C0FAE">
      <w:pPr>
        <w:numPr>
          <w:ilvl w:val="0"/>
          <w:numId w:val="31"/>
        </w:numPr>
        <w:suppressAutoHyphens/>
        <w:autoSpaceDN w:val="0"/>
        <w:jc w:val="both"/>
        <w:textAlignment w:val="baseline"/>
        <w:rPr>
          <w:kern w:val="3"/>
          <w:lang w:eastAsia="ar-SA"/>
        </w:rPr>
      </w:pPr>
      <w:r w:rsidRPr="002C0FAE">
        <w:rPr>
          <w:kern w:val="3"/>
          <w:lang w:eastAsia="ar-SA"/>
        </w:rPr>
        <w:t>Administratorem Pani/Pana danych osobowych przetwarzanych w  Urzędzie Gminy w Ostrowie Wielkopolskim jest Wójt Urzędu Gminy z siedzibą w Ostrowie Wielkopolskim, ul. Gimnazjalna 5, 63-400 Ostrów Wielkopolski</w:t>
      </w:r>
    </w:p>
    <w:p w14:paraId="00D51543" w14:textId="77777777" w:rsidR="002C0FAE" w:rsidRPr="002C0FAE" w:rsidRDefault="002C0FAE" w:rsidP="002C0FAE">
      <w:pPr>
        <w:tabs>
          <w:tab w:val="left" w:pos="708"/>
        </w:tabs>
        <w:suppressAutoHyphens/>
        <w:autoSpaceDN w:val="0"/>
        <w:spacing w:before="120"/>
        <w:jc w:val="both"/>
        <w:textAlignment w:val="baseline"/>
        <w:outlineLvl w:val="1"/>
        <w:rPr>
          <w:kern w:val="3"/>
          <w:lang w:val="en-US" w:eastAsia="ar-SA"/>
        </w:rPr>
      </w:pPr>
      <w:r w:rsidRPr="002C0FAE">
        <w:rPr>
          <w:bCs/>
          <w:iCs/>
          <w:color w:val="000000"/>
          <w:kern w:val="3"/>
          <w:lang w:val="en-GB" w:eastAsia="en-US"/>
        </w:rPr>
        <w:t xml:space="preserve">             Tel.:  62 734 62 00</w:t>
      </w:r>
      <w:r w:rsidRPr="002C0FAE">
        <w:rPr>
          <w:bCs/>
          <w:iCs/>
          <w:color w:val="000000"/>
          <w:kern w:val="3"/>
          <w:lang w:val="en-US" w:eastAsia="en-US"/>
        </w:rPr>
        <w:t xml:space="preserve">, </w:t>
      </w:r>
      <w:r w:rsidRPr="002C0FAE">
        <w:rPr>
          <w:rFonts w:eastAsia="Calibri"/>
          <w:color w:val="000000"/>
          <w:kern w:val="3"/>
          <w:lang w:val="en-GB" w:eastAsia="en-US"/>
        </w:rPr>
        <w:t>e-mail: przetargi@ostrowwielkopolski.pl</w:t>
      </w:r>
    </w:p>
    <w:p w14:paraId="099D6D0E" w14:textId="77777777" w:rsidR="002C0FAE" w:rsidRPr="002C0FAE" w:rsidRDefault="002C0FAE" w:rsidP="002C0FAE">
      <w:pPr>
        <w:suppressAutoHyphens/>
        <w:autoSpaceDN w:val="0"/>
        <w:ind w:left="720"/>
        <w:jc w:val="both"/>
        <w:textAlignment w:val="baseline"/>
        <w:rPr>
          <w:kern w:val="3"/>
          <w:lang w:val="en-US" w:eastAsia="ar-SA"/>
        </w:rPr>
      </w:pPr>
    </w:p>
    <w:p w14:paraId="776D7106" w14:textId="77777777" w:rsidR="002C0FAE" w:rsidRPr="002C0FAE" w:rsidRDefault="002C0FAE" w:rsidP="002C0FAE">
      <w:pPr>
        <w:numPr>
          <w:ilvl w:val="0"/>
          <w:numId w:val="30"/>
        </w:numPr>
        <w:tabs>
          <w:tab w:val="left" w:pos="708"/>
        </w:tabs>
        <w:suppressAutoHyphens/>
        <w:autoSpaceDN w:val="0"/>
        <w:jc w:val="both"/>
        <w:textAlignment w:val="baseline"/>
        <w:rPr>
          <w:kern w:val="3"/>
          <w:lang w:eastAsia="ar-SA"/>
        </w:rPr>
      </w:pPr>
      <w:r w:rsidRPr="002C0FAE">
        <w:rPr>
          <w:kern w:val="3"/>
          <w:lang w:eastAsia="ar-SA"/>
        </w:rPr>
        <w:t>Inspektorem Ochrony Danych Osobowych jest Pan Marcin Rafał Wowk</w:t>
      </w:r>
      <w:r w:rsidRPr="002C0FAE">
        <w:rPr>
          <w:bCs/>
          <w:iCs/>
          <w:kern w:val="3"/>
          <w:lang w:eastAsia="ar-SA"/>
        </w:rPr>
        <w:t xml:space="preserve">, z którym można się skontaktować </w:t>
      </w:r>
      <w:r w:rsidRPr="002C0FAE">
        <w:rPr>
          <w:kern w:val="3"/>
          <w:lang w:eastAsia="ar-SA"/>
        </w:rPr>
        <w:t>za pośrednictwem telefonu 721 805 522</w:t>
      </w:r>
      <w:r w:rsidRPr="002C0FAE">
        <w:rPr>
          <w:bCs/>
          <w:iCs/>
          <w:kern w:val="3"/>
          <w:lang w:eastAsia="ar-SA"/>
        </w:rPr>
        <w:t xml:space="preserve"> lub pod adresem email: iod.ugostrow@grupaformat.pl</w:t>
      </w:r>
    </w:p>
    <w:p w14:paraId="3C95EEB3" w14:textId="77777777" w:rsidR="002C0FAE" w:rsidRPr="002C0FAE" w:rsidRDefault="002C0FAE" w:rsidP="002C0FAE">
      <w:pPr>
        <w:suppressAutoHyphens/>
        <w:autoSpaceDN w:val="0"/>
        <w:ind w:left="720"/>
        <w:jc w:val="both"/>
        <w:textAlignment w:val="baseline"/>
        <w:rPr>
          <w:kern w:val="3"/>
          <w:lang w:eastAsia="ar-SA"/>
        </w:rPr>
      </w:pPr>
    </w:p>
    <w:p w14:paraId="5EF32078" w14:textId="77777777" w:rsidR="002C0FAE" w:rsidRPr="002C0FAE" w:rsidRDefault="002C0FAE" w:rsidP="002C0FAE">
      <w:pPr>
        <w:numPr>
          <w:ilvl w:val="0"/>
          <w:numId w:val="30"/>
        </w:numPr>
        <w:autoSpaceDN w:val="0"/>
        <w:spacing w:after="160" w:line="259" w:lineRule="auto"/>
        <w:jc w:val="both"/>
        <w:textAlignment w:val="baseline"/>
        <w:rPr>
          <w:kern w:val="3"/>
          <w:lang w:eastAsia="ar-SA"/>
        </w:rPr>
      </w:pPr>
      <w:r w:rsidRPr="002C0FAE">
        <w:rPr>
          <w:kern w:val="3"/>
          <w:lang w:eastAsia="ar-SA"/>
        </w:rPr>
        <w:t>Dane osobowe Pana/Pani</w:t>
      </w:r>
      <w:r w:rsidRPr="002C0FAE">
        <w:rPr>
          <w:color w:val="FF0000"/>
          <w:kern w:val="3"/>
          <w:lang w:eastAsia="ar-SA"/>
        </w:rPr>
        <w:t xml:space="preserve"> </w:t>
      </w:r>
      <w:r w:rsidRPr="002C0FAE">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30317476"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44D96AD"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Pani/Pana dane osobowe nie będą przekazywane do państw trzecich lub organizacji międzynarodowych.</w:t>
      </w:r>
    </w:p>
    <w:p w14:paraId="5F9A537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3E802C2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lastRenderedPageBreak/>
        <w:t>Posiada Pani/Pan prawo do: żądania od administratora dostępu do danych osobowych, prawo do ich sprostowania, ograniczenia przetwarzania.</w:t>
      </w:r>
    </w:p>
    <w:p w14:paraId="5629E785"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W związku z  przetwarzaniem Pani/Pana danych osobowych przysługuje Pani/Panu prawo wniesienia skargi do organu nadzorczego, tj. Prezesa Urzędu Ochrony Danych.</w:t>
      </w:r>
    </w:p>
    <w:p w14:paraId="0FD09C94" w14:textId="77777777" w:rsid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7D1862DD" w14:textId="33BA5EB9" w:rsidR="001A5EAE" w:rsidRPr="002C0FAE" w:rsidRDefault="002C0FAE" w:rsidP="002C0FAE">
      <w:pPr>
        <w:numPr>
          <w:ilvl w:val="0"/>
          <w:numId w:val="30"/>
        </w:numPr>
        <w:autoSpaceDN w:val="0"/>
        <w:spacing w:after="160" w:line="251" w:lineRule="auto"/>
        <w:jc w:val="both"/>
        <w:textAlignment w:val="baseline"/>
        <w:rPr>
          <w:kern w:val="3"/>
          <w:lang w:eastAsia="ar-SA"/>
        </w:rPr>
      </w:pPr>
      <w:r w:rsidRPr="002C0FAE">
        <w:t>Pani/Pana dane osobowe nie będą przetwarzane w sposób zautomatyzowany w tym również nie będą wykorzystywane do profilowania</w:t>
      </w:r>
    </w:p>
    <w:p w14:paraId="74C284D7" w14:textId="77777777" w:rsidR="002C0FAE" w:rsidRDefault="002C0FAE" w:rsidP="001B365B">
      <w:pPr>
        <w:spacing w:before="60" w:after="120"/>
        <w:jc w:val="both"/>
        <w:rPr>
          <w:b/>
          <w:sz w:val="22"/>
          <w:szCs w:val="22"/>
        </w:rPr>
      </w:pPr>
    </w:p>
    <w:p w14:paraId="74EF8546" w14:textId="77777777" w:rsidR="002C0FAE" w:rsidRDefault="002C0FAE" w:rsidP="001B365B">
      <w:pPr>
        <w:spacing w:before="60" w:after="120"/>
        <w:jc w:val="both"/>
        <w:rPr>
          <w:b/>
          <w:sz w:val="22"/>
          <w:szCs w:val="22"/>
        </w:rPr>
      </w:pPr>
    </w:p>
    <w:p w14:paraId="7452E2DE" w14:textId="656F2BC8"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5D2B5D" w:rsidRDefault="001B365B" w:rsidP="001B365B">
            <w:pPr>
              <w:spacing w:before="60" w:after="120"/>
              <w:jc w:val="both"/>
              <w:rPr>
                <w:b/>
              </w:rPr>
            </w:pPr>
            <w:r w:rsidRPr="005D2B5D">
              <w:rPr>
                <w:b/>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5D2B5D" w:rsidRDefault="00B81D08" w:rsidP="005202E1">
            <w:pPr>
              <w:spacing w:before="60" w:after="120"/>
              <w:jc w:val="both"/>
              <w:rPr>
                <w:b/>
              </w:rPr>
            </w:pPr>
            <w:r w:rsidRPr="005D2B5D">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5D2B5D" w:rsidRDefault="00AC7D12" w:rsidP="00AC7D12">
            <w:pPr>
              <w:spacing w:before="60" w:after="120"/>
              <w:jc w:val="both"/>
            </w:pPr>
            <w:r w:rsidRPr="005D2B5D">
              <w:t xml:space="preserve">Załącznik do formularza oferty - Oświadczenie wykonawców wspólnie ubiegających się o udzielenie zamówienia składane na podstawie art. 117 ust. 4 ustawy Pzp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4FCAB1F5" w:rsidR="00B81D08" w:rsidRPr="005D2B5D" w:rsidRDefault="002418D0" w:rsidP="005202E1">
            <w:pPr>
              <w:spacing w:before="60" w:after="120"/>
              <w:jc w:val="both"/>
              <w:rPr>
                <w:b/>
              </w:rPr>
            </w:pPr>
            <w:r w:rsidRPr="005D2B5D">
              <w:t>K</w:t>
            </w:r>
            <w:r w:rsidR="00B81D08" w:rsidRPr="005D2B5D">
              <w:t>osztorys ofertowy</w:t>
            </w:r>
            <w:r w:rsidR="007A3956" w:rsidRPr="005D2B5D">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5D2B5D" w:rsidRDefault="00B81D08" w:rsidP="005202E1">
            <w:pPr>
              <w:spacing w:before="60" w:after="120"/>
              <w:jc w:val="both"/>
              <w:rPr>
                <w:b/>
              </w:rPr>
            </w:pPr>
            <w:r w:rsidRPr="005D2B5D">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5D2B5D" w:rsidRDefault="00B81D08" w:rsidP="005202E1">
            <w:pPr>
              <w:spacing w:before="60" w:after="120"/>
              <w:jc w:val="both"/>
              <w:rPr>
                <w:b/>
              </w:rPr>
            </w:pPr>
            <w:r w:rsidRPr="005D2B5D">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5D2B5D" w:rsidRDefault="00B81D08" w:rsidP="005202E1">
            <w:pPr>
              <w:spacing w:before="60" w:after="120"/>
              <w:jc w:val="both"/>
              <w:rPr>
                <w:b/>
              </w:rPr>
            </w:pPr>
            <w:r w:rsidRPr="005D2B5D">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5D2B5D" w:rsidRDefault="00B81D08" w:rsidP="005202E1">
            <w:pPr>
              <w:spacing w:before="60" w:after="120"/>
              <w:jc w:val="both"/>
              <w:rPr>
                <w:b/>
              </w:rPr>
            </w:pPr>
            <w:r w:rsidRPr="005D2B5D">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5D2B5D" w:rsidRDefault="00B81D08" w:rsidP="005202E1">
            <w:pPr>
              <w:spacing w:before="60" w:after="120"/>
              <w:jc w:val="both"/>
              <w:rPr>
                <w:b/>
              </w:rPr>
            </w:pPr>
            <w:r w:rsidRPr="005D2B5D">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5D2B5D" w:rsidRDefault="00870CBF" w:rsidP="00870CBF">
            <w:pPr>
              <w:spacing w:before="60" w:after="120"/>
              <w:jc w:val="both"/>
            </w:pPr>
            <w:r w:rsidRPr="005D2B5D">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921D4B" w:rsidRDefault="00323300" w:rsidP="00323300">
            <w:pPr>
              <w:spacing w:before="60" w:after="120"/>
              <w:jc w:val="both"/>
              <w:rPr>
                <w:color w:val="000000" w:themeColor="text1"/>
                <w:sz w:val="22"/>
                <w:szCs w:val="22"/>
              </w:rPr>
            </w:pPr>
            <w:r w:rsidRPr="00921D4B">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14202127" w:rsidR="00323300" w:rsidRPr="005D2B5D" w:rsidRDefault="001A5EAE" w:rsidP="00323300">
            <w:pPr>
              <w:spacing w:before="60" w:after="120"/>
              <w:jc w:val="both"/>
            </w:pPr>
            <w:r w:rsidRPr="005D2B5D">
              <w:t>Dokumentacja projektowa</w:t>
            </w:r>
          </w:p>
        </w:tc>
      </w:tr>
      <w:tr w:rsidR="00D41FB7" w:rsidRPr="00921D4B" w14:paraId="273F9B01" w14:textId="77777777" w:rsidTr="00870CBF">
        <w:tc>
          <w:tcPr>
            <w:tcW w:w="828" w:type="dxa"/>
            <w:tcBorders>
              <w:top w:val="single" w:sz="4" w:space="0" w:color="auto"/>
              <w:left w:val="single" w:sz="4" w:space="0" w:color="auto"/>
              <w:bottom w:val="single" w:sz="4" w:space="0" w:color="auto"/>
              <w:right w:val="single" w:sz="4" w:space="0" w:color="auto"/>
            </w:tcBorders>
          </w:tcPr>
          <w:p w14:paraId="3AC201D2" w14:textId="63790710" w:rsidR="00D41FB7" w:rsidRPr="00921D4B" w:rsidRDefault="00D41FB7" w:rsidP="00323300">
            <w:pPr>
              <w:spacing w:before="60" w:after="120"/>
              <w:jc w:val="both"/>
              <w:rPr>
                <w:color w:val="000000" w:themeColor="text1"/>
                <w:sz w:val="22"/>
                <w:szCs w:val="22"/>
              </w:rPr>
            </w:pPr>
            <w:r>
              <w:rPr>
                <w:color w:val="000000" w:themeColor="text1"/>
                <w:sz w:val="22"/>
                <w:szCs w:val="22"/>
              </w:rPr>
              <w:t>10</w:t>
            </w:r>
          </w:p>
        </w:tc>
        <w:tc>
          <w:tcPr>
            <w:tcW w:w="8636" w:type="dxa"/>
            <w:tcBorders>
              <w:top w:val="single" w:sz="4" w:space="0" w:color="auto"/>
              <w:left w:val="single" w:sz="4" w:space="0" w:color="auto"/>
              <w:bottom w:val="single" w:sz="4" w:space="0" w:color="auto"/>
              <w:right w:val="single" w:sz="4" w:space="0" w:color="auto"/>
            </w:tcBorders>
          </w:tcPr>
          <w:p w14:paraId="3FCC9A13" w14:textId="0FF13D07" w:rsidR="00D41FB7" w:rsidRPr="005D2B5D" w:rsidRDefault="0092738E" w:rsidP="00323300">
            <w:pPr>
              <w:spacing w:before="60" w:after="120"/>
              <w:jc w:val="both"/>
            </w:pPr>
            <w:r>
              <w:t>Projekt organizacji ruchu</w:t>
            </w:r>
          </w:p>
        </w:tc>
      </w:tr>
      <w:tr w:rsidR="00D41FB7" w:rsidRPr="00921D4B" w14:paraId="56F928F3" w14:textId="77777777" w:rsidTr="00870CBF">
        <w:tc>
          <w:tcPr>
            <w:tcW w:w="828" w:type="dxa"/>
            <w:tcBorders>
              <w:top w:val="single" w:sz="4" w:space="0" w:color="auto"/>
              <w:left w:val="single" w:sz="4" w:space="0" w:color="auto"/>
              <w:bottom w:val="single" w:sz="4" w:space="0" w:color="auto"/>
              <w:right w:val="single" w:sz="4" w:space="0" w:color="auto"/>
            </w:tcBorders>
          </w:tcPr>
          <w:p w14:paraId="4E2A2F82" w14:textId="650982FD" w:rsidR="00D41FB7" w:rsidRPr="00921D4B" w:rsidRDefault="00D41FB7" w:rsidP="00323300">
            <w:pPr>
              <w:spacing w:before="60" w:after="120"/>
              <w:jc w:val="both"/>
              <w:rPr>
                <w:color w:val="000000" w:themeColor="text1"/>
                <w:sz w:val="22"/>
                <w:szCs w:val="22"/>
              </w:rPr>
            </w:pPr>
            <w:r>
              <w:rPr>
                <w:color w:val="000000" w:themeColor="text1"/>
                <w:sz w:val="22"/>
                <w:szCs w:val="22"/>
              </w:rPr>
              <w:t>11</w:t>
            </w:r>
          </w:p>
        </w:tc>
        <w:tc>
          <w:tcPr>
            <w:tcW w:w="8636" w:type="dxa"/>
            <w:tcBorders>
              <w:top w:val="single" w:sz="4" w:space="0" w:color="auto"/>
              <w:left w:val="single" w:sz="4" w:space="0" w:color="auto"/>
              <w:bottom w:val="single" w:sz="4" w:space="0" w:color="auto"/>
              <w:right w:val="single" w:sz="4" w:space="0" w:color="auto"/>
            </w:tcBorders>
          </w:tcPr>
          <w:p w14:paraId="436D6644" w14:textId="141119C1" w:rsidR="00D41FB7" w:rsidRPr="005D2B5D" w:rsidRDefault="0092738E" w:rsidP="00323300">
            <w:pPr>
              <w:spacing w:before="60" w:after="120"/>
              <w:jc w:val="both"/>
            </w:pPr>
            <w:r>
              <w:t>Szczegółowe specyfikacje techniczne</w:t>
            </w:r>
          </w:p>
        </w:tc>
      </w:tr>
    </w:tbl>
    <w:p w14:paraId="5B0C9D4A" w14:textId="77777777" w:rsidR="00EB7871" w:rsidRPr="001B365B" w:rsidRDefault="00EB7871" w:rsidP="001B365B"/>
    <w:sectPr w:rsidR="00EB7871" w:rsidRPr="001B365B">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78C40E6F" w:rsidR="003221D5" w:rsidRDefault="003221D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66221E2" wp14:editId="43463DF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5D5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157FB32E" w14:textId="77777777" w:rsidR="003221D5" w:rsidRDefault="003221D5">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2D1E2C32" w:rsidR="003221D5" w:rsidRDefault="003221D5">
    <w:pPr>
      <w:pStyle w:val="Nagwek"/>
    </w:pPr>
    <w:r>
      <w:rPr>
        <w:noProof/>
      </w:rPr>
      <mc:AlternateContent>
        <mc:Choice Requires="wps">
          <w:drawing>
            <wp:anchor distT="0" distB="0" distL="114300" distR="114300" simplePos="0" relativeHeight="251658240" behindDoc="0" locked="0" layoutInCell="1" allowOverlap="1" wp14:anchorId="5C02E6EE" wp14:editId="088129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2E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1E0" w14:textId="1306C3F9" w:rsidR="00A34578" w:rsidRDefault="00C053DB" w:rsidP="009A4DCD">
    <w:pPr>
      <w:pStyle w:val="Nagwek"/>
      <w:tabs>
        <w:tab w:val="clear" w:pos="4536"/>
        <w:tab w:val="clear" w:pos="9072"/>
        <w:tab w:val="center" w:pos="4649"/>
        <w:tab w:val="left" w:pos="5040"/>
      </w:tabs>
    </w:pPr>
    <w:r>
      <w:rPr>
        <w:noProof/>
      </w:rPr>
      <w:drawing>
        <wp:anchor distT="0" distB="0" distL="114300" distR="114300" simplePos="0" relativeHeight="251659264" behindDoc="1" locked="0" layoutInCell="1" allowOverlap="1" wp14:anchorId="3F3D0E9E" wp14:editId="7D1B55C6">
          <wp:simplePos x="0" y="0"/>
          <wp:positionH relativeFrom="column">
            <wp:posOffset>3953510</wp:posOffset>
          </wp:positionH>
          <wp:positionV relativeFrom="paragraph">
            <wp:posOffset>-259715</wp:posOffset>
          </wp:positionV>
          <wp:extent cx="704850" cy="757685"/>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a:stretch/>
                </pic:blipFill>
                <pic:spPr bwMode="auto">
                  <a:xfrm>
                    <a:off x="0" y="0"/>
                    <a:ext cx="708354" cy="761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6CB54D" wp14:editId="27B8A6E9">
          <wp:simplePos x="0" y="0"/>
          <wp:positionH relativeFrom="column">
            <wp:posOffset>705485</wp:posOffset>
          </wp:positionH>
          <wp:positionV relativeFrom="paragraph">
            <wp:posOffset>-183515</wp:posOffset>
          </wp:positionV>
          <wp:extent cx="2371725" cy="621030"/>
          <wp:effectExtent l="0" t="0" r="9525"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CD">
      <w:tab/>
    </w:r>
    <w:r w:rsidR="009A4D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3197E"/>
    <w:multiLevelType w:val="multilevel"/>
    <w:tmpl w:val="F5AC6CE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000000" w:themeColor="text1"/>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0"/>
  </w:num>
  <w:num w:numId="27">
    <w:abstractNumId w:val="16"/>
  </w:num>
  <w:num w:numId="28">
    <w:abstractNumId w:val="17"/>
  </w:num>
  <w:num w:numId="29">
    <w:abstractNumId w:val="2"/>
  </w:num>
  <w:num w:numId="30">
    <w:abstractNumId w:val="19"/>
  </w:num>
  <w:num w:numId="31">
    <w:abstractNumId w:val="1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5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CB"/>
    <w:rsid w:val="00004A7A"/>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66AF"/>
    <w:rsid w:val="00070D99"/>
    <w:rsid w:val="00080783"/>
    <w:rsid w:val="00082134"/>
    <w:rsid w:val="000A1CDA"/>
    <w:rsid w:val="000A2E0B"/>
    <w:rsid w:val="000A59AF"/>
    <w:rsid w:val="000B08A9"/>
    <w:rsid w:val="000B21F4"/>
    <w:rsid w:val="000B3008"/>
    <w:rsid w:val="000B5377"/>
    <w:rsid w:val="000B6895"/>
    <w:rsid w:val="000B7041"/>
    <w:rsid w:val="000B7E41"/>
    <w:rsid w:val="000C63A2"/>
    <w:rsid w:val="000C732C"/>
    <w:rsid w:val="000D3BC4"/>
    <w:rsid w:val="000D6EF6"/>
    <w:rsid w:val="000E2A9B"/>
    <w:rsid w:val="000E6438"/>
    <w:rsid w:val="000E7443"/>
    <w:rsid w:val="000F01D8"/>
    <w:rsid w:val="000F53AD"/>
    <w:rsid w:val="00125A9A"/>
    <w:rsid w:val="00126357"/>
    <w:rsid w:val="00127036"/>
    <w:rsid w:val="0013434C"/>
    <w:rsid w:val="0013626A"/>
    <w:rsid w:val="00141A13"/>
    <w:rsid w:val="00150032"/>
    <w:rsid w:val="001529A7"/>
    <w:rsid w:val="001542F3"/>
    <w:rsid w:val="001644FA"/>
    <w:rsid w:val="00180BDE"/>
    <w:rsid w:val="0018407C"/>
    <w:rsid w:val="00186231"/>
    <w:rsid w:val="0019031C"/>
    <w:rsid w:val="00191475"/>
    <w:rsid w:val="00194E6C"/>
    <w:rsid w:val="00194EF2"/>
    <w:rsid w:val="00195267"/>
    <w:rsid w:val="001A2CAB"/>
    <w:rsid w:val="001A5EAE"/>
    <w:rsid w:val="001B365B"/>
    <w:rsid w:val="001B3F5E"/>
    <w:rsid w:val="001B6A19"/>
    <w:rsid w:val="001B7215"/>
    <w:rsid w:val="001C30E8"/>
    <w:rsid w:val="001C5986"/>
    <w:rsid w:val="001D2818"/>
    <w:rsid w:val="001E4CE2"/>
    <w:rsid w:val="001E64C2"/>
    <w:rsid w:val="001E66C0"/>
    <w:rsid w:val="001E6E1E"/>
    <w:rsid w:val="001F1894"/>
    <w:rsid w:val="001F7F46"/>
    <w:rsid w:val="00201D7C"/>
    <w:rsid w:val="0020756C"/>
    <w:rsid w:val="002130EA"/>
    <w:rsid w:val="002239C2"/>
    <w:rsid w:val="00223EF2"/>
    <w:rsid w:val="00226999"/>
    <w:rsid w:val="002306BE"/>
    <w:rsid w:val="00232EF6"/>
    <w:rsid w:val="0023697B"/>
    <w:rsid w:val="002418D0"/>
    <w:rsid w:val="00243FB4"/>
    <w:rsid w:val="002457DC"/>
    <w:rsid w:val="0024673F"/>
    <w:rsid w:val="00263EFE"/>
    <w:rsid w:val="00264019"/>
    <w:rsid w:val="00264F8A"/>
    <w:rsid w:val="002710C4"/>
    <w:rsid w:val="002746F7"/>
    <w:rsid w:val="00282C4C"/>
    <w:rsid w:val="002846CB"/>
    <w:rsid w:val="002917FE"/>
    <w:rsid w:val="002962E0"/>
    <w:rsid w:val="002963F2"/>
    <w:rsid w:val="002A2D4A"/>
    <w:rsid w:val="002B22BF"/>
    <w:rsid w:val="002C0FAE"/>
    <w:rsid w:val="002D08D0"/>
    <w:rsid w:val="002D4E51"/>
    <w:rsid w:val="002E5E36"/>
    <w:rsid w:val="002E666C"/>
    <w:rsid w:val="002E78B3"/>
    <w:rsid w:val="002E7C8B"/>
    <w:rsid w:val="002F07D4"/>
    <w:rsid w:val="002F0801"/>
    <w:rsid w:val="002F616B"/>
    <w:rsid w:val="0031141E"/>
    <w:rsid w:val="00313283"/>
    <w:rsid w:val="003200AE"/>
    <w:rsid w:val="003209A8"/>
    <w:rsid w:val="003221D5"/>
    <w:rsid w:val="00322993"/>
    <w:rsid w:val="00323300"/>
    <w:rsid w:val="00325E66"/>
    <w:rsid w:val="00330F50"/>
    <w:rsid w:val="00333636"/>
    <w:rsid w:val="00333EB5"/>
    <w:rsid w:val="00333EF6"/>
    <w:rsid w:val="00334E8F"/>
    <w:rsid w:val="00335C23"/>
    <w:rsid w:val="003405FC"/>
    <w:rsid w:val="003440B4"/>
    <w:rsid w:val="0034463B"/>
    <w:rsid w:val="00346719"/>
    <w:rsid w:val="00361499"/>
    <w:rsid w:val="00364955"/>
    <w:rsid w:val="00366C9E"/>
    <w:rsid w:val="00370A37"/>
    <w:rsid w:val="00374986"/>
    <w:rsid w:val="0038188C"/>
    <w:rsid w:val="00383BC8"/>
    <w:rsid w:val="00384056"/>
    <w:rsid w:val="003843EA"/>
    <w:rsid w:val="00393666"/>
    <w:rsid w:val="00395B48"/>
    <w:rsid w:val="003C478A"/>
    <w:rsid w:val="003C4BDA"/>
    <w:rsid w:val="003C5D73"/>
    <w:rsid w:val="003D0168"/>
    <w:rsid w:val="003D0409"/>
    <w:rsid w:val="003D46B2"/>
    <w:rsid w:val="003D4B3D"/>
    <w:rsid w:val="003D5462"/>
    <w:rsid w:val="003D58D6"/>
    <w:rsid w:val="003D736C"/>
    <w:rsid w:val="003E0512"/>
    <w:rsid w:val="003E0A15"/>
    <w:rsid w:val="003F5A2C"/>
    <w:rsid w:val="00403B18"/>
    <w:rsid w:val="0040419B"/>
    <w:rsid w:val="0041437D"/>
    <w:rsid w:val="004201F8"/>
    <w:rsid w:val="00423C59"/>
    <w:rsid w:val="00423EDC"/>
    <w:rsid w:val="004248CE"/>
    <w:rsid w:val="00424D45"/>
    <w:rsid w:val="00427223"/>
    <w:rsid w:val="004327AD"/>
    <w:rsid w:val="004350D7"/>
    <w:rsid w:val="004372DF"/>
    <w:rsid w:val="004460EE"/>
    <w:rsid w:val="00456D22"/>
    <w:rsid w:val="00463682"/>
    <w:rsid w:val="00463825"/>
    <w:rsid w:val="00466174"/>
    <w:rsid w:val="004666D8"/>
    <w:rsid w:val="00466719"/>
    <w:rsid w:val="00466D96"/>
    <w:rsid w:val="00472F68"/>
    <w:rsid w:val="00475D05"/>
    <w:rsid w:val="004820E5"/>
    <w:rsid w:val="004826AA"/>
    <w:rsid w:val="00483F80"/>
    <w:rsid w:val="00493DCE"/>
    <w:rsid w:val="004940DC"/>
    <w:rsid w:val="004946CE"/>
    <w:rsid w:val="004A3EC1"/>
    <w:rsid w:val="004A5313"/>
    <w:rsid w:val="004B524E"/>
    <w:rsid w:val="004B680C"/>
    <w:rsid w:val="004C3FCD"/>
    <w:rsid w:val="004C525B"/>
    <w:rsid w:val="004D10CC"/>
    <w:rsid w:val="004D67F9"/>
    <w:rsid w:val="004D7A7C"/>
    <w:rsid w:val="004E20DC"/>
    <w:rsid w:val="004E2A5F"/>
    <w:rsid w:val="004E3A7E"/>
    <w:rsid w:val="004E7BF9"/>
    <w:rsid w:val="004F4546"/>
    <w:rsid w:val="004F50A8"/>
    <w:rsid w:val="005060B9"/>
    <w:rsid w:val="00510831"/>
    <w:rsid w:val="00514D20"/>
    <w:rsid w:val="005202E1"/>
    <w:rsid w:val="0052404F"/>
    <w:rsid w:val="005241B2"/>
    <w:rsid w:val="00536FAD"/>
    <w:rsid w:val="0054195B"/>
    <w:rsid w:val="0054473A"/>
    <w:rsid w:val="00562E86"/>
    <w:rsid w:val="005631F3"/>
    <w:rsid w:val="005671D4"/>
    <w:rsid w:val="00571EFD"/>
    <w:rsid w:val="005741F3"/>
    <w:rsid w:val="005828F4"/>
    <w:rsid w:val="005905D6"/>
    <w:rsid w:val="00590761"/>
    <w:rsid w:val="0059579F"/>
    <w:rsid w:val="00596338"/>
    <w:rsid w:val="005B4881"/>
    <w:rsid w:val="005C46D9"/>
    <w:rsid w:val="005D069C"/>
    <w:rsid w:val="005D0A27"/>
    <w:rsid w:val="005D2148"/>
    <w:rsid w:val="005D2B5D"/>
    <w:rsid w:val="005E544C"/>
    <w:rsid w:val="005E601C"/>
    <w:rsid w:val="005E73AC"/>
    <w:rsid w:val="00603291"/>
    <w:rsid w:val="006060F1"/>
    <w:rsid w:val="00614581"/>
    <w:rsid w:val="00621AC9"/>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B5CCF"/>
    <w:rsid w:val="006C1585"/>
    <w:rsid w:val="006C1F3A"/>
    <w:rsid w:val="006C3395"/>
    <w:rsid w:val="006C34E1"/>
    <w:rsid w:val="006C7E9A"/>
    <w:rsid w:val="006D1974"/>
    <w:rsid w:val="006D6304"/>
    <w:rsid w:val="006E2CC4"/>
    <w:rsid w:val="006F1A04"/>
    <w:rsid w:val="006F5BCD"/>
    <w:rsid w:val="006F77F8"/>
    <w:rsid w:val="00702686"/>
    <w:rsid w:val="00703F5F"/>
    <w:rsid w:val="00705BE6"/>
    <w:rsid w:val="0070620B"/>
    <w:rsid w:val="0071220B"/>
    <w:rsid w:val="007132BF"/>
    <w:rsid w:val="00713508"/>
    <w:rsid w:val="00713E16"/>
    <w:rsid w:val="00717726"/>
    <w:rsid w:val="007203BF"/>
    <w:rsid w:val="00722A08"/>
    <w:rsid w:val="00725A0D"/>
    <w:rsid w:val="00730E7F"/>
    <w:rsid w:val="00732B5E"/>
    <w:rsid w:val="00734784"/>
    <w:rsid w:val="00740B94"/>
    <w:rsid w:val="00740EFA"/>
    <w:rsid w:val="00741CCD"/>
    <w:rsid w:val="00757FE2"/>
    <w:rsid w:val="00760959"/>
    <w:rsid w:val="00770037"/>
    <w:rsid w:val="00774374"/>
    <w:rsid w:val="00774A7C"/>
    <w:rsid w:val="00782D40"/>
    <w:rsid w:val="0078554C"/>
    <w:rsid w:val="007941DD"/>
    <w:rsid w:val="007A004A"/>
    <w:rsid w:val="007A3956"/>
    <w:rsid w:val="007A4190"/>
    <w:rsid w:val="007A5710"/>
    <w:rsid w:val="007B1EF8"/>
    <w:rsid w:val="007B2D85"/>
    <w:rsid w:val="007B4C2A"/>
    <w:rsid w:val="007C00B8"/>
    <w:rsid w:val="007C0AA6"/>
    <w:rsid w:val="007C1742"/>
    <w:rsid w:val="007C4453"/>
    <w:rsid w:val="007D79E9"/>
    <w:rsid w:val="007E20BB"/>
    <w:rsid w:val="007E40C5"/>
    <w:rsid w:val="007F35F3"/>
    <w:rsid w:val="007F3A2E"/>
    <w:rsid w:val="00802EC5"/>
    <w:rsid w:val="008056A9"/>
    <w:rsid w:val="00811E8A"/>
    <w:rsid w:val="00820382"/>
    <w:rsid w:val="0082230A"/>
    <w:rsid w:val="00823C81"/>
    <w:rsid w:val="00841AD2"/>
    <w:rsid w:val="008431B7"/>
    <w:rsid w:val="008432D9"/>
    <w:rsid w:val="00844250"/>
    <w:rsid w:val="0084633A"/>
    <w:rsid w:val="00855B32"/>
    <w:rsid w:val="0085702D"/>
    <w:rsid w:val="00861B28"/>
    <w:rsid w:val="00861FD7"/>
    <w:rsid w:val="00862609"/>
    <w:rsid w:val="008634CF"/>
    <w:rsid w:val="00870CBF"/>
    <w:rsid w:val="00872FB2"/>
    <w:rsid w:val="00874101"/>
    <w:rsid w:val="00876540"/>
    <w:rsid w:val="00883670"/>
    <w:rsid w:val="00892EAD"/>
    <w:rsid w:val="00895AC8"/>
    <w:rsid w:val="0089669D"/>
    <w:rsid w:val="008A3895"/>
    <w:rsid w:val="008A4A18"/>
    <w:rsid w:val="008B13A8"/>
    <w:rsid w:val="008B3E9C"/>
    <w:rsid w:val="008B60B4"/>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2738E"/>
    <w:rsid w:val="0093445C"/>
    <w:rsid w:val="0094256E"/>
    <w:rsid w:val="0094461F"/>
    <w:rsid w:val="00944DA3"/>
    <w:rsid w:val="00945B58"/>
    <w:rsid w:val="009478E5"/>
    <w:rsid w:val="00950CB2"/>
    <w:rsid w:val="0095244B"/>
    <w:rsid w:val="009526DC"/>
    <w:rsid w:val="009554B6"/>
    <w:rsid w:val="00961A57"/>
    <w:rsid w:val="00966186"/>
    <w:rsid w:val="0096643B"/>
    <w:rsid w:val="00971EA8"/>
    <w:rsid w:val="00983549"/>
    <w:rsid w:val="009838C7"/>
    <w:rsid w:val="0098559D"/>
    <w:rsid w:val="00990A89"/>
    <w:rsid w:val="009A4CC1"/>
    <w:rsid w:val="009A4DCD"/>
    <w:rsid w:val="009A77D3"/>
    <w:rsid w:val="009B239D"/>
    <w:rsid w:val="009B4BB4"/>
    <w:rsid w:val="009B523D"/>
    <w:rsid w:val="009B5EF9"/>
    <w:rsid w:val="009B6B5F"/>
    <w:rsid w:val="009B75C1"/>
    <w:rsid w:val="009D2316"/>
    <w:rsid w:val="009D3558"/>
    <w:rsid w:val="009D760C"/>
    <w:rsid w:val="009E00BD"/>
    <w:rsid w:val="009E7B6E"/>
    <w:rsid w:val="009F0A8E"/>
    <w:rsid w:val="009F1CA7"/>
    <w:rsid w:val="009F6E91"/>
    <w:rsid w:val="00A021C0"/>
    <w:rsid w:val="00A02B5A"/>
    <w:rsid w:val="00A02B83"/>
    <w:rsid w:val="00A05E48"/>
    <w:rsid w:val="00A13671"/>
    <w:rsid w:val="00A2369F"/>
    <w:rsid w:val="00A25FE8"/>
    <w:rsid w:val="00A300F2"/>
    <w:rsid w:val="00A30FEC"/>
    <w:rsid w:val="00A34578"/>
    <w:rsid w:val="00A34E0E"/>
    <w:rsid w:val="00A40A2C"/>
    <w:rsid w:val="00A42BBA"/>
    <w:rsid w:val="00A43AEE"/>
    <w:rsid w:val="00A46681"/>
    <w:rsid w:val="00A478AC"/>
    <w:rsid w:val="00A50B70"/>
    <w:rsid w:val="00A5167B"/>
    <w:rsid w:val="00A54376"/>
    <w:rsid w:val="00A56785"/>
    <w:rsid w:val="00A56852"/>
    <w:rsid w:val="00A6401C"/>
    <w:rsid w:val="00A65329"/>
    <w:rsid w:val="00A66890"/>
    <w:rsid w:val="00A70B48"/>
    <w:rsid w:val="00A722BA"/>
    <w:rsid w:val="00A86605"/>
    <w:rsid w:val="00A90128"/>
    <w:rsid w:val="00A9040B"/>
    <w:rsid w:val="00A91722"/>
    <w:rsid w:val="00A92DFC"/>
    <w:rsid w:val="00A9512C"/>
    <w:rsid w:val="00A966A6"/>
    <w:rsid w:val="00A96E95"/>
    <w:rsid w:val="00AA1179"/>
    <w:rsid w:val="00AA1EB7"/>
    <w:rsid w:val="00AA347F"/>
    <w:rsid w:val="00AA5FCE"/>
    <w:rsid w:val="00AA661F"/>
    <w:rsid w:val="00AB0A6E"/>
    <w:rsid w:val="00AB7036"/>
    <w:rsid w:val="00AB7582"/>
    <w:rsid w:val="00AC3CE1"/>
    <w:rsid w:val="00AC7D12"/>
    <w:rsid w:val="00AD4C81"/>
    <w:rsid w:val="00AD7F2C"/>
    <w:rsid w:val="00AE0337"/>
    <w:rsid w:val="00AE4CBE"/>
    <w:rsid w:val="00AE4E38"/>
    <w:rsid w:val="00AF1311"/>
    <w:rsid w:val="00AF616D"/>
    <w:rsid w:val="00B05777"/>
    <w:rsid w:val="00B0712C"/>
    <w:rsid w:val="00B11855"/>
    <w:rsid w:val="00B36CE0"/>
    <w:rsid w:val="00B51D96"/>
    <w:rsid w:val="00B64A62"/>
    <w:rsid w:val="00B64AEA"/>
    <w:rsid w:val="00B74AD2"/>
    <w:rsid w:val="00B80D7F"/>
    <w:rsid w:val="00B81D08"/>
    <w:rsid w:val="00B8343A"/>
    <w:rsid w:val="00B8599C"/>
    <w:rsid w:val="00B90CFE"/>
    <w:rsid w:val="00B912C2"/>
    <w:rsid w:val="00B97CDC"/>
    <w:rsid w:val="00BA1AB5"/>
    <w:rsid w:val="00BB295E"/>
    <w:rsid w:val="00BC04D7"/>
    <w:rsid w:val="00BC5085"/>
    <w:rsid w:val="00BD75D4"/>
    <w:rsid w:val="00BF579F"/>
    <w:rsid w:val="00BF6DEC"/>
    <w:rsid w:val="00C00534"/>
    <w:rsid w:val="00C03499"/>
    <w:rsid w:val="00C0490E"/>
    <w:rsid w:val="00C053DB"/>
    <w:rsid w:val="00C06D30"/>
    <w:rsid w:val="00C07A8B"/>
    <w:rsid w:val="00C20DA9"/>
    <w:rsid w:val="00C26F17"/>
    <w:rsid w:val="00C2712C"/>
    <w:rsid w:val="00C30A38"/>
    <w:rsid w:val="00C4339C"/>
    <w:rsid w:val="00C530BF"/>
    <w:rsid w:val="00C5418B"/>
    <w:rsid w:val="00C70735"/>
    <w:rsid w:val="00C713F9"/>
    <w:rsid w:val="00C74BC5"/>
    <w:rsid w:val="00C83E0E"/>
    <w:rsid w:val="00C85325"/>
    <w:rsid w:val="00C9458A"/>
    <w:rsid w:val="00C94EEC"/>
    <w:rsid w:val="00CA3D6E"/>
    <w:rsid w:val="00CB2586"/>
    <w:rsid w:val="00CB59CD"/>
    <w:rsid w:val="00CB6608"/>
    <w:rsid w:val="00CC1392"/>
    <w:rsid w:val="00CC4ADC"/>
    <w:rsid w:val="00CC53E4"/>
    <w:rsid w:val="00CD1C53"/>
    <w:rsid w:val="00CD2A67"/>
    <w:rsid w:val="00CD5D2F"/>
    <w:rsid w:val="00CE1482"/>
    <w:rsid w:val="00CE1F43"/>
    <w:rsid w:val="00CF1C5A"/>
    <w:rsid w:val="00CF3703"/>
    <w:rsid w:val="00CF540D"/>
    <w:rsid w:val="00D04E91"/>
    <w:rsid w:val="00D06196"/>
    <w:rsid w:val="00D06289"/>
    <w:rsid w:val="00D07762"/>
    <w:rsid w:val="00D14E18"/>
    <w:rsid w:val="00D1717B"/>
    <w:rsid w:val="00D23093"/>
    <w:rsid w:val="00D279A9"/>
    <w:rsid w:val="00D30384"/>
    <w:rsid w:val="00D35830"/>
    <w:rsid w:val="00D41FB7"/>
    <w:rsid w:val="00D45566"/>
    <w:rsid w:val="00D45962"/>
    <w:rsid w:val="00D65942"/>
    <w:rsid w:val="00D67BC1"/>
    <w:rsid w:val="00D94CD8"/>
    <w:rsid w:val="00D95619"/>
    <w:rsid w:val="00DA094A"/>
    <w:rsid w:val="00DA769A"/>
    <w:rsid w:val="00DB1E0D"/>
    <w:rsid w:val="00DC01B7"/>
    <w:rsid w:val="00DC3E3B"/>
    <w:rsid w:val="00DD17F8"/>
    <w:rsid w:val="00DD574A"/>
    <w:rsid w:val="00DE5056"/>
    <w:rsid w:val="00DE582F"/>
    <w:rsid w:val="00DE63D7"/>
    <w:rsid w:val="00DF32C3"/>
    <w:rsid w:val="00DF4EB3"/>
    <w:rsid w:val="00DF5C49"/>
    <w:rsid w:val="00E00D7F"/>
    <w:rsid w:val="00E0511E"/>
    <w:rsid w:val="00E0552F"/>
    <w:rsid w:val="00E10E4F"/>
    <w:rsid w:val="00E14BA2"/>
    <w:rsid w:val="00E156F5"/>
    <w:rsid w:val="00E20949"/>
    <w:rsid w:val="00E234D8"/>
    <w:rsid w:val="00E26EEE"/>
    <w:rsid w:val="00E30EB9"/>
    <w:rsid w:val="00E3614B"/>
    <w:rsid w:val="00E40611"/>
    <w:rsid w:val="00E44A60"/>
    <w:rsid w:val="00E528CA"/>
    <w:rsid w:val="00E547CA"/>
    <w:rsid w:val="00E64A91"/>
    <w:rsid w:val="00E65F99"/>
    <w:rsid w:val="00E675C3"/>
    <w:rsid w:val="00E7448C"/>
    <w:rsid w:val="00E761B8"/>
    <w:rsid w:val="00E76CE1"/>
    <w:rsid w:val="00E85EB9"/>
    <w:rsid w:val="00E879CD"/>
    <w:rsid w:val="00EA00A8"/>
    <w:rsid w:val="00EA0BDC"/>
    <w:rsid w:val="00EA6CA2"/>
    <w:rsid w:val="00EB00B6"/>
    <w:rsid w:val="00EB24E5"/>
    <w:rsid w:val="00EB6566"/>
    <w:rsid w:val="00EB7871"/>
    <w:rsid w:val="00EC4645"/>
    <w:rsid w:val="00EC4CDA"/>
    <w:rsid w:val="00ED0999"/>
    <w:rsid w:val="00EE1213"/>
    <w:rsid w:val="00EE3618"/>
    <w:rsid w:val="00EE6B1B"/>
    <w:rsid w:val="00EF0A3B"/>
    <w:rsid w:val="00EF2407"/>
    <w:rsid w:val="00EF5211"/>
    <w:rsid w:val="00EF7EFF"/>
    <w:rsid w:val="00F01987"/>
    <w:rsid w:val="00F06B1E"/>
    <w:rsid w:val="00F131CB"/>
    <w:rsid w:val="00F13967"/>
    <w:rsid w:val="00F234AD"/>
    <w:rsid w:val="00F23594"/>
    <w:rsid w:val="00F241C5"/>
    <w:rsid w:val="00F278EE"/>
    <w:rsid w:val="00F404B7"/>
    <w:rsid w:val="00F44CD3"/>
    <w:rsid w:val="00F4515F"/>
    <w:rsid w:val="00F525A3"/>
    <w:rsid w:val="00F643FC"/>
    <w:rsid w:val="00F65ACD"/>
    <w:rsid w:val="00F7086B"/>
    <w:rsid w:val="00F72137"/>
    <w:rsid w:val="00F83D72"/>
    <w:rsid w:val="00FB5143"/>
    <w:rsid w:val="00FD0B5A"/>
    <w:rsid w:val="00FD2019"/>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7200CDBC"/>
  <w15:chartTrackingRefBased/>
  <w15:docId w15:val="{1185CFBC-A43A-4691-9B45-5DA054C4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styleId="Tekstprzypisukocowego">
    <w:name w:val="endnote text"/>
    <w:basedOn w:val="Normalny"/>
    <w:link w:val="TekstprzypisukocowegoZnak"/>
    <w:rsid w:val="007C0AA6"/>
    <w:rPr>
      <w:sz w:val="20"/>
      <w:szCs w:val="20"/>
    </w:rPr>
  </w:style>
  <w:style w:type="character" w:customStyle="1" w:styleId="TekstprzypisukocowegoZnak">
    <w:name w:val="Tekst przypisu końcowego Znak"/>
    <w:basedOn w:val="Domylnaczcionkaakapitu"/>
    <w:link w:val="Tekstprzypisukocowego"/>
    <w:rsid w:val="007C0AA6"/>
  </w:style>
  <w:style w:type="character" w:styleId="Odwoanieprzypisukocowego">
    <w:name w:val="endnote reference"/>
    <w:basedOn w:val="Domylnaczcionkaakapitu"/>
    <w:rsid w:val="007C0AA6"/>
    <w:rPr>
      <w:vertAlign w:val="superscript"/>
    </w:rPr>
  </w:style>
  <w:style w:type="numbering" w:customStyle="1" w:styleId="WWNum1">
    <w:name w:val="WWNum1"/>
    <w:basedOn w:val="Bezlisty"/>
    <w:rsid w:val="002C0FA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2341</TotalTime>
  <Pages>24</Pages>
  <Words>7740</Words>
  <Characters>50598</Characters>
  <Application>Microsoft Office Word</Application>
  <DocSecurity>0</DocSecurity>
  <Lines>421</Lines>
  <Paragraphs>116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58222</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111</cp:revision>
  <cp:lastPrinted>2022-03-24T12:50:00Z</cp:lastPrinted>
  <dcterms:created xsi:type="dcterms:W3CDTF">2021-03-22T08:10:00Z</dcterms:created>
  <dcterms:modified xsi:type="dcterms:W3CDTF">2022-03-25T12:32:00Z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