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EC607" w14:textId="7B63CC3C" w:rsidR="0023640A" w:rsidRPr="00635D2B" w:rsidRDefault="0023640A" w:rsidP="0023640A">
      <w:pPr>
        <w:jc w:val="center"/>
        <w:rPr>
          <w:rFonts w:cs="Arial"/>
          <w:b/>
          <w:bCs/>
          <w:szCs w:val="24"/>
        </w:rPr>
      </w:pPr>
      <w:r w:rsidRPr="00635D2B">
        <w:rPr>
          <w:rFonts w:cs="Arial"/>
          <w:b/>
          <w:bCs/>
          <w:szCs w:val="24"/>
        </w:rPr>
        <w:t>Opis przedmiotu zamówienia na</w:t>
      </w:r>
      <w:r w:rsidR="008542F5" w:rsidRPr="00635D2B">
        <w:rPr>
          <w:rFonts w:cs="Arial"/>
          <w:b/>
          <w:bCs/>
          <w:szCs w:val="24"/>
        </w:rPr>
        <w:t>:</w:t>
      </w:r>
    </w:p>
    <w:p w14:paraId="104B6AFE" w14:textId="47D5DE14" w:rsidR="0023640A" w:rsidRPr="00635D2B" w:rsidRDefault="0023640A" w:rsidP="0023640A">
      <w:pPr>
        <w:jc w:val="center"/>
        <w:rPr>
          <w:rFonts w:cs="Arial"/>
          <w:b/>
          <w:bCs/>
          <w:szCs w:val="24"/>
        </w:rPr>
      </w:pPr>
      <w:r w:rsidRPr="00635D2B">
        <w:rPr>
          <w:rFonts w:cs="Arial"/>
          <w:b/>
          <w:bCs/>
          <w:szCs w:val="24"/>
        </w:rPr>
        <w:t xml:space="preserve">„SOBÓTKA – MODERNIZACJA POMIESZCZEŃ SZKOŁY PODSTAWOWEJ” </w:t>
      </w:r>
      <w:r w:rsidR="005E5627">
        <w:rPr>
          <w:rFonts w:cs="Arial"/>
          <w:b/>
          <w:bCs/>
          <w:szCs w:val="24"/>
        </w:rPr>
        <w:t>– TOALETA GŁÓWNA</w:t>
      </w:r>
    </w:p>
    <w:tbl>
      <w:tblPr>
        <w:tblStyle w:val="Tabela-Siatka"/>
        <w:tblW w:w="10060" w:type="dxa"/>
        <w:jc w:val="center"/>
        <w:tblCellMar>
          <w:left w:w="28" w:type="dxa"/>
          <w:right w:w="28" w:type="dxa"/>
        </w:tblCellMar>
        <w:tblLook w:val="04A0" w:firstRow="1" w:lastRow="0" w:firstColumn="1" w:lastColumn="0" w:noHBand="0" w:noVBand="1"/>
      </w:tblPr>
      <w:tblGrid>
        <w:gridCol w:w="1980"/>
        <w:gridCol w:w="3685"/>
        <w:gridCol w:w="4395"/>
      </w:tblGrid>
      <w:tr w:rsidR="0023640A" w:rsidRPr="00635D2B" w14:paraId="44586D1E" w14:textId="77777777" w:rsidTr="00AC1071">
        <w:trPr>
          <w:trHeight w:val="850"/>
          <w:jc w:val="center"/>
        </w:trPr>
        <w:tc>
          <w:tcPr>
            <w:tcW w:w="1980" w:type="dxa"/>
            <w:vAlign w:val="center"/>
          </w:tcPr>
          <w:p w14:paraId="31CADDBA" w14:textId="77777777" w:rsidR="0023640A" w:rsidRPr="00635D2B" w:rsidRDefault="0023640A" w:rsidP="00AC1071">
            <w:pPr>
              <w:rPr>
                <w:rFonts w:cs="Arial"/>
                <w:b/>
                <w:szCs w:val="24"/>
              </w:rPr>
            </w:pPr>
            <w:r w:rsidRPr="00635D2B">
              <w:rPr>
                <w:rFonts w:cs="Arial"/>
                <w:b/>
                <w:szCs w:val="24"/>
              </w:rPr>
              <w:t>Nazwa zamierzenia budowlanego:</w:t>
            </w:r>
          </w:p>
        </w:tc>
        <w:tc>
          <w:tcPr>
            <w:tcW w:w="8080" w:type="dxa"/>
            <w:gridSpan w:val="2"/>
            <w:vAlign w:val="center"/>
          </w:tcPr>
          <w:p w14:paraId="4EA8FF56" w14:textId="7434AC77" w:rsidR="0023640A" w:rsidRPr="00635D2B" w:rsidRDefault="0023640A" w:rsidP="00AC1071">
            <w:pPr>
              <w:jc w:val="center"/>
              <w:rPr>
                <w:rFonts w:cs="Arial"/>
                <w:b/>
                <w:bCs/>
                <w:szCs w:val="24"/>
              </w:rPr>
            </w:pPr>
            <w:r w:rsidRPr="00635D2B">
              <w:rPr>
                <w:rFonts w:cs="Arial"/>
                <w:b/>
                <w:bCs/>
                <w:szCs w:val="24"/>
              </w:rPr>
              <w:t>„SOBÓTKA – MODERNIZACJA POMIESZCZEŃ SZKOŁY PODSTAWOWEJ ”</w:t>
            </w:r>
          </w:p>
        </w:tc>
      </w:tr>
      <w:tr w:rsidR="0023640A" w:rsidRPr="00635D2B" w14:paraId="2225074B" w14:textId="77777777" w:rsidTr="00AC1071">
        <w:trPr>
          <w:trHeight w:val="850"/>
          <w:jc w:val="center"/>
        </w:trPr>
        <w:tc>
          <w:tcPr>
            <w:tcW w:w="1980" w:type="dxa"/>
            <w:vAlign w:val="center"/>
          </w:tcPr>
          <w:p w14:paraId="0F5F00CD" w14:textId="77777777" w:rsidR="0023640A" w:rsidRPr="00635D2B" w:rsidRDefault="0023640A" w:rsidP="00AC1071">
            <w:pPr>
              <w:rPr>
                <w:rFonts w:cs="Arial"/>
                <w:b/>
                <w:szCs w:val="24"/>
              </w:rPr>
            </w:pPr>
            <w:r w:rsidRPr="00635D2B">
              <w:rPr>
                <w:rFonts w:cs="Arial"/>
                <w:b/>
                <w:szCs w:val="24"/>
              </w:rPr>
              <w:t>Adres:</w:t>
            </w:r>
          </w:p>
        </w:tc>
        <w:tc>
          <w:tcPr>
            <w:tcW w:w="8080" w:type="dxa"/>
            <w:gridSpan w:val="2"/>
            <w:vAlign w:val="center"/>
          </w:tcPr>
          <w:p w14:paraId="4218E073" w14:textId="77777777" w:rsidR="0023640A" w:rsidRPr="00635D2B" w:rsidRDefault="0023640A" w:rsidP="0023640A">
            <w:pPr>
              <w:spacing w:after="0"/>
              <w:jc w:val="center"/>
              <w:rPr>
                <w:rFonts w:cs="Arial"/>
                <w:szCs w:val="24"/>
              </w:rPr>
            </w:pPr>
            <w:r w:rsidRPr="00635D2B">
              <w:rPr>
                <w:rFonts w:cs="Arial"/>
                <w:szCs w:val="24"/>
              </w:rPr>
              <w:t xml:space="preserve">SZKOŁA PODSTAWOWA IM. LUDWIKA SZYMONIKA W SOBÓTCE </w:t>
            </w:r>
          </w:p>
          <w:p w14:paraId="124E95B2" w14:textId="77777777" w:rsidR="0023640A" w:rsidRPr="00635D2B" w:rsidRDefault="0023640A" w:rsidP="0023640A">
            <w:pPr>
              <w:spacing w:after="0"/>
              <w:jc w:val="center"/>
              <w:rPr>
                <w:rFonts w:cs="Arial"/>
                <w:szCs w:val="24"/>
              </w:rPr>
            </w:pPr>
            <w:r w:rsidRPr="00635D2B">
              <w:rPr>
                <w:rFonts w:cs="Arial"/>
                <w:szCs w:val="24"/>
              </w:rPr>
              <w:t>SOBÓTKA 72</w:t>
            </w:r>
          </w:p>
          <w:p w14:paraId="4AAE7756" w14:textId="72E000A9" w:rsidR="0023640A" w:rsidRPr="00635D2B" w:rsidRDefault="0023640A" w:rsidP="0023640A">
            <w:pPr>
              <w:spacing w:after="0"/>
              <w:jc w:val="center"/>
              <w:rPr>
                <w:rFonts w:cs="Arial"/>
                <w:szCs w:val="24"/>
              </w:rPr>
            </w:pPr>
            <w:r w:rsidRPr="00635D2B">
              <w:rPr>
                <w:rFonts w:cs="Arial"/>
                <w:szCs w:val="24"/>
              </w:rPr>
              <w:t>63-450 OSTRÓW WIELKOPOLSKI 2</w:t>
            </w:r>
          </w:p>
        </w:tc>
      </w:tr>
      <w:tr w:rsidR="0023640A" w:rsidRPr="00635D2B" w14:paraId="7589152C" w14:textId="77777777" w:rsidTr="00AC1071">
        <w:trPr>
          <w:trHeight w:val="20"/>
          <w:jc w:val="center"/>
        </w:trPr>
        <w:tc>
          <w:tcPr>
            <w:tcW w:w="1980" w:type="dxa"/>
            <w:vAlign w:val="center"/>
          </w:tcPr>
          <w:p w14:paraId="0195950D" w14:textId="77777777" w:rsidR="0023640A" w:rsidRPr="00635D2B" w:rsidRDefault="0023640A" w:rsidP="00AC1071">
            <w:pPr>
              <w:rPr>
                <w:rFonts w:cs="Arial"/>
                <w:b/>
                <w:szCs w:val="24"/>
              </w:rPr>
            </w:pPr>
            <w:r w:rsidRPr="00635D2B">
              <w:rPr>
                <w:rFonts w:cs="Arial"/>
                <w:b/>
                <w:szCs w:val="24"/>
              </w:rPr>
              <w:t>Kategoria obiektu budowlanego:</w:t>
            </w:r>
          </w:p>
        </w:tc>
        <w:tc>
          <w:tcPr>
            <w:tcW w:w="8080" w:type="dxa"/>
            <w:gridSpan w:val="2"/>
            <w:vAlign w:val="center"/>
          </w:tcPr>
          <w:p w14:paraId="6283CE2A" w14:textId="07FDA79C" w:rsidR="0023640A" w:rsidRPr="00635D2B" w:rsidRDefault="0023640A" w:rsidP="00AC1071">
            <w:pPr>
              <w:jc w:val="center"/>
              <w:rPr>
                <w:rFonts w:cs="Arial"/>
                <w:szCs w:val="24"/>
              </w:rPr>
            </w:pPr>
            <w:r w:rsidRPr="00635D2B">
              <w:rPr>
                <w:rFonts w:cs="Arial"/>
                <w:szCs w:val="24"/>
              </w:rPr>
              <w:t>Budynek nauki i oświaty (szkoła) – Kategoria IX</w:t>
            </w:r>
          </w:p>
        </w:tc>
      </w:tr>
      <w:tr w:rsidR="0023640A" w:rsidRPr="00635D2B" w14:paraId="2B75DACB" w14:textId="77777777" w:rsidTr="00AC1071">
        <w:trPr>
          <w:trHeight w:val="666"/>
          <w:jc w:val="center"/>
        </w:trPr>
        <w:tc>
          <w:tcPr>
            <w:tcW w:w="1980" w:type="dxa"/>
            <w:vAlign w:val="center"/>
          </w:tcPr>
          <w:p w14:paraId="26FE1E37" w14:textId="77777777" w:rsidR="0023640A" w:rsidRPr="00635D2B" w:rsidRDefault="0023640A" w:rsidP="00AC1071">
            <w:pPr>
              <w:rPr>
                <w:rFonts w:cs="Arial"/>
                <w:b/>
                <w:szCs w:val="24"/>
              </w:rPr>
            </w:pPr>
            <w:r w:rsidRPr="00635D2B">
              <w:rPr>
                <w:rFonts w:cs="Arial"/>
                <w:b/>
                <w:szCs w:val="24"/>
              </w:rPr>
              <w:t>Inwestor:</w:t>
            </w:r>
          </w:p>
        </w:tc>
        <w:tc>
          <w:tcPr>
            <w:tcW w:w="8080" w:type="dxa"/>
            <w:gridSpan w:val="2"/>
            <w:vAlign w:val="center"/>
          </w:tcPr>
          <w:p w14:paraId="1C1ADE47" w14:textId="77777777" w:rsidR="0023640A" w:rsidRPr="00635D2B" w:rsidRDefault="0023640A" w:rsidP="0023640A">
            <w:pPr>
              <w:spacing w:after="0"/>
              <w:jc w:val="center"/>
              <w:rPr>
                <w:rFonts w:cs="Arial"/>
                <w:szCs w:val="24"/>
              </w:rPr>
            </w:pPr>
            <w:r w:rsidRPr="00635D2B">
              <w:rPr>
                <w:rFonts w:cs="Arial"/>
                <w:szCs w:val="24"/>
              </w:rPr>
              <w:t xml:space="preserve">GMINA OSTRÓW WIELKOPOLSKI </w:t>
            </w:r>
          </w:p>
          <w:p w14:paraId="3A642C54" w14:textId="77777777" w:rsidR="0023640A" w:rsidRPr="00635D2B" w:rsidRDefault="0023640A" w:rsidP="0023640A">
            <w:pPr>
              <w:spacing w:after="0"/>
              <w:jc w:val="center"/>
              <w:rPr>
                <w:rFonts w:cs="Arial"/>
                <w:szCs w:val="24"/>
              </w:rPr>
            </w:pPr>
            <w:r w:rsidRPr="00635D2B">
              <w:rPr>
                <w:rFonts w:cs="Arial"/>
                <w:szCs w:val="24"/>
              </w:rPr>
              <w:t>Ul. GIMNAZJALNA 5</w:t>
            </w:r>
          </w:p>
          <w:p w14:paraId="7DD9E6BD" w14:textId="135464B7" w:rsidR="0023640A" w:rsidRPr="00635D2B" w:rsidRDefault="0023640A" w:rsidP="0023640A">
            <w:pPr>
              <w:spacing w:after="0"/>
              <w:jc w:val="center"/>
              <w:rPr>
                <w:rFonts w:cs="Arial"/>
                <w:szCs w:val="24"/>
              </w:rPr>
            </w:pPr>
            <w:r w:rsidRPr="00635D2B">
              <w:rPr>
                <w:rFonts w:cs="Arial"/>
                <w:szCs w:val="24"/>
              </w:rPr>
              <w:t xml:space="preserve">63-400 OSTRÓW WIELKOPOLSKI </w:t>
            </w:r>
          </w:p>
        </w:tc>
      </w:tr>
      <w:tr w:rsidR="0023640A" w:rsidRPr="00635D2B" w14:paraId="4AB5BB46" w14:textId="77777777" w:rsidTr="00AC1071">
        <w:trPr>
          <w:trHeight w:val="704"/>
          <w:jc w:val="center"/>
        </w:trPr>
        <w:tc>
          <w:tcPr>
            <w:tcW w:w="1980" w:type="dxa"/>
            <w:vAlign w:val="center"/>
          </w:tcPr>
          <w:p w14:paraId="63577A95" w14:textId="77777777" w:rsidR="0023640A" w:rsidRPr="00635D2B" w:rsidRDefault="0023640A" w:rsidP="00AC1071">
            <w:pPr>
              <w:rPr>
                <w:rFonts w:cs="Arial"/>
                <w:b/>
                <w:szCs w:val="24"/>
              </w:rPr>
            </w:pPr>
            <w:r w:rsidRPr="00635D2B">
              <w:rPr>
                <w:rFonts w:cs="Arial"/>
                <w:b/>
                <w:szCs w:val="24"/>
              </w:rPr>
              <w:t>Jednostka projektowa:</w:t>
            </w:r>
          </w:p>
        </w:tc>
        <w:tc>
          <w:tcPr>
            <w:tcW w:w="8080" w:type="dxa"/>
            <w:gridSpan w:val="2"/>
            <w:vAlign w:val="center"/>
          </w:tcPr>
          <w:p w14:paraId="2E0681FE" w14:textId="77777777" w:rsidR="0023640A" w:rsidRPr="00635D2B" w:rsidRDefault="0023640A" w:rsidP="00AC1071">
            <w:pPr>
              <w:jc w:val="center"/>
              <w:rPr>
                <w:rFonts w:cs="Arial"/>
                <w:szCs w:val="24"/>
              </w:rPr>
            </w:pPr>
            <w:r w:rsidRPr="00635D2B">
              <w:rPr>
                <w:rFonts w:cs="Arial"/>
                <w:szCs w:val="24"/>
              </w:rPr>
              <w:t>DASTORE Sp. z o.o.</w:t>
            </w:r>
            <w:r w:rsidRPr="00635D2B">
              <w:rPr>
                <w:rFonts w:cs="Arial"/>
                <w:szCs w:val="24"/>
              </w:rPr>
              <w:br/>
              <w:t>ul. Kościuszki 13A, 63-400 Ostrów Wielkopolski</w:t>
            </w:r>
          </w:p>
        </w:tc>
      </w:tr>
      <w:tr w:rsidR="00E344E1" w:rsidRPr="00635D2B" w14:paraId="4C6B9F28" w14:textId="77777777" w:rsidTr="00AC1071">
        <w:trPr>
          <w:trHeight w:val="850"/>
          <w:jc w:val="center"/>
        </w:trPr>
        <w:tc>
          <w:tcPr>
            <w:tcW w:w="1980" w:type="dxa"/>
            <w:vAlign w:val="center"/>
          </w:tcPr>
          <w:p w14:paraId="7E6C03B9" w14:textId="39485049" w:rsidR="00E344E1" w:rsidRPr="00635D2B" w:rsidRDefault="00E344E1" w:rsidP="00AC1071">
            <w:pPr>
              <w:tabs>
                <w:tab w:val="left" w:pos="1740"/>
              </w:tabs>
              <w:rPr>
                <w:rFonts w:cs="Arial"/>
                <w:b/>
                <w:szCs w:val="24"/>
              </w:rPr>
            </w:pPr>
            <w:r w:rsidRPr="00635D2B">
              <w:rPr>
                <w:rFonts w:cs="Arial"/>
                <w:b/>
                <w:szCs w:val="24"/>
              </w:rPr>
              <w:t xml:space="preserve">Opracowanie architektura </w:t>
            </w:r>
          </w:p>
        </w:tc>
        <w:tc>
          <w:tcPr>
            <w:tcW w:w="3685" w:type="dxa"/>
            <w:vAlign w:val="center"/>
          </w:tcPr>
          <w:p w14:paraId="10D7C1F4" w14:textId="6C36DCF1" w:rsidR="00E344E1" w:rsidRPr="00635D2B" w:rsidRDefault="00E344E1" w:rsidP="00AC1071">
            <w:pPr>
              <w:jc w:val="center"/>
              <w:rPr>
                <w:rFonts w:cs="Arial"/>
                <w:szCs w:val="24"/>
              </w:rPr>
            </w:pPr>
            <w:r w:rsidRPr="00635D2B">
              <w:rPr>
                <w:rFonts w:cs="Arial"/>
                <w:szCs w:val="24"/>
              </w:rPr>
              <w:t xml:space="preserve">mgr inż. arch. Miłosz Musieł </w:t>
            </w:r>
          </w:p>
        </w:tc>
        <w:tc>
          <w:tcPr>
            <w:tcW w:w="4395" w:type="dxa"/>
            <w:vAlign w:val="center"/>
          </w:tcPr>
          <w:p w14:paraId="403856ED" w14:textId="77777777" w:rsidR="00E344E1" w:rsidRPr="00635D2B" w:rsidRDefault="00E344E1" w:rsidP="00AC1071">
            <w:pPr>
              <w:tabs>
                <w:tab w:val="left" w:pos="2761"/>
              </w:tabs>
              <w:jc w:val="center"/>
              <w:rPr>
                <w:rFonts w:cs="Arial"/>
                <w:szCs w:val="24"/>
              </w:rPr>
            </w:pPr>
          </w:p>
        </w:tc>
      </w:tr>
      <w:tr w:rsidR="00E344E1" w:rsidRPr="00635D2B" w14:paraId="2A2B742A" w14:textId="77777777" w:rsidTr="00AC1071">
        <w:trPr>
          <w:trHeight w:val="850"/>
          <w:jc w:val="center"/>
        </w:trPr>
        <w:tc>
          <w:tcPr>
            <w:tcW w:w="1980" w:type="dxa"/>
            <w:vAlign w:val="center"/>
          </w:tcPr>
          <w:p w14:paraId="58BD4A7C" w14:textId="36D5A0DC" w:rsidR="00E344E1" w:rsidRPr="00635D2B" w:rsidRDefault="00E344E1" w:rsidP="00AC1071">
            <w:pPr>
              <w:tabs>
                <w:tab w:val="left" w:pos="1740"/>
              </w:tabs>
              <w:rPr>
                <w:rFonts w:cs="Arial"/>
                <w:b/>
                <w:szCs w:val="24"/>
              </w:rPr>
            </w:pPr>
            <w:r w:rsidRPr="00635D2B">
              <w:rPr>
                <w:rFonts w:cs="Arial"/>
                <w:b/>
                <w:szCs w:val="24"/>
              </w:rPr>
              <w:t xml:space="preserve">Opracowanie architektura wnętrz </w:t>
            </w:r>
          </w:p>
        </w:tc>
        <w:tc>
          <w:tcPr>
            <w:tcW w:w="3685" w:type="dxa"/>
            <w:vAlign w:val="center"/>
          </w:tcPr>
          <w:p w14:paraId="70DF4B6A" w14:textId="5EAB7356" w:rsidR="00E344E1" w:rsidRPr="00635D2B" w:rsidRDefault="00E344E1" w:rsidP="00AC1071">
            <w:pPr>
              <w:jc w:val="center"/>
              <w:rPr>
                <w:rFonts w:cs="Arial"/>
                <w:szCs w:val="24"/>
              </w:rPr>
            </w:pPr>
            <w:r w:rsidRPr="00635D2B">
              <w:rPr>
                <w:rFonts w:cs="Arial"/>
                <w:szCs w:val="24"/>
              </w:rPr>
              <w:t xml:space="preserve">mgr. Patrycja Walotka </w:t>
            </w:r>
          </w:p>
        </w:tc>
        <w:tc>
          <w:tcPr>
            <w:tcW w:w="4395" w:type="dxa"/>
            <w:vAlign w:val="center"/>
          </w:tcPr>
          <w:p w14:paraId="415D0F94" w14:textId="77777777" w:rsidR="00E344E1" w:rsidRPr="00635D2B" w:rsidRDefault="00E344E1" w:rsidP="00AC1071">
            <w:pPr>
              <w:tabs>
                <w:tab w:val="left" w:pos="2761"/>
              </w:tabs>
              <w:jc w:val="center"/>
              <w:rPr>
                <w:rFonts w:cs="Arial"/>
                <w:szCs w:val="24"/>
              </w:rPr>
            </w:pPr>
          </w:p>
        </w:tc>
      </w:tr>
      <w:tr w:rsidR="0023640A" w:rsidRPr="00635D2B" w14:paraId="4E7092CC" w14:textId="77777777" w:rsidTr="00AC1071">
        <w:trPr>
          <w:trHeight w:val="20"/>
          <w:jc w:val="center"/>
        </w:trPr>
        <w:tc>
          <w:tcPr>
            <w:tcW w:w="10060" w:type="dxa"/>
            <w:gridSpan w:val="3"/>
            <w:vAlign w:val="center"/>
          </w:tcPr>
          <w:p w14:paraId="7D1CA19A" w14:textId="05166875" w:rsidR="0023640A" w:rsidRPr="00635D2B" w:rsidRDefault="0023640A" w:rsidP="00AC1071">
            <w:pPr>
              <w:jc w:val="center"/>
              <w:rPr>
                <w:rFonts w:cs="Arial"/>
                <w:szCs w:val="24"/>
              </w:rPr>
            </w:pPr>
            <w:r w:rsidRPr="00635D2B">
              <w:rPr>
                <w:rFonts w:cs="Arial"/>
                <w:szCs w:val="24"/>
              </w:rPr>
              <w:t xml:space="preserve">Ostrów Wielkopolski, </w:t>
            </w:r>
            <w:r w:rsidR="00E344E1" w:rsidRPr="00635D2B">
              <w:rPr>
                <w:rFonts w:cs="Arial"/>
                <w:szCs w:val="24"/>
              </w:rPr>
              <w:t>marzec</w:t>
            </w:r>
            <w:r w:rsidRPr="00635D2B">
              <w:rPr>
                <w:rFonts w:cs="Arial"/>
                <w:szCs w:val="24"/>
              </w:rPr>
              <w:t xml:space="preserve"> 202</w:t>
            </w:r>
            <w:r w:rsidR="00E344E1" w:rsidRPr="00635D2B">
              <w:rPr>
                <w:rFonts w:cs="Arial"/>
                <w:szCs w:val="24"/>
              </w:rPr>
              <w:t>2</w:t>
            </w:r>
            <w:r w:rsidRPr="00635D2B">
              <w:rPr>
                <w:rFonts w:cs="Arial"/>
                <w:szCs w:val="24"/>
              </w:rPr>
              <w:t xml:space="preserve"> r.</w:t>
            </w:r>
          </w:p>
        </w:tc>
      </w:tr>
    </w:tbl>
    <w:p w14:paraId="4FBC6DB5" w14:textId="66680730" w:rsidR="0023640A" w:rsidRPr="00635D2B" w:rsidRDefault="0023640A" w:rsidP="0023640A">
      <w:pPr>
        <w:jc w:val="center"/>
        <w:rPr>
          <w:rFonts w:eastAsiaTheme="majorEastAsia" w:cs="Arial"/>
          <w:b/>
          <w:bCs/>
          <w:szCs w:val="24"/>
        </w:rPr>
      </w:pPr>
    </w:p>
    <w:p w14:paraId="3FE8A9E9" w14:textId="5BCB1FF7" w:rsidR="00BF0069" w:rsidRPr="00635D2B" w:rsidRDefault="00BF0069" w:rsidP="0023640A">
      <w:pPr>
        <w:jc w:val="center"/>
        <w:rPr>
          <w:rFonts w:eastAsiaTheme="majorEastAsia" w:cs="Arial"/>
          <w:b/>
          <w:bCs/>
          <w:szCs w:val="24"/>
        </w:rPr>
      </w:pPr>
    </w:p>
    <w:p w14:paraId="1A963C25" w14:textId="108E231F" w:rsidR="00BF0069" w:rsidRPr="00635D2B" w:rsidRDefault="00BF0069" w:rsidP="0023640A">
      <w:pPr>
        <w:jc w:val="center"/>
        <w:rPr>
          <w:rFonts w:eastAsiaTheme="majorEastAsia" w:cs="Arial"/>
          <w:b/>
          <w:bCs/>
          <w:szCs w:val="24"/>
        </w:rPr>
      </w:pPr>
    </w:p>
    <w:p w14:paraId="37E62146" w14:textId="12973913" w:rsidR="00BF0069" w:rsidRPr="00635D2B" w:rsidRDefault="00BF0069" w:rsidP="0023640A">
      <w:pPr>
        <w:jc w:val="center"/>
        <w:rPr>
          <w:rFonts w:eastAsiaTheme="majorEastAsia" w:cs="Arial"/>
          <w:b/>
          <w:bCs/>
          <w:szCs w:val="24"/>
        </w:rPr>
      </w:pPr>
    </w:p>
    <w:p w14:paraId="4E753BAF" w14:textId="1604899B" w:rsidR="00D510AE" w:rsidRDefault="00D510AE">
      <w:pPr>
        <w:spacing w:after="160" w:line="259" w:lineRule="auto"/>
        <w:rPr>
          <w:rFonts w:eastAsiaTheme="majorEastAsia" w:cs="Arial"/>
          <w:b/>
          <w:bCs/>
          <w:szCs w:val="24"/>
        </w:rPr>
      </w:pPr>
      <w:r>
        <w:rPr>
          <w:rFonts w:eastAsiaTheme="majorEastAsia" w:cs="Arial"/>
          <w:b/>
          <w:bCs/>
          <w:szCs w:val="24"/>
        </w:rPr>
        <w:br w:type="page"/>
      </w:r>
    </w:p>
    <w:p w14:paraId="471FBC73" w14:textId="77777777" w:rsidR="00BF0069" w:rsidRPr="00635D2B" w:rsidRDefault="00BF0069" w:rsidP="0023640A">
      <w:pPr>
        <w:jc w:val="center"/>
        <w:rPr>
          <w:rFonts w:eastAsiaTheme="majorEastAsia" w:cs="Arial"/>
          <w:b/>
          <w:bCs/>
          <w:szCs w:val="24"/>
        </w:rPr>
      </w:pPr>
    </w:p>
    <w:sdt>
      <w:sdtPr>
        <w:rPr>
          <w:rFonts w:ascii="Arial" w:eastAsiaTheme="minorHAnsi" w:hAnsi="Arial" w:cs="Arial"/>
          <w:color w:val="auto"/>
          <w:sz w:val="24"/>
          <w:szCs w:val="24"/>
          <w:lang w:eastAsia="en-US"/>
        </w:rPr>
        <w:id w:val="-1397807254"/>
        <w:docPartObj>
          <w:docPartGallery w:val="Table of Contents"/>
          <w:docPartUnique/>
        </w:docPartObj>
      </w:sdtPr>
      <w:sdtEndPr>
        <w:rPr>
          <w:b/>
          <w:bCs/>
        </w:rPr>
      </w:sdtEndPr>
      <w:sdtContent>
        <w:p w14:paraId="0DE6B883" w14:textId="740FF54D" w:rsidR="00EA7309" w:rsidRPr="00635D2B" w:rsidRDefault="00EA7309">
          <w:pPr>
            <w:pStyle w:val="Nagwekspisutreci"/>
            <w:rPr>
              <w:rFonts w:ascii="Arial" w:hAnsi="Arial" w:cs="Arial"/>
              <w:b/>
              <w:bCs/>
              <w:color w:val="auto"/>
              <w:sz w:val="24"/>
              <w:szCs w:val="24"/>
              <w:u w:val="single"/>
            </w:rPr>
          </w:pPr>
          <w:r w:rsidRPr="00635D2B">
            <w:rPr>
              <w:rFonts w:ascii="Arial" w:hAnsi="Arial" w:cs="Arial"/>
              <w:b/>
              <w:bCs/>
              <w:color w:val="auto"/>
              <w:sz w:val="24"/>
              <w:szCs w:val="24"/>
              <w:u w:val="single"/>
            </w:rPr>
            <w:t>Spis treści</w:t>
          </w:r>
        </w:p>
        <w:p w14:paraId="1E815304" w14:textId="070BA45C" w:rsidR="006D1333" w:rsidRDefault="00EA7309">
          <w:pPr>
            <w:pStyle w:val="Spistreci1"/>
            <w:tabs>
              <w:tab w:val="left" w:pos="440"/>
              <w:tab w:val="right" w:leader="dot" w:pos="9062"/>
            </w:tabs>
            <w:rPr>
              <w:rFonts w:asciiTheme="minorHAnsi" w:eastAsiaTheme="minorEastAsia" w:hAnsiTheme="minorHAnsi"/>
              <w:noProof/>
              <w:sz w:val="22"/>
              <w:lang w:eastAsia="pl-PL"/>
            </w:rPr>
          </w:pPr>
          <w:r w:rsidRPr="00635D2B">
            <w:rPr>
              <w:rFonts w:cs="Arial"/>
              <w:szCs w:val="24"/>
            </w:rPr>
            <w:fldChar w:fldCharType="begin"/>
          </w:r>
          <w:r w:rsidRPr="00635D2B">
            <w:rPr>
              <w:rFonts w:cs="Arial"/>
              <w:szCs w:val="24"/>
            </w:rPr>
            <w:instrText xml:space="preserve"> TOC \o "1-3" \h \z \u </w:instrText>
          </w:r>
          <w:r w:rsidRPr="00635D2B">
            <w:rPr>
              <w:rFonts w:cs="Arial"/>
              <w:szCs w:val="24"/>
            </w:rPr>
            <w:fldChar w:fldCharType="separate"/>
          </w:r>
          <w:hyperlink w:anchor="_Toc101823346" w:history="1">
            <w:r w:rsidR="006D1333" w:rsidRPr="002F719D">
              <w:rPr>
                <w:rStyle w:val="Hipercze"/>
                <w:rFonts w:cs="Arial"/>
                <w:noProof/>
              </w:rPr>
              <w:t>1.</w:t>
            </w:r>
            <w:r w:rsidR="006D1333">
              <w:rPr>
                <w:rFonts w:asciiTheme="minorHAnsi" w:eastAsiaTheme="minorEastAsia" w:hAnsiTheme="minorHAnsi"/>
                <w:noProof/>
                <w:sz w:val="22"/>
                <w:lang w:eastAsia="pl-PL"/>
              </w:rPr>
              <w:tab/>
            </w:r>
            <w:r w:rsidR="006D1333" w:rsidRPr="002F719D">
              <w:rPr>
                <w:rStyle w:val="Hipercze"/>
                <w:rFonts w:cs="Arial"/>
                <w:noProof/>
              </w:rPr>
              <w:t>OPIS WYKONANIA ZALECENIA I WYMAGANIA OGÓLNE</w:t>
            </w:r>
            <w:r w:rsidR="006D1333">
              <w:rPr>
                <w:noProof/>
                <w:webHidden/>
              </w:rPr>
              <w:tab/>
            </w:r>
            <w:r w:rsidR="006D1333">
              <w:rPr>
                <w:noProof/>
                <w:webHidden/>
              </w:rPr>
              <w:fldChar w:fldCharType="begin"/>
            </w:r>
            <w:r w:rsidR="006D1333">
              <w:rPr>
                <w:noProof/>
                <w:webHidden/>
              </w:rPr>
              <w:instrText xml:space="preserve"> PAGEREF _Toc101823346 \h </w:instrText>
            </w:r>
            <w:r w:rsidR="006D1333">
              <w:rPr>
                <w:noProof/>
                <w:webHidden/>
              </w:rPr>
            </w:r>
            <w:r w:rsidR="006D1333">
              <w:rPr>
                <w:noProof/>
                <w:webHidden/>
              </w:rPr>
              <w:fldChar w:fldCharType="separate"/>
            </w:r>
            <w:r w:rsidR="006D1333">
              <w:rPr>
                <w:noProof/>
                <w:webHidden/>
              </w:rPr>
              <w:t>3</w:t>
            </w:r>
            <w:r w:rsidR="006D1333">
              <w:rPr>
                <w:noProof/>
                <w:webHidden/>
              </w:rPr>
              <w:fldChar w:fldCharType="end"/>
            </w:r>
          </w:hyperlink>
        </w:p>
        <w:p w14:paraId="625A8C47" w14:textId="5D34C752" w:rsidR="006D1333" w:rsidRDefault="00B7426A">
          <w:pPr>
            <w:pStyle w:val="Spistreci1"/>
            <w:tabs>
              <w:tab w:val="left" w:pos="440"/>
              <w:tab w:val="right" w:leader="dot" w:pos="9062"/>
            </w:tabs>
            <w:rPr>
              <w:rFonts w:asciiTheme="minorHAnsi" w:eastAsiaTheme="minorEastAsia" w:hAnsiTheme="minorHAnsi"/>
              <w:noProof/>
              <w:sz w:val="22"/>
              <w:lang w:eastAsia="pl-PL"/>
            </w:rPr>
          </w:pPr>
          <w:hyperlink w:anchor="_Toc101823347" w:history="1">
            <w:r w:rsidR="006D1333" w:rsidRPr="002F719D">
              <w:rPr>
                <w:rStyle w:val="Hipercze"/>
                <w:rFonts w:cs="Arial"/>
                <w:noProof/>
              </w:rPr>
              <w:t>2.</w:t>
            </w:r>
            <w:r w:rsidR="006D1333">
              <w:rPr>
                <w:rFonts w:asciiTheme="minorHAnsi" w:eastAsiaTheme="minorEastAsia" w:hAnsiTheme="minorHAnsi"/>
                <w:noProof/>
                <w:sz w:val="22"/>
                <w:lang w:eastAsia="pl-PL"/>
              </w:rPr>
              <w:tab/>
            </w:r>
            <w:r w:rsidR="006D1333" w:rsidRPr="002F719D">
              <w:rPr>
                <w:rStyle w:val="Hipercze"/>
                <w:rFonts w:cs="Arial"/>
                <w:noProof/>
              </w:rPr>
              <w:t>OPIS STANU ISTNIEJĄCEGO</w:t>
            </w:r>
            <w:r w:rsidR="006D1333">
              <w:rPr>
                <w:noProof/>
                <w:webHidden/>
              </w:rPr>
              <w:tab/>
            </w:r>
            <w:r w:rsidR="006D1333">
              <w:rPr>
                <w:noProof/>
                <w:webHidden/>
              </w:rPr>
              <w:fldChar w:fldCharType="begin"/>
            </w:r>
            <w:r w:rsidR="006D1333">
              <w:rPr>
                <w:noProof/>
                <w:webHidden/>
              </w:rPr>
              <w:instrText xml:space="preserve"> PAGEREF _Toc101823347 \h </w:instrText>
            </w:r>
            <w:r w:rsidR="006D1333">
              <w:rPr>
                <w:noProof/>
                <w:webHidden/>
              </w:rPr>
            </w:r>
            <w:r w:rsidR="006D1333">
              <w:rPr>
                <w:noProof/>
                <w:webHidden/>
              </w:rPr>
              <w:fldChar w:fldCharType="separate"/>
            </w:r>
            <w:r w:rsidR="006D1333">
              <w:rPr>
                <w:noProof/>
                <w:webHidden/>
              </w:rPr>
              <w:t>3</w:t>
            </w:r>
            <w:r w:rsidR="006D1333">
              <w:rPr>
                <w:noProof/>
                <w:webHidden/>
              </w:rPr>
              <w:fldChar w:fldCharType="end"/>
            </w:r>
          </w:hyperlink>
        </w:p>
        <w:p w14:paraId="46C4791A" w14:textId="50D619FD" w:rsidR="006D1333" w:rsidRDefault="00B7426A">
          <w:pPr>
            <w:pStyle w:val="Spistreci1"/>
            <w:tabs>
              <w:tab w:val="left" w:pos="440"/>
              <w:tab w:val="right" w:leader="dot" w:pos="9062"/>
            </w:tabs>
            <w:rPr>
              <w:rFonts w:asciiTheme="minorHAnsi" w:eastAsiaTheme="minorEastAsia" w:hAnsiTheme="minorHAnsi"/>
              <w:noProof/>
              <w:sz w:val="22"/>
              <w:lang w:eastAsia="pl-PL"/>
            </w:rPr>
          </w:pPr>
          <w:hyperlink w:anchor="_Toc101823348" w:history="1">
            <w:r w:rsidR="006D1333" w:rsidRPr="002F719D">
              <w:rPr>
                <w:rStyle w:val="Hipercze"/>
                <w:rFonts w:cs="Arial"/>
                <w:noProof/>
              </w:rPr>
              <w:t>3.</w:t>
            </w:r>
            <w:r w:rsidR="006D1333">
              <w:rPr>
                <w:rFonts w:asciiTheme="minorHAnsi" w:eastAsiaTheme="minorEastAsia" w:hAnsiTheme="minorHAnsi"/>
                <w:noProof/>
                <w:sz w:val="22"/>
                <w:lang w:eastAsia="pl-PL"/>
              </w:rPr>
              <w:tab/>
            </w:r>
            <w:r w:rsidR="006D1333" w:rsidRPr="002F719D">
              <w:rPr>
                <w:rStyle w:val="Hipercze"/>
                <w:rFonts w:cs="Arial"/>
                <w:noProof/>
              </w:rPr>
              <w:t>ZAKRES PRAC REMONTOWYCH NIEZBĘDNYCH W CELU WŁAŚCIWEJ REALIZACJI ROBÓT</w:t>
            </w:r>
            <w:r w:rsidR="006D1333">
              <w:rPr>
                <w:noProof/>
                <w:webHidden/>
              </w:rPr>
              <w:tab/>
            </w:r>
            <w:r w:rsidR="006D1333">
              <w:rPr>
                <w:noProof/>
                <w:webHidden/>
              </w:rPr>
              <w:fldChar w:fldCharType="begin"/>
            </w:r>
            <w:r w:rsidR="006D1333">
              <w:rPr>
                <w:noProof/>
                <w:webHidden/>
              </w:rPr>
              <w:instrText xml:space="preserve"> PAGEREF _Toc101823348 \h </w:instrText>
            </w:r>
            <w:r w:rsidR="006D1333">
              <w:rPr>
                <w:noProof/>
                <w:webHidden/>
              </w:rPr>
            </w:r>
            <w:r w:rsidR="006D1333">
              <w:rPr>
                <w:noProof/>
                <w:webHidden/>
              </w:rPr>
              <w:fldChar w:fldCharType="separate"/>
            </w:r>
            <w:r w:rsidR="006D1333">
              <w:rPr>
                <w:noProof/>
                <w:webHidden/>
              </w:rPr>
              <w:t>3</w:t>
            </w:r>
            <w:r w:rsidR="006D1333">
              <w:rPr>
                <w:noProof/>
                <w:webHidden/>
              </w:rPr>
              <w:fldChar w:fldCharType="end"/>
            </w:r>
          </w:hyperlink>
        </w:p>
        <w:p w14:paraId="7A66B734" w14:textId="38C70522" w:rsidR="006D1333" w:rsidRDefault="00B7426A">
          <w:pPr>
            <w:pStyle w:val="Spistreci1"/>
            <w:tabs>
              <w:tab w:val="left" w:pos="440"/>
              <w:tab w:val="right" w:leader="dot" w:pos="9062"/>
            </w:tabs>
            <w:rPr>
              <w:rFonts w:asciiTheme="minorHAnsi" w:eastAsiaTheme="minorEastAsia" w:hAnsiTheme="minorHAnsi"/>
              <w:noProof/>
              <w:sz w:val="22"/>
              <w:lang w:eastAsia="pl-PL"/>
            </w:rPr>
          </w:pPr>
          <w:hyperlink w:anchor="_Toc101823349" w:history="1">
            <w:r w:rsidR="006D1333" w:rsidRPr="002F719D">
              <w:rPr>
                <w:rStyle w:val="Hipercze"/>
                <w:rFonts w:eastAsia="CIDFont+F1" w:cs="Arial"/>
                <w:noProof/>
              </w:rPr>
              <w:t>4.</w:t>
            </w:r>
            <w:r w:rsidR="006D1333">
              <w:rPr>
                <w:rFonts w:asciiTheme="minorHAnsi" w:eastAsiaTheme="minorEastAsia" w:hAnsiTheme="minorHAnsi"/>
                <w:noProof/>
                <w:sz w:val="22"/>
                <w:lang w:eastAsia="pl-PL"/>
              </w:rPr>
              <w:tab/>
            </w:r>
            <w:r w:rsidR="006D1333" w:rsidRPr="002F719D">
              <w:rPr>
                <w:rStyle w:val="Hipercze"/>
                <w:rFonts w:eastAsia="CIDFont+F1" w:cs="Arial"/>
                <w:noProof/>
              </w:rPr>
              <w:t>TOALETA DAMSKA</w:t>
            </w:r>
            <w:r w:rsidR="006D1333">
              <w:rPr>
                <w:noProof/>
                <w:webHidden/>
              </w:rPr>
              <w:tab/>
            </w:r>
            <w:r w:rsidR="006D1333">
              <w:rPr>
                <w:noProof/>
                <w:webHidden/>
              </w:rPr>
              <w:fldChar w:fldCharType="begin"/>
            </w:r>
            <w:r w:rsidR="006D1333">
              <w:rPr>
                <w:noProof/>
                <w:webHidden/>
              </w:rPr>
              <w:instrText xml:space="preserve"> PAGEREF _Toc101823349 \h </w:instrText>
            </w:r>
            <w:r w:rsidR="006D1333">
              <w:rPr>
                <w:noProof/>
                <w:webHidden/>
              </w:rPr>
            </w:r>
            <w:r w:rsidR="006D1333">
              <w:rPr>
                <w:noProof/>
                <w:webHidden/>
              </w:rPr>
              <w:fldChar w:fldCharType="separate"/>
            </w:r>
            <w:r w:rsidR="006D1333">
              <w:rPr>
                <w:noProof/>
                <w:webHidden/>
              </w:rPr>
              <w:t>5</w:t>
            </w:r>
            <w:r w:rsidR="006D1333">
              <w:rPr>
                <w:noProof/>
                <w:webHidden/>
              </w:rPr>
              <w:fldChar w:fldCharType="end"/>
            </w:r>
          </w:hyperlink>
        </w:p>
        <w:p w14:paraId="518F4126" w14:textId="57ACE9A7" w:rsidR="006D1333" w:rsidRDefault="00B7426A">
          <w:pPr>
            <w:pStyle w:val="Spistreci2"/>
            <w:tabs>
              <w:tab w:val="left" w:pos="880"/>
              <w:tab w:val="right" w:leader="dot" w:pos="9062"/>
            </w:tabs>
            <w:rPr>
              <w:rFonts w:asciiTheme="minorHAnsi" w:eastAsiaTheme="minorEastAsia" w:hAnsiTheme="minorHAnsi"/>
              <w:noProof/>
              <w:sz w:val="22"/>
              <w:lang w:eastAsia="pl-PL"/>
            </w:rPr>
          </w:pPr>
          <w:hyperlink w:anchor="_Toc101823350" w:history="1">
            <w:r w:rsidR="006D1333" w:rsidRPr="002F719D">
              <w:rPr>
                <w:rStyle w:val="Hipercze"/>
                <w:rFonts w:cs="Arial"/>
                <w:noProof/>
              </w:rPr>
              <w:t>4.1</w:t>
            </w:r>
            <w:r w:rsidR="006D1333">
              <w:rPr>
                <w:rFonts w:asciiTheme="minorHAnsi" w:eastAsiaTheme="minorEastAsia" w:hAnsiTheme="minorHAnsi"/>
                <w:noProof/>
                <w:sz w:val="22"/>
                <w:lang w:eastAsia="pl-PL"/>
              </w:rPr>
              <w:tab/>
            </w:r>
            <w:r w:rsidR="006D1333" w:rsidRPr="002F719D">
              <w:rPr>
                <w:rStyle w:val="Hipercze"/>
                <w:rFonts w:cs="Arial"/>
                <w:noProof/>
              </w:rPr>
              <w:t>POSADZKI</w:t>
            </w:r>
            <w:r w:rsidR="006D1333">
              <w:rPr>
                <w:noProof/>
                <w:webHidden/>
              </w:rPr>
              <w:tab/>
            </w:r>
            <w:r w:rsidR="006D1333">
              <w:rPr>
                <w:noProof/>
                <w:webHidden/>
              </w:rPr>
              <w:fldChar w:fldCharType="begin"/>
            </w:r>
            <w:r w:rsidR="006D1333">
              <w:rPr>
                <w:noProof/>
                <w:webHidden/>
              </w:rPr>
              <w:instrText xml:space="preserve"> PAGEREF _Toc101823350 \h </w:instrText>
            </w:r>
            <w:r w:rsidR="006D1333">
              <w:rPr>
                <w:noProof/>
                <w:webHidden/>
              </w:rPr>
            </w:r>
            <w:r w:rsidR="006D1333">
              <w:rPr>
                <w:noProof/>
                <w:webHidden/>
              </w:rPr>
              <w:fldChar w:fldCharType="separate"/>
            </w:r>
            <w:r w:rsidR="006D1333">
              <w:rPr>
                <w:noProof/>
                <w:webHidden/>
              </w:rPr>
              <w:t>5</w:t>
            </w:r>
            <w:r w:rsidR="006D1333">
              <w:rPr>
                <w:noProof/>
                <w:webHidden/>
              </w:rPr>
              <w:fldChar w:fldCharType="end"/>
            </w:r>
          </w:hyperlink>
        </w:p>
        <w:p w14:paraId="7FC320FF" w14:textId="70741528" w:rsidR="006D1333" w:rsidRDefault="00B7426A">
          <w:pPr>
            <w:pStyle w:val="Spistreci2"/>
            <w:tabs>
              <w:tab w:val="left" w:pos="880"/>
              <w:tab w:val="right" w:leader="dot" w:pos="9062"/>
            </w:tabs>
            <w:rPr>
              <w:rFonts w:asciiTheme="minorHAnsi" w:eastAsiaTheme="minorEastAsia" w:hAnsiTheme="minorHAnsi"/>
              <w:noProof/>
              <w:sz w:val="22"/>
              <w:lang w:eastAsia="pl-PL"/>
            </w:rPr>
          </w:pPr>
          <w:hyperlink w:anchor="_Toc101823351" w:history="1">
            <w:r w:rsidR="006D1333" w:rsidRPr="002F719D">
              <w:rPr>
                <w:rStyle w:val="Hipercze"/>
                <w:rFonts w:cs="Arial"/>
                <w:noProof/>
              </w:rPr>
              <w:t>4.3</w:t>
            </w:r>
            <w:r w:rsidR="006D1333">
              <w:rPr>
                <w:rFonts w:asciiTheme="minorHAnsi" w:eastAsiaTheme="minorEastAsia" w:hAnsiTheme="minorHAnsi"/>
                <w:noProof/>
                <w:sz w:val="22"/>
                <w:lang w:eastAsia="pl-PL"/>
              </w:rPr>
              <w:tab/>
            </w:r>
            <w:r w:rsidR="006D1333" w:rsidRPr="002F719D">
              <w:rPr>
                <w:rStyle w:val="Hipercze"/>
                <w:rFonts w:cs="Arial"/>
                <w:noProof/>
              </w:rPr>
              <w:t>ŚCIANKI GISZETOWE HPL</w:t>
            </w:r>
            <w:r w:rsidR="006D1333">
              <w:rPr>
                <w:noProof/>
                <w:webHidden/>
              </w:rPr>
              <w:tab/>
            </w:r>
            <w:r w:rsidR="006D1333">
              <w:rPr>
                <w:noProof/>
                <w:webHidden/>
              </w:rPr>
              <w:fldChar w:fldCharType="begin"/>
            </w:r>
            <w:r w:rsidR="006D1333">
              <w:rPr>
                <w:noProof/>
                <w:webHidden/>
              </w:rPr>
              <w:instrText xml:space="preserve"> PAGEREF _Toc101823351 \h </w:instrText>
            </w:r>
            <w:r w:rsidR="006D1333">
              <w:rPr>
                <w:noProof/>
                <w:webHidden/>
              </w:rPr>
            </w:r>
            <w:r w:rsidR="006D1333">
              <w:rPr>
                <w:noProof/>
                <w:webHidden/>
              </w:rPr>
              <w:fldChar w:fldCharType="separate"/>
            </w:r>
            <w:r w:rsidR="006D1333">
              <w:rPr>
                <w:noProof/>
                <w:webHidden/>
              </w:rPr>
              <w:t>5</w:t>
            </w:r>
            <w:r w:rsidR="006D1333">
              <w:rPr>
                <w:noProof/>
                <w:webHidden/>
              </w:rPr>
              <w:fldChar w:fldCharType="end"/>
            </w:r>
          </w:hyperlink>
        </w:p>
        <w:p w14:paraId="7BD5E0CD" w14:textId="6D461702" w:rsidR="006D1333" w:rsidRDefault="00B7426A">
          <w:pPr>
            <w:pStyle w:val="Spistreci2"/>
            <w:tabs>
              <w:tab w:val="left" w:pos="880"/>
              <w:tab w:val="right" w:leader="dot" w:pos="9062"/>
            </w:tabs>
            <w:rPr>
              <w:rFonts w:asciiTheme="minorHAnsi" w:eastAsiaTheme="minorEastAsia" w:hAnsiTheme="minorHAnsi"/>
              <w:noProof/>
              <w:sz w:val="22"/>
              <w:lang w:eastAsia="pl-PL"/>
            </w:rPr>
          </w:pPr>
          <w:hyperlink w:anchor="_Toc101823352" w:history="1">
            <w:r w:rsidR="006D1333" w:rsidRPr="002F719D">
              <w:rPr>
                <w:rStyle w:val="Hipercze"/>
                <w:rFonts w:cs="Arial"/>
                <w:noProof/>
              </w:rPr>
              <w:t>4.4</w:t>
            </w:r>
            <w:r w:rsidR="006D1333">
              <w:rPr>
                <w:rFonts w:asciiTheme="minorHAnsi" w:eastAsiaTheme="minorEastAsia" w:hAnsiTheme="minorHAnsi"/>
                <w:noProof/>
                <w:sz w:val="22"/>
                <w:lang w:eastAsia="pl-PL"/>
              </w:rPr>
              <w:tab/>
            </w:r>
            <w:r w:rsidR="006D1333" w:rsidRPr="002F719D">
              <w:rPr>
                <w:rStyle w:val="Hipercze"/>
                <w:rFonts w:cs="Arial"/>
                <w:noProof/>
              </w:rPr>
              <w:t>OŚWIETLENIE</w:t>
            </w:r>
            <w:r w:rsidR="006D1333">
              <w:rPr>
                <w:noProof/>
                <w:webHidden/>
              </w:rPr>
              <w:tab/>
            </w:r>
            <w:r w:rsidR="006D1333">
              <w:rPr>
                <w:noProof/>
                <w:webHidden/>
              </w:rPr>
              <w:fldChar w:fldCharType="begin"/>
            </w:r>
            <w:r w:rsidR="006D1333">
              <w:rPr>
                <w:noProof/>
                <w:webHidden/>
              </w:rPr>
              <w:instrText xml:space="preserve"> PAGEREF _Toc101823352 \h </w:instrText>
            </w:r>
            <w:r w:rsidR="006D1333">
              <w:rPr>
                <w:noProof/>
                <w:webHidden/>
              </w:rPr>
            </w:r>
            <w:r w:rsidR="006D1333">
              <w:rPr>
                <w:noProof/>
                <w:webHidden/>
              </w:rPr>
              <w:fldChar w:fldCharType="separate"/>
            </w:r>
            <w:r w:rsidR="006D1333">
              <w:rPr>
                <w:noProof/>
                <w:webHidden/>
              </w:rPr>
              <w:t>5</w:t>
            </w:r>
            <w:r w:rsidR="006D1333">
              <w:rPr>
                <w:noProof/>
                <w:webHidden/>
              </w:rPr>
              <w:fldChar w:fldCharType="end"/>
            </w:r>
          </w:hyperlink>
        </w:p>
        <w:p w14:paraId="571E1693" w14:textId="1AAF5A0A" w:rsidR="006D1333" w:rsidRDefault="00B7426A">
          <w:pPr>
            <w:pStyle w:val="Spistreci2"/>
            <w:tabs>
              <w:tab w:val="left" w:pos="880"/>
              <w:tab w:val="right" w:leader="dot" w:pos="9062"/>
            </w:tabs>
            <w:rPr>
              <w:rFonts w:asciiTheme="minorHAnsi" w:eastAsiaTheme="minorEastAsia" w:hAnsiTheme="minorHAnsi"/>
              <w:noProof/>
              <w:sz w:val="22"/>
              <w:lang w:eastAsia="pl-PL"/>
            </w:rPr>
          </w:pPr>
          <w:hyperlink w:anchor="_Toc101823353" w:history="1">
            <w:r w:rsidR="006D1333" w:rsidRPr="002F719D">
              <w:rPr>
                <w:rStyle w:val="Hipercze"/>
                <w:rFonts w:cs="Arial"/>
                <w:noProof/>
              </w:rPr>
              <w:t>4.5</w:t>
            </w:r>
            <w:r w:rsidR="006D1333">
              <w:rPr>
                <w:rFonts w:asciiTheme="minorHAnsi" w:eastAsiaTheme="minorEastAsia" w:hAnsiTheme="minorHAnsi"/>
                <w:noProof/>
                <w:sz w:val="22"/>
                <w:lang w:eastAsia="pl-PL"/>
              </w:rPr>
              <w:tab/>
            </w:r>
            <w:r w:rsidR="006D1333" w:rsidRPr="002F719D">
              <w:rPr>
                <w:rStyle w:val="Hipercze"/>
                <w:rFonts w:cs="Arial"/>
                <w:noProof/>
              </w:rPr>
              <w:t>ZESTAWIENIE WYPOSAŻENIA – TOALETA DAMSKA</w:t>
            </w:r>
            <w:r w:rsidR="006D1333">
              <w:rPr>
                <w:noProof/>
                <w:webHidden/>
              </w:rPr>
              <w:tab/>
            </w:r>
            <w:r w:rsidR="006D1333">
              <w:rPr>
                <w:noProof/>
                <w:webHidden/>
              </w:rPr>
              <w:fldChar w:fldCharType="begin"/>
            </w:r>
            <w:r w:rsidR="006D1333">
              <w:rPr>
                <w:noProof/>
                <w:webHidden/>
              </w:rPr>
              <w:instrText xml:space="preserve"> PAGEREF _Toc101823353 \h </w:instrText>
            </w:r>
            <w:r w:rsidR="006D1333">
              <w:rPr>
                <w:noProof/>
                <w:webHidden/>
              </w:rPr>
            </w:r>
            <w:r w:rsidR="006D1333">
              <w:rPr>
                <w:noProof/>
                <w:webHidden/>
              </w:rPr>
              <w:fldChar w:fldCharType="separate"/>
            </w:r>
            <w:r w:rsidR="006D1333">
              <w:rPr>
                <w:noProof/>
                <w:webHidden/>
              </w:rPr>
              <w:t>5</w:t>
            </w:r>
            <w:r w:rsidR="006D1333">
              <w:rPr>
                <w:noProof/>
                <w:webHidden/>
              </w:rPr>
              <w:fldChar w:fldCharType="end"/>
            </w:r>
          </w:hyperlink>
        </w:p>
        <w:p w14:paraId="3854FA37" w14:textId="1980D9A2" w:rsidR="006D1333" w:rsidRDefault="00B7426A">
          <w:pPr>
            <w:pStyle w:val="Spistreci1"/>
            <w:tabs>
              <w:tab w:val="left" w:pos="440"/>
              <w:tab w:val="right" w:leader="dot" w:pos="9062"/>
            </w:tabs>
            <w:rPr>
              <w:rFonts w:asciiTheme="minorHAnsi" w:eastAsiaTheme="minorEastAsia" w:hAnsiTheme="minorHAnsi"/>
              <w:noProof/>
              <w:sz w:val="22"/>
              <w:lang w:eastAsia="pl-PL"/>
            </w:rPr>
          </w:pPr>
          <w:hyperlink w:anchor="_Toc101823354" w:history="1">
            <w:r w:rsidR="006D1333" w:rsidRPr="002F719D">
              <w:rPr>
                <w:rStyle w:val="Hipercze"/>
                <w:rFonts w:cs="Arial"/>
                <w:noProof/>
              </w:rPr>
              <w:t>5.</w:t>
            </w:r>
            <w:r w:rsidR="006D1333">
              <w:rPr>
                <w:rFonts w:asciiTheme="minorHAnsi" w:eastAsiaTheme="minorEastAsia" w:hAnsiTheme="minorHAnsi"/>
                <w:noProof/>
                <w:sz w:val="22"/>
                <w:lang w:eastAsia="pl-PL"/>
              </w:rPr>
              <w:tab/>
            </w:r>
            <w:r w:rsidR="006D1333" w:rsidRPr="002F719D">
              <w:rPr>
                <w:rStyle w:val="Hipercze"/>
                <w:rFonts w:cs="Arial"/>
                <w:noProof/>
              </w:rPr>
              <w:t>TOALETA MĘSKA</w:t>
            </w:r>
            <w:r w:rsidR="006D1333">
              <w:rPr>
                <w:noProof/>
                <w:webHidden/>
              </w:rPr>
              <w:tab/>
            </w:r>
            <w:r w:rsidR="006D1333">
              <w:rPr>
                <w:noProof/>
                <w:webHidden/>
              </w:rPr>
              <w:fldChar w:fldCharType="begin"/>
            </w:r>
            <w:r w:rsidR="006D1333">
              <w:rPr>
                <w:noProof/>
                <w:webHidden/>
              </w:rPr>
              <w:instrText xml:space="preserve"> PAGEREF _Toc101823354 \h </w:instrText>
            </w:r>
            <w:r w:rsidR="006D1333">
              <w:rPr>
                <w:noProof/>
                <w:webHidden/>
              </w:rPr>
            </w:r>
            <w:r w:rsidR="006D1333">
              <w:rPr>
                <w:noProof/>
                <w:webHidden/>
              </w:rPr>
              <w:fldChar w:fldCharType="separate"/>
            </w:r>
            <w:r w:rsidR="006D1333">
              <w:rPr>
                <w:noProof/>
                <w:webHidden/>
              </w:rPr>
              <w:t>6</w:t>
            </w:r>
            <w:r w:rsidR="006D1333">
              <w:rPr>
                <w:noProof/>
                <w:webHidden/>
              </w:rPr>
              <w:fldChar w:fldCharType="end"/>
            </w:r>
          </w:hyperlink>
        </w:p>
        <w:p w14:paraId="2F0FF0A4" w14:textId="01CCFDA6" w:rsidR="006D1333" w:rsidRDefault="00B7426A">
          <w:pPr>
            <w:pStyle w:val="Spistreci2"/>
            <w:tabs>
              <w:tab w:val="left" w:pos="880"/>
              <w:tab w:val="right" w:leader="dot" w:pos="9062"/>
            </w:tabs>
            <w:rPr>
              <w:rFonts w:asciiTheme="minorHAnsi" w:eastAsiaTheme="minorEastAsia" w:hAnsiTheme="minorHAnsi"/>
              <w:noProof/>
              <w:sz w:val="22"/>
              <w:lang w:eastAsia="pl-PL"/>
            </w:rPr>
          </w:pPr>
          <w:hyperlink w:anchor="_Toc101823355" w:history="1">
            <w:r w:rsidR="006D1333" w:rsidRPr="002F719D">
              <w:rPr>
                <w:rStyle w:val="Hipercze"/>
                <w:rFonts w:cs="Arial"/>
                <w:noProof/>
              </w:rPr>
              <w:t>5.1</w:t>
            </w:r>
            <w:r w:rsidR="006D1333">
              <w:rPr>
                <w:rFonts w:asciiTheme="minorHAnsi" w:eastAsiaTheme="minorEastAsia" w:hAnsiTheme="minorHAnsi"/>
                <w:noProof/>
                <w:sz w:val="22"/>
                <w:lang w:eastAsia="pl-PL"/>
              </w:rPr>
              <w:tab/>
            </w:r>
            <w:r w:rsidR="006D1333" w:rsidRPr="002F719D">
              <w:rPr>
                <w:rStyle w:val="Hipercze"/>
                <w:rFonts w:cs="Arial"/>
                <w:noProof/>
              </w:rPr>
              <w:t>POSADZKI</w:t>
            </w:r>
            <w:r w:rsidR="006D1333">
              <w:rPr>
                <w:noProof/>
                <w:webHidden/>
              </w:rPr>
              <w:tab/>
            </w:r>
            <w:r w:rsidR="006D1333">
              <w:rPr>
                <w:noProof/>
                <w:webHidden/>
              </w:rPr>
              <w:fldChar w:fldCharType="begin"/>
            </w:r>
            <w:r w:rsidR="006D1333">
              <w:rPr>
                <w:noProof/>
                <w:webHidden/>
              </w:rPr>
              <w:instrText xml:space="preserve"> PAGEREF _Toc101823355 \h </w:instrText>
            </w:r>
            <w:r w:rsidR="006D1333">
              <w:rPr>
                <w:noProof/>
                <w:webHidden/>
              </w:rPr>
            </w:r>
            <w:r w:rsidR="006D1333">
              <w:rPr>
                <w:noProof/>
                <w:webHidden/>
              </w:rPr>
              <w:fldChar w:fldCharType="separate"/>
            </w:r>
            <w:r w:rsidR="006D1333">
              <w:rPr>
                <w:noProof/>
                <w:webHidden/>
              </w:rPr>
              <w:t>6</w:t>
            </w:r>
            <w:r w:rsidR="006D1333">
              <w:rPr>
                <w:noProof/>
                <w:webHidden/>
              </w:rPr>
              <w:fldChar w:fldCharType="end"/>
            </w:r>
          </w:hyperlink>
        </w:p>
        <w:p w14:paraId="118F8332" w14:textId="0F8CD444" w:rsidR="006D1333" w:rsidRDefault="00B7426A">
          <w:pPr>
            <w:pStyle w:val="Spistreci2"/>
            <w:tabs>
              <w:tab w:val="left" w:pos="880"/>
              <w:tab w:val="right" w:leader="dot" w:pos="9062"/>
            </w:tabs>
            <w:rPr>
              <w:rFonts w:asciiTheme="minorHAnsi" w:eastAsiaTheme="minorEastAsia" w:hAnsiTheme="minorHAnsi"/>
              <w:noProof/>
              <w:sz w:val="22"/>
              <w:lang w:eastAsia="pl-PL"/>
            </w:rPr>
          </w:pPr>
          <w:hyperlink w:anchor="_Toc101823356" w:history="1">
            <w:r w:rsidR="006D1333" w:rsidRPr="002F719D">
              <w:rPr>
                <w:rStyle w:val="Hipercze"/>
                <w:rFonts w:cs="Arial"/>
                <w:noProof/>
              </w:rPr>
              <w:t>5.3</w:t>
            </w:r>
            <w:r w:rsidR="006D1333">
              <w:rPr>
                <w:rFonts w:asciiTheme="minorHAnsi" w:eastAsiaTheme="minorEastAsia" w:hAnsiTheme="minorHAnsi"/>
                <w:noProof/>
                <w:sz w:val="22"/>
                <w:lang w:eastAsia="pl-PL"/>
              </w:rPr>
              <w:tab/>
            </w:r>
            <w:r w:rsidR="006D1333" w:rsidRPr="002F719D">
              <w:rPr>
                <w:rStyle w:val="Hipercze"/>
                <w:rFonts w:cs="Arial"/>
                <w:noProof/>
              </w:rPr>
              <w:t>ŚCIANKI GISZETOWE HPL</w:t>
            </w:r>
            <w:r w:rsidR="006D1333">
              <w:rPr>
                <w:noProof/>
                <w:webHidden/>
              </w:rPr>
              <w:tab/>
            </w:r>
            <w:r w:rsidR="006D1333">
              <w:rPr>
                <w:noProof/>
                <w:webHidden/>
              </w:rPr>
              <w:fldChar w:fldCharType="begin"/>
            </w:r>
            <w:r w:rsidR="006D1333">
              <w:rPr>
                <w:noProof/>
                <w:webHidden/>
              </w:rPr>
              <w:instrText xml:space="preserve"> PAGEREF _Toc101823356 \h </w:instrText>
            </w:r>
            <w:r w:rsidR="006D1333">
              <w:rPr>
                <w:noProof/>
                <w:webHidden/>
              </w:rPr>
            </w:r>
            <w:r w:rsidR="006D1333">
              <w:rPr>
                <w:noProof/>
                <w:webHidden/>
              </w:rPr>
              <w:fldChar w:fldCharType="separate"/>
            </w:r>
            <w:r w:rsidR="006D1333">
              <w:rPr>
                <w:noProof/>
                <w:webHidden/>
              </w:rPr>
              <w:t>6</w:t>
            </w:r>
            <w:r w:rsidR="006D1333">
              <w:rPr>
                <w:noProof/>
                <w:webHidden/>
              </w:rPr>
              <w:fldChar w:fldCharType="end"/>
            </w:r>
          </w:hyperlink>
        </w:p>
        <w:p w14:paraId="49A8D0CF" w14:textId="3192670C" w:rsidR="006D1333" w:rsidRDefault="00B7426A">
          <w:pPr>
            <w:pStyle w:val="Spistreci2"/>
            <w:tabs>
              <w:tab w:val="left" w:pos="880"/>
              <w:tab w:val="right" w:leader="dot" w:pos="9062"/>
            </w:tabs>
            <w:rPr>
              <w:rFonts w:asciiTheme="minorHAnsi" w:eastAsiaTheme="minorEastAsia" w:hAnsiTheme="minorHAnsi"/>
              <w:noProof/>
              <w:sz w:val="22"/>
              <w:lang w:eastAsia="pl-PL"/>
            </w:rPr>
          </w:pPr>
          <w:hyperlink w:anchor="_Toc101823357" w:history="1">
            <w:r w:rsidR="006D1333" w:rsidRPr="002F719D">
              <w:rPr>
                <w:rStyle w:val="Hipercze"/>
                <w:rFonts w:cs="Arial"/>
                <w:noProof/>
              </w:rPr>
              <w:t>5.4</w:t>
            </w:r>
            <w:r w:rsidR="006D1333">
              <w:rPr>
                <w:rFonts w:asciiTheme="minorHAnsi" w:eastAsiaTheme="minorEastAsia" w:hAnsiTheme="minorHAnsi"/>
                <w:noProof/>
                <w:sz w:val="22"/>
                <w:lang w:eastAsia="pl-PL"/>
              </w:rPr>
              <w:tab/>
            </w:r>
            <w:r w:rsidR="006D1333" w:rsidRPr="002F719D">
              <w:rPr>
                <w:rStyle w:val="Hipercze"/>
                <w:rFonts w:cs="Arial"/>
                <w:noProof/>
              </w:rPr>
              <w:t>OŚWIETLENIE</w:t>
            </w:r>
            <w:r w:rsidR="006D1333">
              <w:rPr>
                <w:noProof/>
                <w:webHidden/>
              </w:rPr>
              <w:tab/>
            </w:r>
            <w:r w:rsidR="006D1333">
              <w:rPr>
                <w:noProof/>
                <w:webHidden/>
              </w:rPr>
              <w:fldChar w:fldCharType="begin"/>
            </w:r>
            <w:r w:rsidR="006D1333">
              <w:rPr>
                <w:noProof/>
                <w:webHidden/>
              </w:rPr>
              <w:instrText xml:space="preserve"> PAGEREF _Toc101823357 \h </w:instrText>
            </w:r>
            <w:r w:rsidR="006D1333">
              <w:rPr>
                <w:noProof/>
                <w:webHidden/>
              </w:rPr>
            </w:r>
            <w:r w:rsidR="006D1333">
              <w:rPr>
                <w:noProof/>
                <w:webHidden/>
              </w:rPr>
              <w:fldChar w:fldCharType="separate"/>
            </w:r>
            <w:r w:rsidR="006D1333">
              <w:rPr>
                <w:noProof/>
                <w:webHidden/>
              </w:rPr>
              <w:t>6</w:t>
            </w:r>
            <w:r w:rsidR="006D1333">
              <w:rPr>
                <w:noProof/>
                <w:webHidden/>
              </w:rPr>
              <w:fldChar w:fldCharType="end"/>
            </w:r>
          </w:hyperlink>
        </w:p>
        <w:p w14:paraId="6C5F5F27" w14:textId="7819B6E9" w:rsidR="006D1333" w:rsidRDefault="00B7426A">
          <w:pPr>
            <w:pStyle w:val="Spistreci2"/>
            <w:tabs>
              <w:tab w:val="right" w:leader="dot" w:pos="9062"/>
            </w:tabs>
            <w:rPr>
              <w:rFonts w:asciiTheme="minorHAnsi" w:eastAsiaTheme="minorEastAsia" w:hAnsiTheme="minorHAnsi"/>
              <w:noProof/>
              <w:sz w:val="22"/>
              <w:lang w:eastAsia="pl-PL"/>
            </w:rPr>
          </w:pPr>
          <w:hyperlink w:anchor="_Toc101823358" w:history="1">
            <w:r w:rsidR="006D1333" w:rsidRPr="002F719D">
              <w:rPr>
                <w:rStyle w:val="Hipercze"/>
                <w:rFonts w:cs="Arial"/>
                <w:noProof/>
              </w:rPr>
              <w:t>5.5 ZESTAWIENIE WYPOSAŻENIA – TOALETA MĘSKA</w:t>
            </w:r>
            <w:r w:rsidR="006D1333">
              <w:rPr>
                <w:noProof/>
                <w:webHidden/>
              </w:rPr>
              <w:tab/>
            </w:r>
            <w:r w:rsidR="006D1333">
              <w:rPr>
                <w:noProof/>
                <w:webHidden/>
              </w:rPr>
              <w:fldChar w:fldCharType="begin"/>
            </w:r>
            <w:r w:rsidR="006D1333">
              <w:rPr>
                <w:noProof/>
                <w:webHidden/>
              </w:rPr>
              <w:instrText xml:space="preserve"> PAGEREF _Toc101823358 \h </w:instrText>
            </w:r>
            <w:r w:rsidR="006D1333">
              <w:rPr>
                <w:noProof/>
                <w:webHidden/>
              </w:rPr>
            </w:r>
            <w:r w:rsidR="006D1333">
              <w:rPr>
                <w:noProof/>
                <w:webHidden/>
              </w:rPr>
              <w:fldChar w:fldCharType="separate"/>
            </w:r>
            <w:r w:rsidR="006D1333">
              <w:rPr>
                <w:noProof/>
                <w:webHidden/>
              </w:rPr>
              <w:t>6</w:t>
            </w:r>
            <w:r w:rsidR="006D1333">
              <w:rPr>
                <w:noProof/>
                <w:webHidden/>
              </w:rPr>
              <w:fldChar w:fldCharType="end"/>
            </w:r>
          </w:hyperlink>
        </w:p>
        <w:p w14:paraId="21D23FB9" w14:textId="28A02CDC" w:rsidR="006D1333" w:rsidRDefault="00B7426A">
          <w:pPr>
            <w:pStyle w:val="Spistreci1"/>
            <w:tabs>
              <w:tab w:val="left" w:pos="440"/>
              <w:tab w:val="right" w:leader="dot" w:pos="9062"/>
            </w:tabs>
            <w:rPr>
              <w:rFonts w:asciiTheme="minorHAnsi" w:eastAsiaTheme="minorEastAsia" w:hAnsiTheme="minorHAnsi"/>
              <w:noProof/>
              <w:sz w:val="22"/>
              <w:lang w:eastAsia="pl-PL"/>
            </w:rPr>
          </w:pPr>
          <w:hyperlink w:anchor="_Toc101823359" w:history="1">
            <w:r w:rsidR="006D1333" w:rsidRPr="002F719D">
              <w:rPr>
                <w:rStyle w:val="Hipercze"/>
                <w:rFonts w:cs="Arial"/>
                <w:noProof/>
              </w:rPr>
              <w:t>6.</w:t>
            </w:r>
            <w:r w:rsidR="006D1333">
              <w:rPr>
                <w:rFonts w:asciiTheme="minorHAnsi" w:eastAsiaTheme="minorEastAsia" w:hAnsiTheme="minorHAnsi"/>
                <w:noProof/>
                <w:sz w:val="22"/>
                <w:lang w:eastAsia="pl-PL"/>
              </w:rPr>
              <w:tab/>
            </w:r>
            <w:r w:rsidR="006D1333" w:rsidRPr="002F719D">
              <w:rPr>
                <w:rStyle w:val="Hipercze"/>
                <w:rFonts w:cs="Arial"/>
                <w:noProof/>
              </w:rPr>
              <w:t>ZALECNIA OGÓLNE</w:t>
            </w:r>
            <w:r w:rsidR="006D1333">
              <w:rPr>
                <w:noProof/>
                <w:webHidden/>
              </w:rPr>
              <w:tab/>
            </w:r>
            <w:r w:rsidR="006D1333">
              <w:rPr>
                <w:noProof/>
                <w:webHidden/>
              </w:rPr>
              <w:fldChar w:fldCharType="begin"/>
            </w:r>
            <w:r w:rsidR="006D1333">
              <w:rPr>
                <w:noProof/>
                <w:webHidden/>
              </w:rPr>
              <w:instrText xml:space="preserve"> PAGEREF _Toc101823359 \h </w:instrText>
            </w:r>
            <w:r w:rsidR="006D1333">
              <w:rPr>
                <w:noProof/>
                <w:webHidden/>
              </w:rPr>
            </w:r>
            <w:r w:rsidR="006D1333">
              <w:rPr>
                <w:noProof/>
                <w:webHidden/>
              </w:rPr>
              <w:fldChar w:fldCharType="separate"/>
            </w:r>
            <w:r w:rsidR="006D1333">
              <w:rPr>
                <w:noProof/>
                <w:webHidden/>
              </w:rPr>
              <w:t>7</w:t>
            </w:r>
            <w:r w:rsidR="006D1333">
              <w:rPr>
                <w:noProof/>
                <w:webHidden/>
              </w:rPr>
              <w:fldChar w:fldCharType="end"/>
            </w:r>
          </w:hyperlink>
        </w:p>
        <w:p w14:paraId="19E36D0F" w14:textId="41922955" w:rsidR="006D1333" w:rsidRDefault="00B7426A">
          <w:pPr>
            <w:pStyle w:val="Spistreci1"/>
            <w:tabs>
              <w:tab w:val="left" w:pos="440"/>
              <w:tab w:val="right" w:leader="dot" w:pos="9062"/>
            </w:tabs>
            <w:rPr>
              <w:rFonts w:asciiTheme="minorHAnsi" w:eastAsiaTheme="minorEastAsia" w:hAnsiTheme="minorHAnsi"/>
              <w:noProof/>
              <w:sz w:val="22"/>
              <w:lang w:eastAsia="pl-PL"/>
            </w:rPr>
          </w:pPr>
          <w:hyperlink w:anchor="_Toc101823360" w:history="1">
            <w:r w:rsidR="006D1333" w:rsidRPr="002F719D">
              <w:rPr>
                <w:rStyle w:val="Hipercze"/>
                <w:rFonts w:cs="Arial"/>
                <w:noProof/>
              </w:rPr>
              <w:t>7.</w:t>
            </w:r>
            <w:r w:rsidR="006D1333">
              <w:rPr>
                <w:rFonts w:asciiTheme="minorHAnsi" w:eastAsiaTheme="minorEastAsia" w:hAnsiTheme="minorHAnsi"/>
                <w:noProof/>
                <w:sz w:val="22"/>
                <w:lang w:eastAsia="pl-PL"/>
              </w:rPr>
              <w:tab/>
            </w:r>
            <w:r w:rsidR="006D1333" w:rsidRPr="002F719D">
              <w:rPr>
                <w:rStyle w:val="Hipercze"/>
                <w:rFonts w:cs="Arial"/>
                <w:noProof/>
              </w:rPr>
              <w:t>Opis ogólny Instalacje sanitarne</w:t>
            </w:r>
            <w:r w:rsidR="006D1333">
              <w:rPr>
                <w:noProof/>
                <w:webHidden/>
              </w:rPr>
              <w:tab/>
            </w:r>
            <w:r w:rsidR="006D1333">
              <w:rPr>
                <w:noProof/>
                <w:webHidden/>
              </w:rPr>
              <w:fldChar w:fldCharType="begin"/>
            </w:r>
            <w:r w:rsidR="006D1333">
              <w:rPr>
                <w:noProof/>
                <w:webHidden/>
              </w:rPr>
              <w:instrText xml:space="preserve"> PAGEREF _Toc101823360 \h </w:instrText>
            </w:r>
            <w:r w:rsidR="006D1333">
              <w:rPr>
                <w:noProof/>
                <w:webHidden/>
              </w:rPr>
            </w:r>
            <w:r w:rsidR="006D1333">
              <w:rPr>
                <w:noProof/>
                <w:webHidden/>
              </w:rPr>
              <w:fldChar w:fldCharType="separate"/>
            </w:r>
            <w:r w:rsidR="006D1333">
              <w:rPr>
                <w:noProof/>
                <w:webHidden/>
              </w:rPr>
              <w:t>8</w:t>
            </w:r>
            <w:r w:rsidR="006D1333">
              <w:rPr>
                <w:noProof/>
                <w:webHidden/>
              </w:rPr>
              <w:fldChar w:fldCharType="end"/>
            </w:r>
          </w:hyperlink>
        </w:p>
        <w:p w14:paraId="44DB8B8D" w14:textId="39B97F49" w:rsidR="006D1333" w:rsidRDefault="00B7426A">
          <w:pPr>
            <w:pStyle w:val="Spistreci1"/>
            <w:tabs>
              <w:tab w:val="left" w:pos="440"/>
              <w:tab w:val="right" w:leader="dot" w:pos="9062"/>
            </w:tabs>
            <w:rPr>
              <w:rFonts w:asciiTheme="minorHAnsi" w:eastAsiaTheme="minorEastAsia" w:hAnsiTheme="minorHAnsi"/>
              <w:noProof/>
              <w:sz w:val="22"/>
              <w:lang w:eastAsia="pl-PL"/>
            </w:rPr>
          </w:pPr>
          <w:hyperlink w:anchor="_Toc101823361" w:history="1">
            <w:r w:rsidR="006D1333" w:rsidRPr="002F719D">
              <w:rPr>
                <w:rStyle w:val="Hipercze"/>
                <w:rFonts w:cs="Arial"/>
                <w:noProof/>
              </w:rPr>
              <w:t>8.</w:t>
            </w:r>
            <w:r w:rsidR="006D1333">
              <w:rPr>
                <w:rFonts w:asciiTheme="minorHAnsi" w:eastAsiaTheme="minorEastAsia" w:hAnsiTheme="minorHAnsi"/>
                <w:noProof/>
                <w:sz w:val="22"/>
                <w:lang w:eastAsia="pl-PL"/>
              </w:rPr>
              <w:tab/>
            </w:r>
            <w:r w:rsidR="006D1333" w:rsidRPr="002F719D">
              <w:rPr>
                <w:rStyle w:val="Hipercze"/>
                <w:rFonts w:cs="Arial"/>
                <w:noProof/>
              </w:rPr>
              <w:t>Instalacja centralnego ogrzewania</w:t>
            </w:r>
            <w:r w:rsidR="006D1333">
              <w:rPr>
                <w:noProof/>
                <w:webHidden/>
              </w:rPr>
              <w:tab/>
            </w:r>
            <w:r w:rsidR="006D1333">
              <w:rPr>
                <w:noProof/>
                <w:webHidden/>
              </w:rPr>
              <w:fldChar w:fldCharType="begin"/>
            </w:r>
            <w:r w:rsidR="006D1333">
              <w:rPr>
                <w:noProof/>
                <w:webHidden/>
              </w:rPr>
              <w:instrText xml:space="preserve"> PAGEREF _Toc101823361 \h </w:instrText>
            </w:r>
            <w:r w:rsidR="006D1333">
              <w:rPr>
                <w:noProof/>
                <w:webHidden/>
              </w:rPr>
            </w:r>
            <w:r w:rsidR="006D1333">
              <w:rPr>
                <w:noProof/>
                <w:webHidden/>
              </w:rPr>
              <w:fldChar w:fldCharType="separate"/>
            </w:r>
            <w:r w:rsidR="006D1333">
              <w:rPr>
                <w:noProof/>
                <w:webHidden/>
              </w:rPr>
              <w:t>8</w:t>
            </w:r>
            <w:r w:rsidR="006D1333">
              <w:rPr>
                <w:noProof/>
                <w:webHidden/>
              </w:rPr>
              <w:fldChar w:fldCharType="end"/>
            </w:r>
          </w:hyperlink>
        </w:p>
        <w:p w14:paraId="3585756B" w14:textId="7FC6E3BD" w:rsidR="006D1333" w:rsidRDefault="00B7426A">
          <w:pPr>
            <w:pStyle w:val="Spistreci1"/>
            <w:tabs>
              <w:tab w:val="left" w:pos="440"/>
              <w:tab w:val="right" w:leader="dot" w:pos="9062"/>
            </w:tabs>
            <w:rPr>
              <w:rFonts w:asciiTheme="minorHAnsi" w:eastAsiaTheme="minorEastAsia" w:hAnsiTheme="minorHAnsi"/>
              <w:noProof/>
              <w:sz w:val="22"/>
              <w:lang w:eastAsia="pl-PL"/>
            </w:rPr>
          </w:pPr>
          <w:hyperlink w:anchor="_Toc101823362" w:history="1">
            <w:r w:rsidR="006D1333" w:rsidRPr="002F719D">
              <w:rPr>
                <w:rStyle w:val="Hipercze"/>
                <w:rFonts w:cs="Arial"/>
                <w:noProof/>
              </w:rPr>
              <w:t>9.</w:t>
            </w:r>
            <w:r w:rsidR="006D1333">
              <w:rPr>
                <w:rFonts w:asciiTheme="minorHAnsi" w:eastAsiaTheme="minorEastAsia" w:hAnsiTheme="minorHAnsi"/>
                <w:noProof/>
                <w:sz w:val="22"/>
                <w:lang w:eastAsia="pl-PL"/>
              </w:rPr>
              <w:tab/>
            </w:r>
            <w:r w:rsidR="006D1333" w:rsidRPr="002F719D">
              <w:rPr>
                <w:rStyle w:val="Hipercze"/>
                <w:rFonts w:cs="Arial"/>
                <w:noProof/>
              </w:rPr>
              <w:t>Instalacja wodociągowa</w:t>
            </w:r>
            <w:r w:rsidR="006D1333">
              <w:rPr>
                <w:noProof/>
                <w:webHidden/>
              </w:rPr>
              <w:tab/>
            </w:r>
            <w:r w:rsidR="006D1333">
              <w:rPr>
                <w:noProof/>
                <w:webHidden/>
              </w:rPr>
              <w:fldChar w:fldCharType="begin"/>
            </w:r>
            <w:r w:rsidR="006D1333">
              <w:rPr>
                <w:noProof/>
                <w:webHidden/>
              </w:rPr>
              <w:instrText xml:space="preserve"> PAGEREF _Toc101823362 \h </w:instrText>
            </w:r>
            <w:r w:rsidR="006D1333">
              <w:rPr>
                <w:noProof/>
                <w:webHidden/>
              </w:rPr>
            </w:r>
            <w:r w:rsidR="006D1333">
              <w:rPr>
                <w:noProof/>
                <w:webHidden/>
              </w:rPr>
              <w:fldChar w:fldCharType="separate"/>
            </w:r>
            <w:r w:rsidR="006D1333">
              <w:rPr>
                <w:noProof/>
                <w:webHidden/>
              </w:rPr>
              <w:t>8</w:t>
            </w:r>
            <w:r w:rsidR="006D1333">
              <w:rPr>
                <w:noProof/>
                <w:webHidden/>
              </w:rPr>
              <w:fldChar w:fldCharType="end"/>
            </w:r>
          </w:hyperlink>
        </w:p>
        <w:p w14:paraId="5BF65180" w14:textId="2107D5DD" w:rsidR="006D1333" w:rsidRDefault="00B7426A">
          <w:pPr>
            <w:pStyle w:val="Spistreci1"/>
            <w:tabs>
              <w:tab w:val="left" w:pos="660"/>
              <w:tab w:val="right" w:leader="dot" w:pos="9062"/>
            </w:tabs>
            <w:rPr>
              <w:rFonts w:asciiTheme="minorHAnsi" w:eastAsiaTheme="minorEastAsia" w:hAnsiTheme="minorHAnsi"/>
              <w:noProof/>
              <w:sz w:val="22"/>
              <w:lang w:eastAsia="pl-PL"/>
            </w:rPr>
          </w:pPr>
          <w:hyperlink w:anchor="_Toc101823363" w:history="1">
            <w:r w:rsidR="006D1333" w:rsidRPr="002F719D">
              <w:rPr>
                <w:rStyle w:val="Hipercze"/>
                <w:rFonts w:cs="Arial"/>
                <w:noProof/>
              </w:rPr>
              <w:t>10.</w:t>
            </w:r>
            <w:r w:rsidR="006D1333">
              <w:rPr>
                <w:rFonts w:asciiTheme="minorHAnsi" w:eastAsiaTheme="minorEastAsia" w:hAnsiTheme="minorHAnsi"/>
                <w:noProof/>
                <w:sz w:val="22"/>
                <w:lang w:eastAsia="pl-PL"/>
              </w:rPr>
              <w:tab/>
            </w:r>
            <w:r w:rsidR="006D1333" w:rsidRPr="002F719D">
              <w:rPr>
                <w:rStyle w:val="Hipercze"/>
                <w:rFonts w:cs="Arial"/>
                <w:noProof/>
              </w:rPr>
              <w:t>Instalacja kanalizacji sanitarnej</w:t>
            </w:r>
            <w:r w:rsidR="006D1333">
              <w:rPr>
                <w:noProof/>
                <w:webHidden/>
              </w:rPr>
              <w:tab/>
            </w:r>
            <w:r w:rsidR="006D1333">
              <w:rPr>
                <w:noProof/>
                <w:webHidden/>
              </w:rPr>
              <w:fldChar w:fldCharType="begin"/>
            </w:r>
            <w:r w:rsidR="006D1333">
              <w:rPr>
                <w:noProof/>
                <w:webHidden/>
              </w:rPr>
              <w:instrText xml:space="preserve"> PAGEREF _Toc101823363 \h </w:instrText>
            </w:r>
            <w:r w:rsidR="006D1333">
              <w:rPr>
                <w:noProof/>
                <w:webHidden/>
              </w:rPr>
            </w:r>
            <w:r w:rsidR="006D1333">
              <w:rPr>
                <w:noProof/>
                <w:webHidden/>
              </w:rPr>
              <w:fldChar w:fldCharType="separate"/>
            </w:r>
            <w:r w:rsidR="006D1333">
              <w:rPr>
                <w:noProof/>
                <w:webHidden/>
              </w:rPr>
              <w:t>10</w:t>
            </w:r>
            <w:r w:rsidR="006D1333">
              <w:rPr>
                <w:noProof/>
                <w:webHidden/>
              </w:rPr>
              <w:fldChar w:fldCharType="end"/>
            </w:r>
          </w:hyperlink>
        </w:p>
        <w:p w14:paraId="13A18E38" w14:textId="6E7DA37F" w:rsidR="006D1333" w:rsidRDefault="00B7426A">
          <w:pPr>
            <w:pStyle w:val="Spistreci1"/>
            <w:tabs>
              <w:tab w:val="left" w:pos="880"/>
              <w:tab w:val="right" w:leader="dot" w:pos="9062"/>
            </w:tabs>
            <w:rPr>
              <w:rFonts w:asciiTheme="minorHAnsi" w:eastAsiaTheme="minorEastAsia" w:hAnsiTheme="minorHAnsi"/>
              <w:noProof/>
              <w:sz w:val="22"/>
              <w:lang w:eastAsia="pl-PL"/>
            </w:rPr>
          </w:pPr>
          <w:hyperlink w:anchor="_Toc101823364" w:history="1">
            <w:r w:rsidR="006D1333" w:rsidRPr="002F719D">
              <w:rPr>
                <w:rStyle w:val="Hipercze"/>
                <w:rFonts w:cs="Arial"/>
                <w:noProof/>
              </w:rPr>
              <w:t>10.1</w:t>
            </w:r>
            <w:r w:rsidR="006D1333">
              <w:rPr>
                <w:rFonts w:asciiTheme="minorHAnsi" w:eastAsiaTheme="minorEastAsia" w:hAnsiTheme="minorHAnsi"/>
                <w:noProof/>
                <w:sz w:val="22"/>
                <w:lang w:eastAsia="pl-PL"/>
              </w:rPr>
              <w:tab/>
            </w:r>
            <w:r w:rsidR="006D1333" w:rsidRPr="002F719D">
              <w:rPr>
                <w:rStyle w:val="Hipercze"/>
                <w:rFonts w:cs="Arial"/>
                <w:noProof/>
              </w:rPr>
              <w:t>Rozwiązania materiałowe</w:t>
            </w:r>
            <w:r w:rsidR="006D1333">
              <w:rPr>
                <w:noProof/>
                <w:webHidden/>
              </w:rPr>
              <w:tab/>
            </w:r>
            <w:r w:rsidR="006D1333">
              <w:rPr>
                <w:noProof/>
                <w:webHidden/>
              </w:rPr>
              <w:fldChar w:fldCharType="begin"/>
            </w:r>
            <w:r w:rsidR="006D1333">
              <w:rPr>
                <w:noProof/>
                <w:webHidden/>
              </w:rPr>
              <w:instrText xml:space="preserve"> PAGEREF _Toc101823364 \h </w:instrText>
            </w:r>
            <w:r w:rsidR="006D1333">
              <w:rPr>
                <w:noProof/>
                <w:webHidden/>
              </w:rPr>
            </w:r>
            <w:r w:rsidR="006D1333">
              <w:rPr>
                <w:noProof/>
                <w:webHidden/>
              </w:rPr>
              <w:fldChar w:fldCharType="separate"/>
            </w:r>
            <w:r w:rsidR="006D1333">
              <w:rPr>
                <w:noProof/>
                <w:webHidden/>
              </w:rPr>
              <w:t>10</w:t>
            </w:r>
            <w:r w:rsidR="006D1333">
              <w:rPr>
                <w:noProof/>
                <w:webHidden/>
              </w:rPr>
              <w:fldChar w:fldCharType="end"/>
            </w:r>
          </w:hyperlink>
        </w:p>
        <w:p w14:paraId="37D9B158" w14:textId="51BE4E42" w:rsidR="006D1333" w:rsidRDefault="00B7426A">
          <w:pPr>
            <w:pStyle w:val="Spistreci1"/>
            <w:tabs>
              <w:tab w:val="left" w:pos="660"/>
              <w:tab w:val="right" w:leader="dot" w:pos="9062"/>
            </w:tabs>
            <w:rPr>
              <w:rFonts w:asciiTheme="minorHAnsi" w:eastAsiaTheme="minorEastAsia" w:hAnsiTheme="minorHAnsi"/>
              <w:noProof/>
              <w:sz w:val="22"/>
              <w:lang w:eastAsia="pl-PL"/>
            </w:rPr>
          </w:pPr>
          <w:hyperlink w:anchor="_Toc101823365" w:history="1">
            <w:r w:rsidR="006D1333" w:rsidRPr="002F719D">
              <w:rPr>
                <w:rStyle w:val="Hipercze"/>
                <w:rFonts w:cs="Arial"/>
                <w:noProof/>
              </w:rPr>
              <w:t>11.</w:t>
            </w:r>
            <w:r w:rsidR="006D1333">
              <w:rPr>
                <w:rFonts w:asciiTheme="minorHAnsi" w:eastAsiaTheme="minorEastAsia" w:hAnsiTheme="minorHAnsi"/>
                <w:noProof/>
                <w:sz w:val="22"/>
                <w:lang w:eastAsia="pl-PL"/>
              </w:rPr>
              <w:tab/>
            </w:r>
            <w:r w:rsidR="006D1333" w:rsidRPr="002F719D">
              <w:rPr>
                <w:rStyle w:val="Hipercze"/>
                <w:rFonts w:cs="Arial"/>
                <w:noProof/>
              </w:rPr>
              <w:t>Uwagi końcowe</w:t>
            </w:r>
            <w:r w:rsidR="006D1333">
              <w:rPr>
                <w:noProof/>
                <w:webHidden/>
              </w:rPr>
              <w:tab/>
            </w:r>
            <w:r w:rsidR="006D1333">
              <w:rPr>
                <w:noProof/>
                <w:webHidden/>
              </w:rPr>
              <w:fldChar w:fldCharType="begin"/>
            </w:r>
            <w:r w:rsidR="006D1333">
              <w:rPr>
                <w:noProof/>
                <w:webHidden/>
              </w:rPr>
              <w:instrText xml:space="preserve"> PAGEREF _Toc101823365 \h </w:instrText>
            </w:r>
            <w:r w:rsidR="006D1333">
              <w:rPr>
                <w:noProof/>
                <w:webHidden/>
              </w:rPr>
            </w:r>
            <w:r w:rsidR="006D1333">
              <w:rPr>
                <w:noProof/>
                <w:webHidden/>
              </w:rPr>
              <w:fldChar w:fldCharType="separate"/>
            </w:r>
            <w:r w:rsidR="006D1333">
              <w:rPr>
                <w:noProof/>
                <w:webHidden/>
              </w:rPr>
              <w:t>11</w:t>
            </w:r>
            <w:r w:rsidR="006D1333">
              <w:rPr>
                <w:noProof/>
                <w:webHidden/>
              </w:rPr>
              <w:fldChar w:fldCharType="end"/>
            </w:r>
          </w:hyperlink>
        </w:p>
        <w:p w14:paraId="35753CE2" w14:textId="31953513" w:rsidR="006D1333" w:rsidRDefault="00B7426A">
          <w:pPr>
            <w:pStyle w:val="Spistreci1"/>
            <w:tabs>
              <w:tab w:val="left" w:pos="660"/>
              <w:tab w:val="right" w:leader="dot" w:pos="9062"/>
            </w:tabs>
            <w:rPr>
              <w:rFonts w:asciiTheme="minorHAnsi" w:eastAsiaTheme="minorEastAsia" w:hAnsiTheme="minorHAnsi"/>
              <w:noProof/>
              <w:sz w:val="22"/>
              <w:lang w:eastAsia="pl-PL"/>
            </w:rPr>
          </w:pPr>
          <w:hyperlink w:anchor="_Toc101823366" w:history="1">
            <w:r w:rsidR="006D1333" w:rsidRPr="002F719D">
              <w:rPr>
                <w:rStyle w:val="Hipercze"/>
                <w:rFonts w:cs="Arial"/>
                <w:noProof/>
              </w:rPr>
              <w:t>12.</w:t>
            </w:r>
            <w:r w:rsidR="006D1333">
              <w:rPr>
                <w:rFonts w:asciiTheme="minorHAnsi" w:eastAsiaTheme="minorEastAsia" w:hAnsiTheme="minorHAnsi"/>
                <w:noProof/>
                <w:sz w:val="22"/>
                <w:lang w:eastAsia="pl-PL"/>
              </w:rPr>
              <w:tab/>
            </w:r>
            <w:r w:rsidR="006D1333" w:rsidRPr="002F719D">
              <w:rPr>
                <w:rStyle w:val="Hipercze"/>
                <w:rFonts w:cs="Arial"/>
                <w:noProof/>
              </w:rPr>
              <w:t>ZAKRES OPRACOWANIA</w:t>
            </w:r>
            <w:r w:rsidR="006D1333">
              <w:rPr>
                <w:noProof/>
                <w:webHidden/>
              </w:rPr>
              <w:tab/>
            </w:r>
            <w:r w:rsidR="006D1333">
              <w:rPr>
                <w:noProof/>
                <w:webHidden/>
              </w:rPr>
              <w:fldChar w:fldCharType="begin"/>
            </w:r>
            <w:r w:rsidR="006D1333">
              <w:rPr>
                <w:noProof/>
                <w:webHidden/>
              </w:rPr>
              <w:instrText xml:space="preserve"> PAGEREF _Toc101823366 \h </w:instrText>
            </w:r>
            <w:r w:rsidR="006D1333">
              <w:rPr>
                <w:noProof/>
                <w:webHidden/>
              </w:rPr>
            </w:r>
            <w:r w:rsidR="006D1333">
              <w:rPr>
                <w:noProof/>
                <w:webHidden/>
              </w:rPr>
              <w:fldChar w:fldCharType="separate"/>
            </w:r>
            <w:r w:rsidR="006D1333">
              <w:rPr>
                <w:noProof/>
                <w:webHidden/>
              </w:rPr>
              <w:t>13</w:t>
            </w:r>
            <w:r w:rsidR="006D1333">
              <w:rPr>
                <w:noProof/>
                <w:webHidden/>
              </w:rPr>
              <w:fldChar w:fldCharType="end"/>
            </w:r>
          </w:hyperlink>
        </w:p>
        <w:p w14:paraId="6DAD819E" w14:textId="63C78642" w:rsidR="006D1333" w:rsidRDefault="00B7426A">
          <w:pPr>
            <w:pStyle w:val="Spistreci1"/>
            <w:tabs>
              <w:tab w:val="left" w:pos="660"/>
              <w:tab w:val="right" w:leader="dot" w:pos="9062"/>
            </w:tabs>
            <w:rPr>
              <w:rFonts w:asciiTheme="minorHAnsi" w:eastAsiaTheme="minorEastAsia" w:hAnsiTheme="minorHAnsi"/>
              <w:noProof/>
              <w:sz w:val="22"/>
              <w:lang w:eastAsia="pl-PL"/>
            </w:rPr>
          </w:pPr>
          <w:hyperlink w:anchor="_Toc101823367" w:history="1">
            <w:r w:rsidR="006D1333" w:rsidRPr="002F719D">
              <w:rPr>
                <w:rStyle w:val="Hipercze"/>
                <w:rFonts w:cs="Arial"/>
                <w:noProof/>
              </w:rPr>
              <w:t>13.</w:t>
            </w:r>
            <w:r w:rsidR="006D1333">
              <w:rPr>
                <w:rFonts w:asciiTheme="minorHAnsi" w:eastAsiaTheme="minorEastAsia" w:hAnsiTheme="minorHAnsi"/>
                <w:noProof/>
                <w:sz w:val="22"/>
                <w:lang w:eastAsia="pl-PL"/>
              </w:rPr>
              <w:tab/>
            </w:r>
            <w:r w:rsidR="006D1333" w:rsidRPr="002F719D">
              <w:rPr>
                <w:rStyle w:val="Hipercze"/>
                <w:rFonts w:cs="Arial"/>
                <w:noProof/>
              </w:rPr>
              <w:t>ZASILANIE URZĄDZEŃ WEWNĘTRZNYCH</w:t>
            </w:r>
            <w:r w:rsidR="006D1333">
              <w:rPr>
                <w:noProof/>
                <w:webHidden/>
              </w:rPr>
              <w:tab/>
            </w:r>
            <w:r w:rsidR="006D1333">
              <w:rPr>
                <w:noProof/>
                <w:webHidden/>
              </w:rPr>
              <w:fldChar w:fldCharType="begin"/>
            </w:r>
            <w:r w:rsidR="006D1333">
              <w:rPr>
                <w:noProof/>
                <w:webHidden/>
              </w:rPr>
              <w:instrText xml:space="preserve"> PAGEREF _Toc101823367 \h </w:instrText>
            </w:r>
            <w:r w:rsidR="006D1333">
              <w:rPr>
                <w:noProof/>
                <w:webHidden/>
              </w:rPr>
            </w:r>
            <w:r w:rsidR="006D1333">
              <w:rPr>
                <w:noProof/>
                <w:webHidden/>
              </w:rPr>
              <w:fldChar w:fldCharType="separate"/>
            </w:r>
            <w:r w:rsidR="006D1333">
              <w:rPr>
                <w:noProof/>
                <w:webHidden/>
              </w:rPr>
              <w:t>13</w:t>
            </w:r>
            <w:r w:rsidR="006D1333">
              <w:rPr>
                <w:noProof/>
                <w:webHidden/>
              </w:rPr>
              <w:fldChar w:fldCharType="end"/>
            </w:r>
          </w:hyperlink>
        </w:p>
        <w:p w14:paraId="674124AC" w14:textId="651EE348" w:rsidR="00EA7309" w:rsidRPr="00635D2B" w:rsidRDefault="00EA7309">
          <w:pPr>
            <w:rPr>
              <w:rFonts w:cs="Arial"/>
              <w:szCs w:val="24"/>
            </w:rPr>
          </w:pPr>
          <w:r w:rsidRPr="00635D2B">
            <w:rPr>
              <w:rFonts w:cs="Arial"/>
              <w:b/>
              <w:bCs/>
              <w:szCs w:val="24"/>
            </w:rPr>
            <w:fldChar w:fldCharType="end"/>
          </w:r>
        </w:p>
      </w:sdtContent>
    </w:sdt>
    <w:p w14:paraId="69002B47" w14:textId="4924A90A" w:rsidR="00EA7309" w:rsidRPr="00635D2B" w:rsidRDefault="00EA7309" w:rsidP="0023640A">
      <w:pPr>
        <w:jc w:val="center"/>
        <w:rPr>
          <w:rFonts w:eastAsiaTheme="majorEastAsia" w:cs="Arial"/>
          <w:b/>
          <w:bCs/>
          <w:szCs w:val="24"/>
        </w:rPr>
      </w:pPr>
    </w:p>
    <w:p w14:paraId="1E75C418" w14:textId="26F08FEE" w:rsidR="00EA7309" w:rsidRPr="00635D2B" w:rsidRDefault="00EA7309" w:rsidP="0023640A">
      <w:pPr>
        <w:jc w:val="center"/>
        <w:rPr>
          <w:rFonts w:eastAsiaTheme="majorEastAsia" w:cs="Arial"/>
          <w:b/>
          <w:bCs/>
          <w:szCs w:val="24"/>
        </w:rPr>
      </w:pPr>
    </w:p>
    <w:p w14:paraId="75CE74AD" w14:textId="0C5EFB2D" w:rsidR="00EA7309" w:rsidRPr="00635D2B" w:rsidRDefault="00EA7309" w:rsidP="0023640A">
      <w:pPr>
        <w:jc w:val="center"/>
        <w:rPr>
          <w:rFonts w:eastAsiaTheme="majorEastAsia" w:cs="Arial"/>
          <w:b/>
          <w:bCs/>
          <w:szCs w:val="24"/>
        </w:rPr>
      </w:pPr>
    </w:p>
    <w:p w14:paraId="32D6973C" w14:textId="6D74A0E0" w:rsidR="00EA7309" w:rsidRPr="00635D2B" w:rsidRDefault="00EA7309" w:rsidP="0023640A">
      <w:pPr>
        <w:jc w:val="center"/>
        <w:rPr>
          <w:rFonts w:eastAsiaTheme="majorEastAsia" w:cs="Arial"/>
          <w:b/>
          <w:bCs/>
          <w:szCs w:val="24"/>
        </w:rPr>
      </w:pPr>
    </w:p>
    <w:p w14:paraId="2E4CA78A" w14:textId="4DC41DD7" w:rsidR="00EA7309" w:rsidRPr="00635D2B" w:rsidRDefault="00EA7309" w:rsidP="0023640A">
      <w:pPr>
        <w:jc w:val="center"/>
        <w:rPr>
          <w:rFonts w:eastAsiaTheme="majorEastAsia" w:cs="Arial"/>
          <w:b/>
          <w:bCs/>
          <w:szCs w:val="24"/>
        </w:rPr>
      </w:pPr>
    </w:p>
    <w:p w14:paraId="77B9B098" w14:textId="29B8C236" w:rsidR="00EA7309" w:rsidRPr="00635D2B" w:rsidRDefault="00EA7309" w:rsidP="0023640A">
      <w:pPr>
        <w:jc w:val="center"/>
        <w:rPr>
          <w:rFonts w:eastAsiaTheme="majorEastAsia" w:cs="Arial"/>
          <w:b/>
          <w:bCs/>
          <w:szCs w:val="24"/>
        </w:rPr>
      </w:pPr>
    </w:p>
    <w:p w14:paraId="2FFF695C" w14:textId="7479BCCB" w:rsidR="00EA7309" w:rsidRPr="00635D2B" w:rsidRDefault="00EA7309" w:rsidP="0023640A">
      <w:pPr>
        <w:jc w:val="center"/>
        <w:rPr>
          <w:rFonts w:eastAsiaTheme="majorEastAsia" w:cs="Arial"/>
          <w:b/>
          <w:bCs/>
          <w:szCs w:val="24"/>
        </w:rPr>
      </w:pPr>
    </w:p>
    <w:p w14:paraId="7D4CB7CC" w14:textId="027F81BE" w:rsidR="00EA7309" w:rsidRPr="00635D2B" w:rsidRDefault="00EA7309" w:rsidP="0023640A">
      <w:pPr>
        <w:jc w:val="center"/>
        <w:rPr>
          <w:rFonts w:eastAsiaTheme="majorEastAsia" w:cs="Arial"/>
          <w:b/>
          <w:bCs/>
          <w:szCs w:val="24"/>
        </w:rPr>
      </w:pPr>
    </w:p>
    <w:p w14:paraId="70A10F57" w14:textId="6DD67B16" w:rsidR="00BF0069" w:rsidRPr="00635D2B" w:rsidRDefault="00BF0069" w:rsidP="0023640A">
      <w:pPr>
        <w:jc w:val="center"/>
        <w:rPr>
          <w:rFonts w:eastAsiaTheme="majorEastAsia" w:cs="Arial"/>
          <w:b/>
          <w:bCs/>
          <w:szCs w:val="24"/>
        </w:rPr>
      </w:pPr>
    </w:p>
    <w:p w14:paraId="583CDCEC" w14:textId="31F43329" w:rsidR="00BF0069" w:rsidRPr="00635D2B" w:rsidRDefault="00BF0069" w:rsidP="0023640A">
      <w:pPr>
        <w:jc w:val="center"/>
        <w:rPr>
          <w:rFonts w:eastAsiaTheme="majorEastAsia" w:cs="Arial"/>
          <w:b/>
          <w:bCs/>
          <w:szCs w:val="24"/>
        </w:rPr>
      </w:pPr>
    </w:p>
    <w:p w14:paraId="005B752E" w14:textId="77777777" w:rsidR="00BF0069" w:rsidRPr="00635D2B" w:rsidRDefault="00BF0069" w:rsidP="0023640A">
      <w:pPr>
        <w:jc w:val="center"/>
        <w:rPr>
          <w:rFonts w:eastAsiaTheme="majorEastAsia" w:cs="Arial"/>
          <w:b/>
          <w:bCs/>
          <w:szCs w:val="24"/>
        </w:rPr>
      </w:pPr>
    </w:p>
    <w:p w14:paraId="15A07E94" w14:textId="77777777" w:rsidR="00EA7309" w:rsidRPr="00635D2B" w:rsidRDefault="00EA7309" w:rsidP="00EA7309">
      <w:pPr>
        <w:rPr>
          <w:rFonts w:eastAsiaTheme="majorEastAsia" w:cs="Arial"/>
          <w:b/>
          <w:bCs/>
          <w:szCs w:val="24"/>
        </w:rPr>
      </w:pPr>
    </w:p>
    <w:p w14:paraId="3D6785A9" w14:textId="22A21212" w:rsidR="004C115D" w:rsidRPr="00635D2B" w:rsidRDefault="004C115D" w:rsidP="001874E7">
      <w:pPr>
        <w:pStyle w:val="Nagwek1"/>
        <w:numPr>
          <w:ilvl w:val="0"/>
          <w:numId w:val="4"/>
        </w:numPr>
        <w:spacing w:line="360" w:lineRule="auto"/>
        <w:rPr>
          <w:rFonts w:ascii="Arial" w:hAnsi="Arial" w:cs="Arial"/>
          <w:sz w:val="24"/>
          <w:szCs w:val="24"/>
        </w:rPr>
      </w:pPr>
      <w:bookmarkStart w:id="0" w:name="_Toc101823346"/>
      <w:r w:rsidRPr="00635D2B">
        <w:rPr>
          <w:rFonts w:ascii="Arial" w:hAnsi="Arial" w:cs="Arial"/>
          <w:sz w:val="24"/>
          <w:szCs w:val="24"/>
        </w:rPr>
        <w:t>O</w:t>
      </w:r>
      <w:r w:rsidR="00635D2B" w:rsidRPr="00635D2B">
        <w:rPr>
          <w:rFonts w:ascii="Arial" w:hAnsi="Arial" w:cs="Arial"/>
          <w:sz w:val="24"/>
          <w:szCs w:val="24"/>
        </w:rPr>
        <w:t>PIS WYKONANIA ZALECENIA I WYMAGANIA OGÓLNE</w:t>
      </w:r>
      <w:bookmarkEnd w:id="0"/>
      <w:r w:rsidR="00635D2B" w:rsidRPr="00635D2B">
        <w:rPr>
          <w:rFonts w:ascii="Arial" w:hAnsi="Arial" w:cs="Arial"/>
          <w:sz w:val="24"/>
          <w:szCs w:val="24"/>
        </w:rPr>
        <w:t xml:space="preserve"> </w:t>
      </w:r>
    </w:p>
    <w:p w14:paraId="6D25267E" w14:textId="77777777" w:rsidR="004C115D" w:rsidRPr="00635D2B" w:rsidRDefault="004C115D" w:rsidP="001874E7">
      <w:pPr>
        <w:spacing w:line="360" w:lineRule="auto"/>
        <w:ind w:left="360"/>
        <w:rPr>
          <w:rFonts w:cs="Arial"/>
          <w:szCs w:val="24"/>
        </w:rPr>
      </w:pPr>
      <w:r w:rsidRPr="00635D2B">
        <w:rPr>
          <w:rFonts w:cs="Arial"/>
          <w:szCs w:val="24"/>
        </w:rPr>
        <w:t xml:space="preserve">Przedmiotem niniejszego zamówienia jest: </w:t>
      </w:r>
    </w:p>
    <w:p w14:paraId="2BAA1D0B" w14:textId="77777777" w:rsidR="004C115D" w:rsidRPr="00635D2B" w:rsidRDefault="004C115D" w:rsidP="001874E7">
      <w:pPr>
        <w:spacing w:line="360" w:lineRule="auto"/>
        <w:ind w:left="360"/>
        <w:rPr>
          <w:rFonts w:cs="Arial"/>
          <w:szCs w:val="24"/>
        </w:rPr>
      </w:pPr>
      <w:r w:rsidRPr="00635D2B">
        <w:rPr>
          <w:rFonts w:cs="Arial"/>
          <w:szCs w:val="24"/>
        </w:rPr>
        <w:t xml:space="preserve">- remont toalety damskiej </w:t>
      </w:r>
    </w:p>
    <w:p w14:paraId="08454E7A" w14:textId="3293A478" w:rsidR="004C115D" w:rsidRPr="00635D2B" w:rsidRDefault="004C115D" w:rsidP="001874E7">
      <w:pPr>
        <w:spacing w:line="360" w:lineRule="auto"/>
        <w:ind w:left="360"/>
        <w:rPr>
          <w:rFonts w:cs="Arial"/>
          <w:szCs w:val="24"/>
        </w:rPr>
      </w:pPr>
      <w:r w:rsidRPr="00635D2B">
        <w:rPr>
          <w:rFonts w:cs="Arial"/>
          <w:szCs w:val="24"/>
        </w:rPr>
        <w:t xml:space="preserve">- remont toalety męskiej </w:t>
      </w:r>
    </w:p>
    <w:p w14:paraId="651962FD" w14:textId="57909CFF" w:rsidR="004C115D" w:rsidRPr="00635D2B" w:rsidRDefault="004C115D" w:rsidP="001874E7">
      <w:pPr>
        <w:pStyle w:val="Nagwek1"/>
        <w:numPr>
          <w:ilvl w:val="0"/>
          <w:numId w:val="4"/>
        </w:numPr>
        <w:spacing w:line="360" w:lineRule="auto"/>
        <w:rPr>
          <w:rFonts w:ascii="Arial" w:hAnsi="Arial" w:cs="Arial"/>
          <w:sz w:val="24"/>
          <w:szCs w:val="24"/>
        </w:rPr>
      </w:pPr>
      <w:bookmarkStart w:id="1" w:name="_Toc101823347"/>
      <w:r w:rsidRPr="00635D2B">
        <w:rPr>
          <w:rFonts w:ascii="Arial" w:hAnsi="Arial" w:cs="Arial"/>
          <w:sz w:val="24"/>
          <w:szCs w:val="24"/>
        </w:rPr>
        <w:t>O</w:t>
      </w:r>
      <w:r w:rsidR="00635D2B" w:rsidRPr="00635D2B">
        <w:rPr>
          <w:rFonts w:ascii="Arial" w:hAnsi="Arial" w:cs="Arial"/>
          <w:sz w:val="24"/>
          <w:szCs w:val="24"/>
        </w:rPr>
        <w:t>PIS STANU ISTNIEJĄCEGO</w:t>
      </w:r>
      <w:bookmarkEnd w:id="1"/>
      <w:r w:rsidR="00635D2B" w:rsidRPr="00635D2B">
        <w:rPr>
          <w:rFonts w:ascii="Arial" w:hAnsi="Arial" w:cs="Arial"/>
          <w:sz w:val="24"/>
          <w:szCs w:val="24"/>
        </w:rPr>
        <w:t xml:space="preserve"> </w:t>
      </w:r>
    </w:p>
    <w:p w14:paraId="486BD84A" w14:textId="387EE88C" w:rsidR="004C115D" w:rsidRPr="00635D2B" w:rsidRDefault="004C115D" w:rsidP="001874E7">
      <w:pPr>
        <w:spacing w:line="360" w:lineRule="auto"/>
        <w:ind w:left="360"/>
        <w:rPr>
          <w:rFonts w:cs="Arial"/>
          <w:szCs w:val="24"/>
        </w:rPr>
      </w:pPr>
      <w:r w:rsidRPr="00635D2B">
        <w:rPr>
          <w:rFonts w:cs="Arial"/>
          <w:szCs w:val="24"/>
        </w:rPr>
        <w:t xml:space="preserve">Obecnie w pomieszczeniach toalet znajduje się wyposażenie sanitarne: muszle ustępowe, spłuczki, umywalki, baterie, instalacja wodno-kanalizacyjna oraz instalacja </w:t>
      </w:r>
      <w:r w:rsidR="00F30BE4" w:rsidRPr="00635D2B">
        <w:rPr>
          <w:rFonts w:cs="Arial"/>
          <w:szCs w:val="24"/>
        </w:rPr>
        <w:t>elektryczna z lampami oraz osprzętem. Ściany do wysokoś</w:t>
      </w:r>
      <w:r w:rsidR="00E23FFB" w:rsidRPr="00635D2B">
        <w:rPr>
          <w:rFonts w:cs="Arial"/>
          <w:szCs w:val="24"/>
        </w:rPr>
        <w:t>c</w:t>
      </w:r>
      <w:r w:rsidR="00F30BE4" w:rsidRPr="00635D2B">
        <w:rPr>
          <w:rFonts w:cs="Arial"/>
          <w:szCs w:val="24"/>
        </w:rPr>
        <w:t>i 2,25 m obłożone są płyt</w:t>
      </w:r>
      <w:r w:rsidR="00E23FFB" w:rsidRPr="00635D2B">
        <w:rPr>
          <w:rFonts w:cs="Arial"/>
          <w:szCs w:val="24"/>
        </w:rPr>
        <w:t xml:space="preserve">kami ceramicznymi, podłogi wykończone płytkami ceramicznymi. </w:t>
      </w:r>
    </w:p>
    <w:p w14:paraId="77AC1919" w14:textId="4E56056E" w:rsidR="00E23FFB" w:rsidRPr="00635D2B" w:rsidRDefault="00E23FFB" w:rsidP="001874E7">
      <w:pPr>
        <w:pStyle w:val="Nagwek1"/>
        <w:numPr>
          <w:ilvl w:val="0"/>
          <w:numId w:val="4"/>
        </w:numPr>
        <w:spacing w:line="360" w:lineRule="auto"/>
        <w:rPr>
          <w:rFonts w:ascii="Arial" w:hAnsi="Arial" w:cs="Arial"/>
          <w:sz w:val="24"/>
          <w:szCs w:val="24"/>
        </w:rPr>
      </w:pPr>
      <w:bookmarkStart w:id="2" w:name="_Toc101823348"/>
      <w:r w:rsidRPr="00635D2B">
        <w:rPr>
          <w:rFonts w:ascii="Arial" w:hAnsi="Arial" w:cs="Arial"/>
          <w:sz w:val="24"/>
          <w:szCs w:val="24"/>
        </w:rPr>
        <w:t>Z</w:t>
      </w:r>
      <w:r w:rsidR="00635D2B" w:rsidRPr="00635D2B">
        <w:rPr>
          <w:rFonts w:ascii="Arial" w:hAnsi="Arial" w:cs="Arial"/>
          <w:sz w:val="24"/>
          <w:szCs w:val="24"/>
        </w:rPr>
        <w:t>AKRES PRAC REMONTOWYCH NIEZBĘDNYCH W CELU WŁAŚCIWEJ REALIZACJI ROBÓT</w:t>
      </w:r>
      <w:bookmarkEnd w:id="2"/>
    </w:p>
    <w:p w14:paraId="64FD50B0" w14:textId="77777777" w:rsidR="001874E7" w:rsidRPr="00635D2B" w:rsidRDefault="001874E7" w:rsidP="001874E7">
      <w:pPr>
        <w:spacing w:line="360" w:lineRule="auto"/>
        <w:rPr>
          <w:rFonts w:cs="Arial"/>
          <w:szCs w:val="24"/>
        </w:rPr>
      </w:pPr>
      <w:r w:rsidRPr="00635D2B">
        <w:rPr>
          <w:rFonts w:cs="Arial"/>
          <w:szCs w:val="24"/>
        </w:rPr>
        <w:t>Należy przeprowadzić remont wszystkich toalet z dostosowaniem do obowiązujących</w:t>
      </w:r>
    </w:p>
    <w:p w14:paraId="2262C7BA" w14:textId="205A7B07" w:rsidR="001874E7" w:rsidRPr="00635D2B" w:rsidRDefault="001874E7" w:rsidP="001874E7">
      <w:pPr>
        <w:spacing w:line="360" w:lineRule="auto"/>
        <w:rPr>
          <w:rFonts w:cs="Arial"/>
          <w:szCs w:val="24"/>
        </w:rPr>
      </w:pPr>
      <w:r w:rsidRPr="00635D2B">
        <w:rPr>
          <w:rFonts w:cs="Arial"/>
          <w:szCs w:val="24"/>
        </w:rPr>
        <w:t>przepisów.</w:t>
      </w:r>
    </w:p>
    <w:p w14:paraId="4A2E7A8F" w14:textId="74679EE1" w:rsidR="001874E7" w:rsidRPr="00635D2B" w:rsidRDefault="001874E7" w:rsidP="001874E7">
      <w:pPr>
        <w:spacing w:line="360" w:lineRule="auto"/>
        <w:rPr>
          <w:rFonts w:cs="Arial"/>
          <w:szCs w:val="24"/>
        </w:rPr>
      </w:pPr>
      <w:r w:rsidRPr="00635D2B">
        <w:rPr>
          <w:rFonts w:cs="Arial"/>
          <w:szCs w:val="24"/>
        </w:rPr>
        <w:t xml:space="preserve">- skucie istniejących płytek ceramicznych oraz tynków, </w:t>
      </w:r>
    </w:p>
    <w:p w14:paraId="46472343" w14:textId="5853629A" w:rsidR="001874E7" w:rsidRPr="00635D2B" w:rsidRDefault="001874E7" w:rsidP="001874E7">
      <w:pPr>
        <w:spacing w:line="360" w:lineRule="auto"/>
        <w:rPr>
          <w:rFonts w:cs="Arial"/>
          <w:szCs w:val="24"/>
        </w:rPr>
      </w:pPr>
      <w:r w:rsidRPr="00635D2B">
        <w:rPr>
          <w:rFonts w:cs="Arial"/>
          <w:szCs w:val="24"/>
        </w:rPr>
        <w:t xml:space="preserve">- </w:t>
      </w:r>
      <w:r w:rsidR="004A3CFC" w:rsidRPr="00635D2B">
        <w:rPr>
          <w:rFonts w:cs="Arial"/>
          <w:szCs w:val="24"/>
        </w:rPr>
        <w:t xml:space="preserve">demontaż ościeżnic i skrzydeł wewnątrz pomieszczeń oraz </w:t>
      </w:r>
      <w:r w:rsidRPr="00635D2B">
        <w:rPr>
          <w:rFonts w:cs="Arial"/>
          <w:szCs w:val="24"/>
        </w:rPr>
        <w:t xml:space="preserve">wyburzenie </w:t>
      </w:r>
      <w:r w:rsidR="004A3CFC" w:rsidRPr="00635D2B">
        <w:rPr>
          <w:rFonts w:cs="Arial"/>
          <w:szCs w:val="24"/>
        </w:rPr>
        <w:t xml:space="preserve">istniejących ścian kabin WC </w:t>
      </w:r>
    </w:p>
    <w:p w14:paraId="6EDA821F" w14:textId="11FA87B6" w:rsidR="001874E7" w:rsidRPr="00635D2B" w:rsidRDefault="001874E7" w:rsidP="001874E7">
      <w:pPr>
        <w:spacing w:line="360" w:lineRule="auto"/>
        <w:rPr>
          <w:rFonts w:cs="Arial"/>
          <w:szCs w:val="24"/>
        </w:rPr>
      </w:pPr>
      <w:r w:rsidRPr="00635D2B">
        <w:rPr>
          <w:rFonts w:cs="Arial"/>
          <w:szCs w:val="24"/>
        </w:rPr>
        <w:t>- demontaż armatury, grzejników</w:t>
      </w:r>
      <w:r w:rsidR="004A3CFC" w:rsidRPr="00635D2B">
        <w:rPr>
          <w:rFonts w:cs="Arial"/>
          <w:szCs w:val="24"/>
        </w:rPr>
        <w:t xml:space="preserve">, </w:t>
      </w:r>
    </w:p>
    <w:p w14:paraId="53351BD2" w14:textId="0DE5C287" w:rsidR="004A3CFC" w:rsidRPr="00635D2B" w:rsidRDefault="004A3CFC" w:rsidP="001874E7">
      <w:pPr>
        <w:spacing w:line="360" w:lineRule="auto"/>
        <w:rPr>
          <w:rFonts w:cs="Arial"/>
          <w:szCs w:val="24"/>
        </w:rPr>
      </w:pPr>
      <w:r w:rsidRPr="00635D2B">
        <w:rPr>
          <w:rFonts w:cs="Arial"/>
          <w:szCs w:val="24"/>
        </w:rPr>
        <w:lastRenderedPageBreak/>
        <w:t>- demontaż instalacji elektrycznej i opraw, osprzętu gniazd i włączników,</w:t>
      </w:r>
    </w:p>
    <w:p w14:paraId="42646F30" w14:textId="1B0CF039" w:rsidR="00156A6E" w:rsidRPr="00635D2B" w:rsidRDefault="00156A6E" w:rsidP="001874E7">
      <w:pPr>
        <w:spacing w:line="360" w:lineRule="auto"/>
        <w:rPr>
          <w:rFonts w:cs="Arial"/>
          <w:szCs w:val="24"/>
        </w:rPr>
      </w:pPr>
      <w:r w:rsidRPr="00635D2B">
        <w:rPr>
          <w:rFonts w:cs="Arial"/>
          <w:szCs w:val="24"/>
        </w:rPr>
        <w:t xml:space="preserve">- demontaż istniejących luksferów oraz uzupełnienie powstałych wskutek tego otworów </w:t>
      </w:r>
    </w:p>
    <w:p w14:paraId="4C334090" w14:textId="0E394375" w:rsidR="00156A6E" w:rsidRPr="00635D2B" w:rsidRDefault="00156A6E" w:rsidP="00156A6E">
      <w:pPr>
        <w:autoSpaceDE w:val="0"/>
        <w:autoSpaceDN w:val="0"/>
        <w:adjustRightInd w:val="0"/>
        <w:spacing w:after="0" w:line="240" w:lineRule="auto"/>
        <w:rPr>
          <w:rFonts w:eastAsia="CIDFont+F1" w:cs="Arial"/>
          <w:szCs w:val="24"/>
        </w:rPr>
      </w:pPr>
      <w:r w:rsidRPr="00635D2B">
        <w:rPr>
          <w:rFonts w:cs="Arial"/>
          <w:szCs w:val="24"/>
        </w:rPr>
        <w:t>- przygotowanie powierzchni ścian do malowania oraz układanie glazury (</w:t>
      </w:r>
      <w:r w:rsidRPr="00635D2B">
        <w:rPr>
          <w:rFonts w:eastAsia="CIDFont+F1" w:cs="Arial"/>
          <w:szCs w:val="24"/>
        </w:rPr>
        <w:t>należy</w:t>
      </w:r>
    </w:p>
    <w:p w14:paraId="6540C0BB" w14:textId="77777777" w:rsidR="00156A6E" w:rsidRPr="00635D2B" w:rsidRDefault="00156A6E" w:rsidP="00156A6E">
      <w:pPr>
        <w:autoSpaceDE w:val="0"/>
        <w:autoSpaceDN w:val="0"/>
        <w:adjustRightInd w:val="0"/>
        <w:spacing w:after="0" w:line="240" w:lineRule="auto"/>
        <w:rPr>
          <w:rFonts w:eastAsia="CIDFont+F1" w:cs="Arial"/>
          <w:szCs w:val="24"/>
        </w:rPr>
      </w:pPr>
      <w:r w:rsidRPr="00635D2B">
        <w:rPr>
          <w:rFonts w:eastAsia="CIDFont+F1" w:cs="Arial"/>
          <w:szCs w:val="24"/>
        </w:rPr>
        <w:t xml:space="preserve">skuć, uzupełnić tynkiem </w:t>
      </w:r>
      <w:proofErr w:type="spellStart"/>
      <w:r w:rsidRPr="00635D2B">
        <w:rPr>
          <w:rFonts w:eastAsia="CIDFont+F1" w:cs="Arial"/>
          <w:szCs w:val="24"/>
        </w:rPr>
        <w:t>cem-wap</w:t>
      </w:r>
      <w:proofErr w:type="spellEnd"/>
      <w:r w:rsidRPr="00635D2B">
        <w:rPr>
          <w:rFonts w:eastAsia="CIDFont+F1" w:cs="Arial"/>
          <w:szCs w:val="24"/>
        </w:rPr>
        <w:t>, szpachlować gładzią wapienną lub gipsową,</w:t>
      </w:r>
    </w:p>
    <w:p w14:paraId="16E5C386" w14:textId="4ED98BAA" w:rsidR="004A3CFC" w:rsidRPr="00635D2B" w:rsidRDefault="00156A6E" w:rsidP="00156A6E">
      <w:pPr>
        <w:spacing w:line="360" w:lineRule="auto"/>
        <w:rPr>
          <w:rFonts w:eastAsia="CIDFont+F1" w:cs="Arial"/>
          <w:szCs w:val="24"/>
        </w:rPr>
      </w:pPr>
      <w:r w:rsidRPr="00635D2B">
        <w:rPr>
          <w:rFonts w:eastAsia="CIDFont+F1" w:cs="Arial"/>
          <w:szCs w:val="24"/>
        </w:rPr>
        <w:t xml:space="preserve">przeszlifować, zagruntować, pomalować farbą krzemianową lub lateksową), </w:t>
      </w:r>
    </w:p>
    <w:p w14:paraId="17E14DCE" w14:textId="680908F1" w:rsidR="00A7288C" w:rsidRPr="00635D2B" w:rsidRDefault="00156A6E" w:rsidP="00156A6E">
      <w:pPr>
        <w:spacing w:line="360" w:lineRule="auto"/>
        <w:rPr>
          <w:rFonts w:eastAsia="CIDFont+F1" w:cs="Arial"/>
          <w:szCs w:val="24"/>
        </w:rPr>
      </w:pPr>
      <w:r w:rsidRPr="00635D2B">
        <w:rPr>
          <w:rFonts w:eastAsia="CIDFont+F1" w:cs="Arial"/>
          <w:szCs w:val="24"/>
        </w:rPr>
        <w:t xml:space="preserve">- przygotowania powierzchni posadzek do układanie gresu </w:t>
      </w:r>
      <w:r w:rsidR="00A7288C" w:rsidRPr="00635D2B">
        <w:rPr>
          <w:rFonts w:eastAsia="CIDFont+F1" w:cs="Arial"/>
          <w:szCs w:val="24"/>
        </w:rPr>
        <w:t xml:space="preserve">(naprawy, wylewki, nowe podłoża), </w:t>
      </w:r>
    </w:p>
    <w:p w14:paraId="3DA8EE60" w14:textId="40F40163" w:rsidR="002A6954" w:rsidRPr="00635D2B" w:rsidRDefault="002A6954" w:rsidP="00156A6E">
      <w:pPr>
        <w:spacing w:line="360" w:lineRule="auto"/>
        <w:rPr>
          <w:rFonts w:eastAsia="CIDFont+F1" w:cs="Arial"/>
          <w:szCs w:val="24"/>
        </w:rPr>
      </w:pPr>
      <w:r w:rsidRPr="00635D2B">
        <w:rPr>
          <w:rFonts w:eastAsia="CIDFont+F1" w:cs="Arial"/>
          <w:szCs w:val="24"/>
        </w:rPr>
        <w:t xml:space="preserve">- poszerzenie otworu drzwiowego prowadzącego do pomieszczeń </w:t>
      </w:r>
    </w:p>
    <w:p w14:paraId="23391273" w14:textId="76963EBF" w:rsidR="00A7288C" w:rsidRPr="00635D2B" w:rsidRDefault="00A7288C" w:rsidP="00156A6E">
      <w:pPr>
        <w:spacing w:line="360" w:lineRule="auto"/>
        <w:rPr>
          <w:rFonts w:eastAsia="CIDFont+F1" w:cs="Arial"/>
          <w:szCs w:val="24"/>
        </w:rPr>
      </w:pPr>
      <w:r w:rsidRPr="00635D2B">
        <w:rPr>
          <w:rFonts w:eastAsia="CIDFont+F1" w:cs="Arial"/>
          <w:szCs w:val="24"/>
        </w:rPr>
        <w:t>- wykonanie izolacji przeciwwilgociowej,</w:t>
      </w:r>
    </w:p>
    <w:p w14:paraId="7CF22A15" w14:textId="0E76100E" w:rsidR="00051A49" w:rsidRPr="00635D2B" w:rsidRDefault="00051A49" w:rsidP="00156A6E">
      <w:pPr>
        <w:spacing w:line="360" w:lineRule="auto"/>
        <w:rPr>
          <w:rFonts w:eastAsia="CIDFont+F1" w:cs="Arial"/>
          <w:szCs w:val="24"/>
        </w:rPr>
      </w:pPr>
      <w:r w:rsidRPr="00635D2B">
        <w:rPr>
          <w:rFonts w:eastAsia="CIDFont+F1" w:cs="Arial"/>
          <w:szCs w:val="24"/>
        </w:rPr>
        <w:t xml:space="preserve">- zabudowanie instalacji wentylacji wywiewnej w toaletach (płytą g-k przeznaczoną do </w:t>
      </w:r>
      <w:r w:rsidR="005F751C" w:rsidRPr="00635D2B">
        <w:rPr>
          <w:rFonts w:eastAsia="CIDFont+F1" w:cs="Arial"/>
          <w:szCs w:val="24"/>
        </w:rPr>
        <w:t>pomieszczeń</w:t>
      </w:r>
      <w:r w:rsidRPr="00635D2B">
        <w:rPr>
          <w:rFonts w:eastAsia="CIDFont+F1" w:cs="Arial"/>
          <w:szCs w:val="24"/>
        </w:rPr>
        <w:t xml:space="preserve"> o podwyższonej wilgotności (H2),</w:t>
      </w:r>
    </w:p>
    <w:p w14:paraId="1D580AB2" w14:textId="71C7A7CA" w:rsidR="00A7288C" w:rsidRPr="00635D2B" w:rsidRDefault="00A7288C" w:rsidP="00156A6E">
      <w:pPr>
        <w:spacing w:line="360" w:lineRule="auto"/>
        <w:rPr>
          <w:rFonts w:eastAsia="CIDFont+F1" w:cs="Arial"/>
          <w:szCs w:val="24"/>
        </w:rPr>
      </w:pPr>
      <w:r w:rsidRPr="00635D2B">
        <w:rPr>
          <w:rFonts w:eastAsia="CIDFont+F1" w:cs="Arial"/>
          <w:szCs w:val="24"/>
        </w:rPr>
        <w:t xml:space="preserve">- obudowa wszystkich widocznych rur, </w:t>
      </w:r>
    </w:p>
    <w:p w14:paraId="471395E5" w14:textId="2DC12CD6" w:rsidR="004B2E65" w:rsidRPr="00635D2B" w:rsidRDefault="004B2E65" w:rsidP="00156A6E">
      <w:pPr>
        <w:spacing w:line="360" w:lineRule="auto"/>
        <w:rPr>
          <w:rFonts w:eastAsia="CIDFont+F1" w:cs="Arial"/>
          <w:szCs w:val="24"/>
        </w:rPr>
      </w:pPr>
      <w:r w:rsidRPr="00635D2B">
        <w:rPr>
          <w:rFonts w:eastAsia="CIDFont+F1" w:cs="Arial"/>
          <w:szCs w:val="24"/>
        </w:rPr>
        <w:t>- wykonanie ścianek</w:t>
      </w:r>
      <w:r w:rsidR="009B2FCB" w:rsidRPr="00635D2B">
        <w:rPr>
          <w:rFonts w:eastAsia="CIDFont+F1" w:cs="Arial"/>
          <w:szCs w:val="24"/>
        </w:rPr>
        <w:t xml:space="preserve"> działowych</w:t>
      </w:r>
      <w:r w:rsidRPr="00635D2B">
        <w:rPr>
          <w:rFonts w:eastAsia="CIDFont+F1" w:cs="Arial"/>
          <w:szCs w:val="24"/>
        </w:rPr>
        <w:t xml:space="preserve"> w systemowej lekkiej zabudowie g-k ( należy przeszpachlować gładzią szpachlową wapienna lub gipsową, przeszlifować, zagruntować),</w:t>
      </w:r>
    </w:p>
    <w:p w14:paraId="41F59061" w14:textId="0984787F" w:rsidR="00A7288C" w:rsidRPr="00635D2B" w:rsidRDefault="00A7288C" w:rsidP="00156A6E">
      <w:pPr>
        <w:spacing w:line="360" w:lineRule="auto"/>
        <w:rPr>
          <w:rFonts w:eastAsia="CIDFont+F1" w:cs="Arial"/>
          <w:szCs w:val="24"/>
        </w:rPr>
      </w:pPr>
      <w:r w:rsidRPr="00635D2B">
        <w:rPr>
          <w:rFonts w:eastAsia="CIDFont+F1" w:cs="Arial"/>
          <w:szCs w:val="24"/>
        </w:rPr>
        <w:t>- ułożenie glazury oraz gresu</w:t>
      </w:r>
      <w:r w:rsidR="004B2E65" w:rsidRPr="00635D2B">
        <w:rPr>
          <w:rFonts w:eastAsia="CIDFont+F1" w:cs="Arial"/>
          <w:szCs w:val="24"/>
        </w:rPr>
        <w:t>,</w:t>
      </w:r>
      <w:r w:rsidRPr="00635D2B">
        <w:rPr>
          <w:rFonts w:eastAsia="CIDFont+F1" w:cs="Arial"/>
          <w:szCs w:val="24"/>
        </w:rPr>
        <w:t xml:space="preserve"> </w:t>
      </w:r>
    </w:p>
    <w:p w14:paraId="21DC5C07" w14:textId="65F0ECFD" w:rsidR="004B2E65" w:rsidRPr="00635D2B" w:rsidRDefault="00A7288C" w:rsidP="00156A6E">
      <w:pPr>
        <w:spacing w:line="360" w:lineRule="auto"/>
        <w:rPr>
          <w:rFonts w:eastAsia="CIDFont+F1" w:cs="Arial"/>
          <w:szCs w:val="24"/>
        </w:rPr>
      </w:pPr>
      <w:r w:rsidRPr="00635D2B">
        <w:rPr>
          <w:rFonts w:eastAsia="CIDFont+F1" w:cs="Arial"/>
          <w:szCs w:val="24"/>
        </w:rPr>
        <w:t>- montaż mis kompaktowych</w:t>
      </w:r>
      <w:r w:rsidR="004B2E65" w:rsidRPr="00635D2B">
        <w:rPr>
          <w:rFonts w:eastAsia="CIDFont+F1" w:cs="Arial"/>
          <w:szCs w:val="24"/>
        </w:rPr>
        <w:t>,</w:t>
      </w:r>
    </w:p>
    <w:p w14:paraId="66C089CA" w14:textId="2174E7E9" w:rsidR="004B2E65" w:rsidRPr="00635D2B" w:rsidRDefault="004B2E65" w:rsidP="00156A6E">
      <w:pPr>
        <w:spacing w:line="360" w:lineRule="auto"/>
        <w:rPr>
          <w:rFonts w:eastAsia="CIDFont+F1" w:cs="Arial"/>
          <w:szCs w:val="24"/>
        </w:rPr>
      </w:pPr>
      <w:r w:rsidRPr="00635D2B">
        <w:rPr>
          <w:rFonts w:eastAsia="CIDFont+F1" w:cs="Arial"/>
          <w:szCs w:val="24"/>
        </w:rPr>
        <w:t>- montaż armatury, baterii, luster, pojemników na papier</w:t>
      </w:r>
      <w:r w:rsidR="00016A7B" w:rsidRPr="00635D2B">
        <w:rPr>
          <w:rFonts w:eastAsia="CIDFont+F1" w:cs="Arial"/>
          <w:szCs w:val="24"/>
        </w:rPr>
        <w:t xml:space="preserve"> toaletowy, podajników na ręczniki papierowe, dozowniki do mydła, dozowniki do płynu dezynfekcyjnego, kosze na odpady,</w:t>
      </w:r>
      <w:r w:rsidRPr="00635D2B">
        <w:rPr>
          <w:rFonts w:eastAsia="CIDFont+F1" w:cs="Arial"/>
          <w:szCs w:val="24"/>
        </w:rPr>
        <w:t xml:space="preserve"> </w:t>
      </w:r>
    </w:p>
    <w:p w14:paraId="1F39C1A4" w14:textId="5A8DB4F2" w:rsidR="004B2E65" w:rsidRPr="00635D2B" w:rsidRDefault="004B2E65" w:rsidP="00156A6E">
      <w:pPr>
        <w:spacing w:line="360" w:lineRule="auto"/>
        <w:rPr>
          <w:rFonts w:eastAsia="CIDFont+F1" w:cs="Arial"/>
          <w:szCs w:val="24"/>
        </w:rPr>
      </w:pPr>
      <w:r w:rsidRPr="00635D2B">
        <w:rPr>
          <w:rFonts w:eastAsia="CIDFont+F1" w:cs="Arial"/>
          <w:szCs w:val="24"/>
        </w:rPr>
        <w:t xml:space="preserve">- montaż ścianek z płyty HPL </w:t>
      </w:r>
    </w:p>
    <w:p w14:paraId="09638C2C" w14:textId="3A262B47" w:rsidR="004B2E65" w:rsidRPr="00635D2B" w:rsidRDefault="002A6954" w:rsidP="00156A6E">
      <w:pPr>
        <w:spacing w:line="360" w:lineRule="auto"/>
        <w:rPr>
          <w:rFonts w:eastAsia="CIDFont+F1" w:cs="Arial"/>
          <w:szCs w:val="24"/>
        </w:rPr>
      </w:pPr>
      <w:r w:rsidRPr="00635D2B">
        <w:rPr>
          <w:rFonts w:eastAsia="CIDFont+F1" w:cs="Arial"/>
          <w:szCs w:val="24"/>
        </w:rPr>
        <w:t xml:space="preserve">- montaż skrzydeł systemowych drzwiowych płyty HPL </w:t>
      </w:r>
    </w:p>
    <w:p w14:paraId="65570FBE" w14:textId="09405657" w:rsidR="002A6954" w:rsidRPr="00635D2B" w:rsidRDefault="002A6954" w:rsidP="00156A6E">
      <w:pPr>
        <w:spacing w:line="360" w:lineRule="auto"/>
        <w:rPr>
          <w:rFonts w:eastAsia="CIDFont+F1" w:cs="Arial"/>
          <w:szCs w:val="24"/>
        </w:rPr>
      </w:pPr>
      <w:r w:rsidRPr="00635D2B">
        <w:rPr>
          <w:rFonts w:eastAsia="CIDFont+F1" w:cs="Arial"/>
          <w:szCs w:val="24"/>
        </w:rPr>
        <w:t xml:space="preserve">- montaż skrzydeł drzwiowych wejściowych </w:t>
      </w:r>
    </w:p>
    <w:p w14:paraId="043CEE92" w14:textId="555EA099" w:rsidR="002A6954" w:rsidRPr="00635D2B" w:rsidRDefault="002A6954" w:rsidP="00156A6E">
      <w:pPr>
        <w:spacing w:line="360" w:lineRule="auto"/>
        <w:rPr>
          <w:rFonts w:eastAsia="CIDFont+F1" w:cs="Arial"/>
          <w:szCs w:val="24"/>
        </w:rPr>
      </w:pPr>
      <w:r w:rsidRPr="00635D2B">
        <w:rPr>
          <w:rFonts w:eastAsia="CIDFont+F1" w:cs="Arial"/>
          <w:szCs w:val="24"/>
        </w:rPr>
        <w:lastRenderedPageBreak/>
        <w:t>- montaż grzejników</w:t>
      </w:r>
    </w:p>
    <w:p w14:paraId="2A43E600" w14:textId="4B01C72E" w:rsidR="002A6954" w:rsidRPr="00635D2B" w:rsidRDefault="002A6954" w:rsidP="00156A6E">
      <w:pPr>
        <w:spacing w:line="360" w:lineRule="auto"/>
        <w:rPr>
          <w:rFonts w:eastAsia="CIDFont+F1" w:cs="Arial"/>
          <w:szCs w:val="24"/>
        </w:rPr>
      </w:pPr>
      <w:r w:rsidRPr="00635D2B">
        <w:rPr>
          <w:rFonts w:eastAsia="CIDFont+F1" w:cs="Arial"/>
          <w:szCs w:val="24"/>
        </w:rPr>
        <w:t>- montaż oświetlenia górnego, włączników, kontaktów</w:t>
      </w:r>
      <w:r w:rsidR="00496A8B" w:rsidRPr="00635D2B">
        <w:rPr>
          <w:rFonts w:eastAsia="CIDFont+F1" w:cs="Arial"/>
          <w:szCs w:val="24"/>
        </w:rPr>
        <w:t>.</w:t>
      </w:r>
    </w:p>
    <w:p w14:paraId="1BB51B51" w14:textId="1344E485" w:rsidR="00156A6E" w:rsidRPr="00635D2B" w:rsidRDefault="002A6954" w:rsidP="002A6954">
      <w:pPr>
        <w:pStyle w:val="Nagwek1"/>
        <w:numPr>
          <w:ilvl w:val="0"/>
          <w:numId w:val="4"/>
        </w:numPr>
        <w:rPr>
          <w:rFonts w:ascii="Arial" w:eastAsia="CIDFont+F1" w:hAnsi="Arial" w:cs="Arial"/>
          <w:sz w:val="24"/>
          <w:szCs w:val="24"/>
        </w:rPr>
      </w:pPr>
      <w:bookmarkStart w:id="3" w:name="_Toc101823349"/>
      <w:r w:rsidRPr="00635D2B">
        <w:rPr>
          <w:rFonts w:ascii="Arial" w:eastAsia="CIDFont+F1" w:hAnsi="Arial" w:cs="Arial"/>
          <w:sz w:val="24"/>
          <w:szCs w:val="24"/>
        </w:rPr>
        <w:t>T</w:t>
      </w:r>
      <w:r w:rsidR="00EA7309" w:rsidRPr="00635D2B">
        <w:rPr>
          <w:rFonts w:ascii="Arial" w:eastAsia="CIDFont+F1" w:hAnsi="Arial" w:cs="Arial"/>
          <w:sz w:val="24"/>
          <w:szCs w:val="24"/>
        </w:rPr>
        <w:t>OALETA DAMSKA</w:t>
      </w:r>
      <w:bookmarkEnd w:id="3"/>
      <w:r w:rsidR="00EA7309" w:rsidRPr="00635D2B">
        <w:rPr>
          <w:rFonts w:ascii="Arial" w:eastAsia="CIDFont+F1" w:hAnsi="Arial" w:cs="Arial"/>
          <w:sz w:val="24"/>
          <w:szCs w:val="24"/>
        </w:rPr>
        <w:t xml:space="preserve"> </w:t>
      </w:r>
    </w:p>
    <w:p w14:paraId="72BAB842" w14:textId="1121D736" w:rsidR="009B4D65" w:rsidRPr="00635D2B" w:rsidRDefault="009B4D65" w:rsidP="009B4D65">
      <w:pPr>
        <w:rPr>
          <w:rFonts w:cs="Arial"/>
          <w:szCs w:val="24"/>
        </w:rPr>
      </w:pPr>
      <w:r w:rsidRPr="00635D2B">
        <w:rPr>
          <w:rFonts w:cs="Arial"/>
          <w:szCs w:val="24"/>
        </w:rPr>
        <w:t xml:space="preserve">Należy przeprowadzić remont toalet z dostosowaniem do obowiązujących przepisów. </w:t>
      </w:r>
    </w:p>
    <w:p w14:paraId="5A49FCA5" w14:textId="1BD36396" w:rsidR="009B4D65" w:rsidRPr="00635D2B" w:rsidRDefault="009B4D65" w:rsidP="009B4D65">
      <w:pPr>
        <w:pStyle w:val="Nagwek2"/>
        <w:numPr>
          <w:ilvl w:val="1"/>
          <w:numId w:val="4"/>
        </w:numPr>
        <w:rPr>
          <w:rFonts w:cs="Arial"/>
          <w:szCs w:val="24"/>
        </w:rPr>
      </w:pPr>
      <w:bookmarkStart w:id="4" w:name="_Toc101823350"/>
      <w:r w:rsidRPr="00635D2B">
        <w:rPr>
          <w:rFonts w:cs="Arial"/>
          <w:szCs w:val="24"/>
        </w:rPr>
        <w:t>POSADZKI</w:t>
      </w:r>
      <w:bookmarkEnd w:id="4"/>
      <w:r w:rsidRPr="00635D2B">
        <w:rPr>
          <w:rFonts w:cs="Arial"/>
          <w:szCs w:val="24"/>
        </w:rPr>
        <w:t xml:space="preserve"> </w:t>
      </w:r>
    </w:p>
    <w:p w14:paraId="49BE125D" w14:textId="738F46DE" w:rsidR="009B4D65" w:rsidRPr="00635D2B" w:rsidRDefault="002649D9" w:rsidP="009B4D65">
      <w:pPr>
        <w:ind w:left="708"/>
        <w:rPr>
          <w:rFonts w:cs="Arial"/>
          <w:szCs w:val="24"/>
        </w:rPr>
      </w:pPr>
      <w:r w:rsidRPr="00635D2B">
        <w:rPr>
          <w:rFonts w:cs="Arial"/>
          <w:szCs w:val="24"/>
        </w:rPr>
        <w:t xml:space="preserve">Płytki </w:t>
      </w:r>
      <w:proofErr w:type="spellStart"/>
      <w:r w:rsidRPr="00635D2B">
        <w:rPr>
          <w:rFonts w:cs="Arial"/>
          <w:szCs w:val="24"/>
        </w:rPr>
        <w:t>gresowe</w:t>
      </w:r>
      <w:proofErr w:type="spellEnd"/>
      <w:r w:rsidRPr="00635D2B">
        <w:rPr>
          <w:rFonts w:cs="Arial"/>
          <w:szCs w:val="24"/>
        </w:rPr>
        <w:t xml:space="preserve"> (szkliwione) o gładkiej powierzchni R10, </w:t>
      </w:r>
      <w:r w:rsidR="009B2FCB" w:rsidRPr="00635D2B">
        <w:rPr>
          <w:rFonts w:cs="Arial"/>
          <w:szCs w:val="24"/>
        </w:rPr>
        <w:t>grubość 9mm, wym</w:t>
      </w:r>
      <w:r w:rsidR="005D417C" w:rsidRPr="00635D2B">
        <w:rPr>
          <w:rFonts w:cs="Arial"/>
          <w:szCs w:val="24"/>
        </w:rPr>
        <w:t xml:space="preserve">. </w:t>
      </w:r>
      <w:r w:rsidR="009B2FCB" w:rsidRPr="00635D2B">
        <w:rPr>
          <w:rFonts w:cs="Arial"/>
          <w:szCs w:val="24"/>
        </w:rPr>
        <w:t xml:space="preserve">59,8x59,8 cm. Odporność na ścieranie PEI 4 (6000) np. NATURAL ROCKS SILVER GRES SZKL. REK.MAT. Fuga ciemnoszara o szerokości min. 2mm. </w:t>
      </w:r>
    </w:p>
    <w:p w14:paraId="45C75CE8" w14:textId="08D0515F" w:rsidR="009B2FCB" w:rsidRPr="00635D2B" w:rsidRDefault="007C714C" w:rsidP="007C714C">
      <w:pPr>
        <w:pStyle w:val="Akapitzlist"/>
        <w:numPr>
          <w:ilvl w:val="1"/>
          <w:numId w:val="4"/>
        </w:numPr>
        <w:jc w:val="both"/>
        <w:rPr>
          <w:rFonts w:cs="Arial"/>
          <w:szCs w:val="24"/>
        </w:rPr>
      </w:pPr>
      <w:r w:rsidRPr="00635D2B">
        <w:rPr>
          <w:rFonts w:cs="Arial"/>
          <w:szCs w:val="24"/>
        </w:rPr>
        <w:t>Ś</w:t>
      </w:r>
      <w:r w:rsidR="009B2FCB" w:rsidRPr="00635D2B">
        <w:rPr>
          <w:rFonts w:cs="Arial"/>
          <w:szCs w:val="24"/>
        </w:rPr>
        <w:t xml:space="preserve">CIANY </w:t>
      </w:r>
    </w:p>
    <w:p w14:paraId="3ACE5B31" w14:textId="276F74D8" w:rsidR="00E149D4" w:rsidRPr="00635D2B" w:rsidRDefault="00E149D4" w:rsidP="00E149D4">
      <w:pPr>
        <w:pStyle w:val="Akapitzlist"/>
        <w:ind w:left="765"/>
        <w:jc w:val="both"/>
        <w:rPr>
          <w:rFonts w:cs="Arial"/>
          <w:szCs w:val="24"/>
        </w:rPr>
      </w:pPr>
      <w:r w:rsidRPr="00635D2B">
        <w:rPr>
          <w:rFonts w:cs="Arial"/>
          <w:szCs w:val="24"/>
        </w:rPr>
        <w:t>Płytki</w:t>
      </w:r>
      <w:r w:rsidR="005D417C" w:rsidRPr="00635D2B">
        <w:rPr>
          <w:rFonts w:cs="Arial"/>
          <w:szCs w:val="24"/>
        </w:rPr>
        <w:t xml:space="preserve"> ścienne gładkie, grubość 9mm, wymiar 30x60 cm (układane poziomo) np. PORCELANO BIANKO ŚCIANA PARADYŻ</w:t>
      </w:r>
      <w:r w:rsidR="00C279A2" w:rsidRPr="00635D2B">
        <w:rPr>
          <w:rFonts w:cs="Arial"/>
          <w:szCs w:val="24"/>
        </w:rPr>
        <w:t xml:space="preserve">. Fuga biała o szerokości min. 2mm. Płytki </w:t>
      </w:r>
      <w:r w:rsidR="005D417C" w:rsidRPr="00635D2B">
        <w:rPr>
          <w:rFonts w:cs="Arial"/>
          <w:szCs w:val="24"/>
        </w:rPr>
        <w:t>PORCELANO GREEN ŚCIANA PARADYŻ (układane poziomo, lokalizacja wskazana na wizualizacji).</w:t>
      </w:r>
      <w:r w:rsidR="00C279A2" w:rsidRPr="00635D2B">
        <w:rPr>
          <w:rFonts w:cs="Arial"/>
          <w:szCs w:val="24"/>
        </w:rPr>
        <w:t xml:space="preserve"> Fuga ciemno zielona dobrana odpowiednio do koloru płytek o szerokości min. 2 mm.</w:t>
      </w:r>
      <w:r w:rsidR="005D417C" w:rsidRPr="00635D2B">
        <w:rPr>
          <w:rFonts w:cs="Arial"/>
          <w:szCs w:val="24"/>
        </w:rPr>
        <w:t xml:space="preserve"> Płytki ułożone do wysokości min. 210 cm, powyżej okładzin ceramicznych malowanie farbą krzemianową, kolor biały RAL 9010</w:t>
      </w:r>
      <w:r w:rsidR="008542F5" w:rsidRPr="00635D2B">
        <w:rPr>
          <w:rFonts w:cs="Arial"/>
          <w:szCs w:val="24"/>
        </w:rPr>
        <w:t>.</w:t>
      </w:r>
    </w:p>
    <w:p w14:paraId="70F5E7CD" w14:textId="1D411725" w:rsidR="00EA7309" w:rsidRPr="00635D2B" w:rsidRDefault="005D417C" w:rsidP="005D417C">
      <w:pPr>
        <w:pStyle w:val="Nagwek2"/>
        <w:numPr>
          <w:ilvl w:val="1"/>
          <w:numId w:val="4"/>
        </w:numPr>
        <w:rPr>
          <w:rFonts w:cs="Arial"/>
          <w:szCs w:val="24"/>
        </w:rPr>
      </w:pPr>
      <w:bookmarkStart w:id="5" w:name="_Toc101823351"/>
      <w:r w:rsidRPr="00635D2B">
        <w:rPr>
          <w:rFonts w:cs="Arial"/>
          <w:szCs w:val="24"/>
        </w:rPr>
        <w:t>ŚCIANKI GISZETOWE HPL</w:t>
      </w:r>
      <w:bookmarkEnd w:id="5"/>
      <w:r w:rsidRPr="00635D2B">
        <w:rPr>
          <w:rFonts w:cs="Arial"/>
          <w:szCs w:val="24"/>
        </w:rPr>
        <w:t xml:space="preserve"> </w:t>
      </w:r>
    </w:p>
    <w:p w14:paraId="63C22D1D" w14:textId="35DF312C" w:rsidR="005D417C" w:rsidRPr="00635D2B" w:rsidRDefault="00EA7309" w:rsidP="00EA7309">
      <w:pPr>
        <w:rPr>
          <w:rFonts w:cs="Arial"/>
          <w:szCs w:val="24"/>
        </w:rPr>
      </w:pPr>
      <w:r w:rsidRPr="00635D2B">
        <w:rPr>
          <w:rFonts w:cs="Arial"/>
          <w:szCs w:val="24"/>
        </w:rPr>
        <w:t>P</w:t>
      </w:r>
      <w:r w:rsidR="005D417C" w:rsidRPr="00635D2B">
        <w:rPr>
          <w:rFonts w:cs="Arial"/>
          <w:szCs w:val="24"/>
        </w:rPr>
        <w:t xml:space="preserve">łyta HPL 10mm, kolor biały RAL 9010, wysokość całkowita </w:t>
      </w:r>
      <w:r w:rsidR="008542F5" w:rsidRPr="00635D2B">
        <w:rPr>
          <w:rFonts w:cs="Arial"/>
          <w:szCs w:val="24"/>
        </w:rPr>
        <w:t>2010mm, prześwit nad podłogą 190 mm, okucia z aluminium</w:t>
      </w:r>
      <w:r w:rsidR="008D236D" w:rsidRPr="00635D2B">
        <w:rPr>
          <w:rFonts w:cs="Arial"/>
          <w:szCs w:val="24"/>
        </w:rPr>
        <w:t>.</w:t>
      </w:r>
    </w:p>
    <w:p w14:paraId="6D248B2D" w14:textId="7B0166DF" w:rsidR="008542F5" w:rsidRPr="00635D2B" w:rsidRDefault="008542F5" w:rsidP="008542F5">
      <w:pPr>
        <w:pStyle w:val="Nagwek2"/>
        <w:numPr>
          <w:ilvl w:val="1"/>
          <w:numId w:val="4"/>
        </w:numPr>
        <w:rPr>
          <w:rFonts w:cs="Arial"/>
          <w:szCs w:val="24"/>
        </w:rPr>
      </w:pPr>
      <w:bookmarkStart w:id="6" w:name="_Toc101823352"/>
      <w:r w:rsidRPr="00635D2B">
        <w:rPr>
          <w:rFonts w:cs="Arial"/>
          <w:szCs w:val="24"/>
        </w:rPr>
        <w:t>OŚWIETLENIE</w:t>
      </w:r>
      <w:bookmarkEnd w:id="6"/>
    </w:p>
    <w:p w14:paraId="7FD47683" w14:textId="14D38963" w:rsidR="008542F5" w:rsidRPr="00635D2B" w:rsidRDefault="008542F5" w:rsidP="008542F5">
      <w:pPr>
        <w:rPr>
          <w:rFonts w:cs="Arial"/>
          <w:szCs w:val="24"/>
        </w:rPr>
      </w:pPr>
    </w:p>
    <w:p w14:paraId="124A4FF1" w14:textId="77777777" w:rsidR="008542F5" w:rsidRPr="00635D2B" w:rsidRDefault="008542F5" w:rsidP="008542F5">
      <w:pPr>
        <w:rPr>
          <w:rFonts w:cs="Arial"/>
          <w:szCs w:val="24"/>
        </w:rPr>
      </w:pPr>
    </w:p>
    <w:p w14:paraId="4444175F" w14:textId="3DBC1066" w:rsidR="008542F5" w:rsidRPr="00635D2B" w:rsidRDefault="008542F5" w:rsidP="008542F5">
      <w:pPr>
        <w:pStyle w:val="Nagwek2"/>
        <w:numPr>
          <w:ilvl w:val="1"/>
          <w:numId w:val="4"/>
        </w:numPr>
        <w:rPr>
          <w:rFonts w:cs="Arial"/>
          <w:szCs w:val="24"/>
        </w:rPr>
      </w:pPr>
      <w:bookmarkStart w:id="7" w:name="_Toc101823353"/>
      <w:r w:rsidRPr="00635D2B">
        <w:rPr>
          <w:rFonts w:cs="Arial"/>
          <w:szCs w:val="24"/>
        </w:rPr>
        <w:t>ZESTAWIENIE WYPOSAŻENIA – TOALETA DAMSKA</w:t>
      </w:r>
      <w:bookmarkEnd w:id="7"/>
      <w:r w:rsidRPr="00635D2B">
        <w:rPr>
          <w:rFonts w:cs="Arial"/>
          <w:szCs w:val="24"/>
        </w:rPr>
        <w:t xml:space="preserve"> </w:t>
      </w:r>
    </w:p>
    <w:p w14:paraId="72CDE2B5" w14:textId="5F7F28CC" w:rsidR="002C6EC5" w:rsidRPr="00635D2B" w:rsidRDefault="002C6EC5" w:rsidP="002C6EC5">
      <w:pPr>
        <w:rPr>
          <w:rFonts w:cs="Arial"/>
          <w:szCs w:val="24"/>
        </w:rPr>
      </w:pPr>
    </w:p>
    <w:tbl>
      <w:tblPr>
        <w:tblStyle w:val="Tabela-Siatka"/>
        <w:tblW w:w="0" w:type="auto"/>
        <w:tblLook w:val="04A0" w:firstRow="1" w:lastRow="0" w:firstColumn="1" w:lastColumn="0" w:noHBand="0" w:noVBand="1"/>
      </w:tblPr>
      <w:tblGrid>
        <w:gridCol w:w="846"/>
        <w:gridCol w:w="8216"/>
      </w:tblGrid>
      <w:tr w:rsidR="002C6EC5" w:rsidRPr="00635D2B" w14:paraId="2C8FA43B" w14:textId="77777777" w:rsidTr="002C6EC5">
        <w:tc>
          <w:tcPr>
            <w:tcW w:w="846" w:type="dxa"/>
          </w:tcPr>
          <w:p w14:paraId="49349FEF" w14:textId="10729E68" w:rsidR="002C6EC5" w:rsidRPr="00635D2B" w:rsidRDefault="002C6EC5" w:rsidP="002C6EC5">
            <w:pPr>
              <w:jc w:val="center"/>
              <w:rPr>
                <w:rFonts w:cs="Arial"/>
                <w:szCs w:val="24"/>
              </w:rPr>
            </w:pPr>
            <w:r w:rsidRPr="00635D2B">
              <w:rPr>
                <w:rFonts w:cs="Arial"/>
                <w:szCs w:val="24"/>
              </w:rPr>
              <w:t>1.</w:t>
            </w:r>
          </w:p>
        </w:tc>
        <w:tc>
          <w:tcPr>
            <w:tcW w:w="8216" w:type="dxa"/>
          </w:tcPr>
          <w:p w14:paraId="02E88053" w14:textId="0D16B7DB" w:rsidR="002C6EC5" w:rsidRPr="00635D2B" w:rsidRDefault="002C6EC5" w:rsidP="002C6EC5">
            <w:pPr>
              <w:autoSpaceDE w:val="0"/>
              <w:autoSpaceDN w:val="0"/>
              <w:adjustRightInd w:val="0"/>
              <w:spacing w:after="0" w:line="240" w:lineRule="auto"/>
              <w:rPr>
                <w:rFonts w:cs="Arial"/>
                <w:szCs w:val="24"/>
              </w:rPr>
            </w:pPr>
            <w:r w:rsidRPr="00635D2B">
              <w:rPr>
                <w:rFonts w:eastAsia="CIDFont+F1" w:cs="Arial"/>
                <w:szCs w:val="24"/>
              </w:rPr>
              <w:t xml:space="preserve">Miska </w:t>
            </w:r>
            <w:proofErr w:type="spellStart"/>
            <w:r w:rsidRPr="00635D2B">
              <w:rPr>
                <w:rFonts w:eastAsia="CIDFont+F1" w:cs="Arial"/>
                <w:szCs w:val="24"/>
              </w:rPr>
              <w:t>wc</w:t>
            </w:r>
            <w:proofErr w:type="spellEnd"/>
            <w:r w:rsidRPr="00635D2B">
              <w:rPr>
                <w:rFonts w:eastAsia="CIDFont+F1" w:cs="Arial"/>
                <w:szCs w:val="24"/>
              </w:rPr>
              <w:t xml:space="preserve"> o/poziomy do kompaktu WC, półokrągła </w:t>
            </w:r>
          </w:p>
        </w:tc>
      </w:tr>
      <w:tr w:rsidR="002C6EC5" w:rsidRPr="00635D2B" w14:paraId="74592FA9" w14:textId="77777777" w:rsidTr="002C6EC5">
        <w:tc>
          <w:tcPr>
            <w:tcW w:w="846" w:type="dxa"/>
          </w:tcPr>
          <w:p w14:paraId="1D9C2821" w14:textId="10C35511" w:rsidR="002C6EC5" w:rsidRPr="00635D2B" w:rsidRDefault="002C6EC5" w:rsidP="002C6EC5">
            <w:pPr>
              <w:jc w:val="center"/>
              <w:rPr>
                <w:rFonts w:cs="Arial"/>
                <w:szCs w:val="24"/>
              </w:rPr>
            </w:pPr>
            <w:r w:rsidRPr="00635D2B">
              <w:rPr>
                <w:rFonts w:cs="Arial"/>
                <w:szCs w:val="24"/>
              </w:rPr>
              <w:t>2.</w:t>
            </w:r>
          </w:p>
        </w:tc>
        <w:tc>
          <w:tcPr>
            <w:tcW w:w="8216" w:type="dxa"/>
          </w:tcPr>
          <w:p w14:paraId="0ABC496A" w14:textId="53AD4F44" w:rsidR="002C6EC5" w:rsidRPr="00635D2B" w:rsidRDefault="002C6EC5" w:rsidP="002C6EC5">
            <w:pPr>
              <w:rPr>
                <w:rFonts w:cs="Arial"/>
                <w:szCs w:val="24"/>
              </w:rPr>
            </w:pPr>
            <w:r w:rsidRPr="00635D2B">
              <w:rPr>
                <w:rFonts w:eastAsia="CIDFont+F1" w:cs="Arial"/>
                <w:szCs w:val="24"/>
              </w:rPr>
              <w:t xml:space="preserve">Zbiornik </w:t>
            </w:r>
            <w:proofErr w:type="spellStart"/>
            <w:r w:rsidRPr="00635D2B">
              <w:rPr>
                <w:rFonts w:eastAsia="CIDFont+F1" w:cs="Arial"/>
                <w:szCs w:val="24"/>
              </w:rPr>
              <w:t>wc</w:t>
            </w:r>
            <w:proofErr w:type="spellEnd"/>
            <w:r w:rsidRPr="00635D2B">
              <w:rPr>
                <w:rFonts w:eastAsia="CIDFont+F1" w:cs="Arial"/>
                <w:szCs w:val="24"/>
              </w:rPr>
              <w:t xml:space="preserve"> ¾,5L do kompaktu WC</w:t>
            </w:r>
          </w:p>
        </w:tc>
      </w:tr>
      <w:tr w:rsidR="002C6EC5" w:rsidRPr="00635D2B" w14:paraId="54FFDA3A" w14:textId="77777777" w:rsidTr="002C6EC5">
        <w:tc>
          <w:tcPr>
            <w:tcW w:w="846" w:type="dxa"/>
          </w:tcPr>
          <w:p w14:paraId="1C866387" w14:textId="746C9629" w:rsidR="002C6EC5" w:rsidRPr="00635D2B" w:rsidRDefault="002C6EC5" w:rsidP="002C6EC5">
            <w:pPr>
              <w:jc w:val="center"/>
              <w:rPr>
                <w:rFonts w:cs="Arial"/>
                <w:szCs w:val="24"/>
              </w:rPr>
            </w:pPr>
            <w:r w:rsidRPr="00635D2B">
              <w:rPr>
                <w:rFonts w:cs="Arial"/>
                <w:szCs w:val="24"/>
              </w:rPr>
              <w:t>3.</w:t>
            </w:r>
          </w:p>
        </w:tc>
        <w:tc>
          <w:tcPr>
            <w:tcW w:w="8216" w:type="dxa"/>
          </w:tcPr>
          <w:p w14:paraId="6AA4F2B4" w14:textId="32995A1A" w:rsidR="002C6EC5" w:rsidRPr="00635D2B" w:rsidRDefault="002C6EC5" w:rsidP="002C6EC5">
            <w:pPr>
              <w:rPr>
                <w:rFonts w:cs="Arial"/>
                <w:szCs w:val="24"/>
              </w:rPr>
            </w:pPr>
            <w:r w:rsidRPr="00635D2B">
              <w:rPr>
                <w:rFonts w:eastAsia="CIDFont+F1" w:cs="Arial"/>
                <w:szCs w:val="24"/>
              </w:rPr>
              <w:t>Deska WC standardowa</w:t>
            </w:r>
          </w:p>
        </w:tc>
      </w:tr>
      <w:tr w:rsidR="002C6EC5" w:rsidRPr="00635D2B" w14:paraId="0300443A" w14:textId="77777777" w:rsidTr="002C6EC5">
        <w:tc>
          <w:tcPr>
            <w:tcW w:w="846" w:type="dxa"/>
          </w:tcPr>
          <w:p w14:paraId="7663C00E" w14:textId="44AB5D0A" w:rsidR="002C6EC5" w:rsidRPr="00635D2B" w:rsidRDefault="002C6EC5" w:rsidP="002C6EC5">
            <w:pPr>
              <w:jc w:val="center"/>
              <w:rPr>
                <w:rFonts w:cs="Arial"/>
                <w:szCs w:val="24"/>
              </w:rPr>
            </w:pPr>
            <w:r w:rsidRPr="00635D2B">
              <w:rPr>
                <w:rFonts w:cs="Arial"/>
                <w:szCs w:val="24"/>
              </w:rPr>
              <w:t>4.</w:t>
            </w:r>
          </w:p>
        </w:tc>
        <w:tc>
          <w:tcPr>
            <w:tcW w:w="8216" w:type="dxa"/>
          </w:tcPr>
          <w:p w14:paraId="6BCBC2E2" w14:textId="10E5107D" w:rsidR="002C6EC5" w:rsidRPr="00635D2B" w:rsidRDefault="002C6EC5" w:rsidP="002C6EC5">
            <w:pPr>
              <w:rPr>
                <w:rFonts w:cs="Arial"/>
                <w:szCs w:val="24"/>
              </w:rPr>
            </w:pPr>
            <w:r w:rsidRPr="00635D2B">
              <w:rPr>
                <w:rFonts w:eastAsia="CIDFont+F1" w:cs="Arial"/>
                <w:szCs w:val="24"/>
              </w:rPr>
              <w:t>Umywalka ścienna półokrągła z otworem</w:t>
            </w:r>
            <w:r w:rsidR="00016A7B" w:rsidRPr="00635D2B">
              <w:rPr>
                <w:rFonts w:eastAsia="CIDFont+F1" w:cs="Arial"/>
                <w:szCs w:val="24"/>
              </w:rPr>
              <w:t xml:space="preserve"> oraz</w:t>
            </w:r>
            <w:r w:rsidRPr="00635D2B">
              <w:rPr>
                <w:rFonts w:eastAsia="CIDFont+F1" w:cs="Arial"/>
                <w:szCs w:val="24"/>
              </w:rPr>
              <w:t xml:space="preserve"> przelewem</w:t>
            </w:r>
          </w:p>
        </w:tc>
      </w:tr>
      <w:tr w:rsidR="002C6EC5" w:rsidRPr="00635D2B" w14:paraId="14D86FAE" w14:textId="77777777" w:rsidTr="002C6EC5">
        <w:tc>
          <w:tcPr>
            <w:tcW w:w="846" w:type="dxa"/>
          </w:tcPr>
          <w:p w14:paraId="3C461CBE" w14:textId="6086FBB9" w:rsidR="002C6EC5" w:rsidRPr="00635D2B" w:rsidRDefault="002C6EC5" w:rsidP="002C6EC5">
            <w:pPr>
              <w:jc w:val="center"/>
              <w:rPr>
                <w:rFonts w:cs="Arial"/>
                <w:szCs w:val="24"/>
              </w:rPr>
            </w:pPr>
            <w:r w:rsidRPr="00635D2B">
              <w:rPr>
                <w:rFonts w:cs="Arial"/>
                <w:szCs w:val="24"/>
              </w:rPr>
              <w:t>5.</w:t>
            </w:r>
          </w:p>
        </w:tc>
        <w:tc>
          <w:tcPr>
            <w:tcW w:w="8216" w:type="dxa"/>
          </w:tcPr>
          <w:p w14:paraId="68C97D4A" w14:textId="73CD7726" w:rsidR="002C6EC5" w:rsidRPr="00635D2B" w:rsidRDefault="00016A7B" w:rsidP="002C6EC5">
            <w:pPr>
              <w:rPr>
                <w:rFonts w:cs="Arial"/>
                <w:szCs w:val="24"/>
              </w:rPr>
            </w:pPr>
            <w:r w:rsidRPr="00635D2B">
              <w:rPr>
                <w:rFonts w:eastAsia="CIDFont+F1" w:cs="Arial"/>
                <w:szCs w:val="24"/>
              </w:rPr>
              <w:t>Bateria umywalkowa jednouchwytowa z korkiem automatycznym,</w:t>
            </w:r>
          </w:p>
        </w:tc>
      </w:tr>
      <w:tr w:rsidR="002C6EC5" w:rsidRPr="00635D2B" w14:paraId="2A524FA0" w14:textId="77777777" w:rsidTr="002C6EC5">
        <w:tc>
          <w:tcPr>
            <w:tcW w:w="846" w:type="dxa"/>
          </w:tcPr>
          <w:p w14:paraId="4E4119FC" w14:textId="38ED29BC" w:rsidR="002C6EC5" w:rsidRPr="00635D2B" w:rsidRDefault="002C6EC5" w:rsidP="002C6EC5">
            <w:pPr>
              <w:jc w:val="center"/>
              <w:rPr>
                <w:rFonts w:cs="Arial"/>
                <w:szCs w:val="24"/>
              </w:rPr>
            </w:pPr>
            <w:r w:rsidRPr="00635D2B">
              <w:rPr>
                <w:rFonts w:cs="Arial"/>
                <w:szCs w:val="24"/>
              </w:rPr>
              <w:t>6.</w:t>
            </w:r>
          </w:p>
        </w:tc>
        <w:tc>
          <w:tcPr>
            <w:tcW w:w="8216" w:type="dxa"/>
          </w:tcPr>
          <w:p w14:paraId="328EC618" w14:textId="19A5C196" w:rsidR="002C6EC5" w:rsidRPr="00635D2B" w:rsidRDefault="00016A7B" w:rsidP="002C6EC5">
            <w:pPr>
              <w:rPr>
                <w:rFonts w:cs="Arial"/>
                <w:szCs w:val="24"/>
              </w:rPr>
            </w:pPr>
            <w:r w:rsidRPr="00635D2B">
              <w:rPr>
                <w:rFonts w:eastAsia="CIDFont+F1" w:cs="Arial"/>
                <w:szCs w:val="24"/>
              </w:rPr>
              <w:t xml:space="preserve">Lustro wiszące </w:t>
            </w:r>
          </w:p>
        </w:tc>
      </w:tr>
      <w:tr w:rsidR="002C6EC5" w:rsidRPr="00635D2B" w14:paraId="65B70891" w14:textId="77777777" w:rsidTr="002C6EC5">
        <w:tc>
          <w:tcPr>
            <w:tcW w:w="846" w:type="dxa"/>
          </w:tcPr>
          <w:p w14:paraId="32C57CDA" w14:textId="6DA58E6C" w:rsidR="002C6EC5" w:rsidRPr="00635D2B" w:rsidRDefault="002C6EC5" w:rsidP="002C6EC5">
            <w:pPr>
              <w:jc w:val="center"/>
              <w:rPr>
                <w:rFonts w:cs="Arial"/>
                <w:szCs w:val="24"/>
              </w:rPr>
            </w:pPr>
            <w:r w:rsidRPr="00635D2B">
              <w:rPr>
                <w:rFonts w:cs="Arial"/>
                <w:szCs w:val="24"/>
              </w:rPr>
              <w:lastRenderedPageBreak/>
              <w:t>7.</w:t>
            </w:r>
          </w:p>
        </w:tc>
        <w:tc>
          <w:tcPr>
            <w:tcW w:w="8216" w:type="dxa"/>
          </w:tcPr>
          <w:p w14:paraId="5D5374DC" w14:textId="31237F73" w:rsidR="002C6EC5" w:rsidRPr="00635D2B" w:rsidRDefault="00016A7B" w:rsidP="002C6EC5">
            <w:pPr>
              <w:rPr>
                <w:rFonts w:cs="Arial"/>
                <w:szCs w:val="24"/>
              </w:rPr>
            </w:pPr>
            <w:r w:rsidRPr="00635D2B">
              <w:rPr>
                <w:rFonts w:eastAsia="CIDFont+F1" w:cs="Arial"/>
                <w:szCs w:val="24"/>
              </w:rPr>
              <w:t>Podajnik na papier toaletowy</w:t>
            </w:r>
          </w:p>
        </w:tc>
      </w:tr>
      <w:tr w:rsidR="002C6EC5" w:rsidRPr="00635D2B" w14:paraId="324C034E" w14:textId="77777777" w:rsidTr="002C6EC5">
        <w:tc>
          <w:tcPr>
            <w:tcW w:w="846" w:type="dxa"/>
          </w:tcPr>
          <w:p w14:paraId="39D08B0D" w14:textId="0B36BA71" w:rsidR="002C6EC5" w:rsidRPr="00635D2B" w:rsidRDefault="002C6EC5" w:rsidP="002C6EC5">
            <w:pPr>
              <w:jc w:val="center"/>
              <w:rPr>
                <w:rFonts w:cs="Arial"/>
                <w:szCs w:val="24"/>
              </w:rPr>
            </w:pPr>
            <w:r w:rsidRPr="00635D2B">
              <w:rPr>
                <w:rFonts w:cs="Arial"/>
                <w:szCs w:val="24"/>
              </w:rPr>
              <w:t>8.</w:t>
            </w:r>
          </w:p>
        </w:tc>
        <w:tc>
          <w:tcPr>
            <w:tcW w:w="8216" w:type="dxa"/>
          </w:tcPr>
          <w:p w14:paraId="10734C8A" w14:textId="6192A490" w:rsidR="002C6EC5" w:rsidRPr="00635D2B" w:rsidRDefault="00016A7B" w:rsidP="002C6EC5">
            <w:pPr>
              <w:rPr>
                <w:rFonts w:cs="Arial"/>
                <w:szCs w:val="24"/>
              </w:rPr>
            </w:pPr>
            <w:r w:rsidRPr="00635D2B">
              <w:rPr>
                <w:rFonts w:eastAsia="CIDFont+F1" w:cs="Arial"/>
                <w:szCs w:val="24"/>
              </w:rPr>
              <w:t>Podajnik na ręcznik papierowy</w:t>
            </w:r>
          </w:p>
        </w:tc>
      </w:tr>
      <w:tr w:rsidR="002C6EC5" w:rsidRPr="00635D2B" w14:paraId="0206DF10" w14:textId="77777777" w:rsidTr="002C6EC5">
        <w:tc>
          <w:tcPr>
            <w:tcW w:w="846" w:type="dxa"/>
          </w:tcPr>
          <w:p w14:paraId="29279184" w14:textId="541BA928" w:rsidR="002C6EC5" w:rsidRPr="00635D2B" w:rsidRDefault="002C6EC5" w:rsidP="002C6EC5">
            <w:pPr>
              <w:jc w:val="center"/>
              <w:rPr>
                <w:rFonts w:cs="Arial"/>
                <w:szCs w:val="24"/>
              </w:rPr>
            </w:pPr>
            <w:r w:rsidRPr="00635D2B">
              <w:rPr>
                <w:rFonts w:cs="Arial"/>
                <w:szCs w:val="24"/>
              </w:rPr>
              <w:t>9.</w:t>
            </w:r>
          </w:p>
        </w:tc>
        <w:tc>
          <w:tcPr>
            <w:tcW w:w="8216" w:type="dxa"/>
          </w:tcPr>
          <w:p w14:paraId="6E06480C" w14:textId="674BC812" w:rsidR="002C6EC5" w:rsidRPr="00635D2B" w:rsidRDefault="00016A7B" w:rsidP="002C6EC5">
            <w:pPr>
              <w:rPr>
                <w:rFonts w:cs="Arial"/>
                <w:szCs w:val="24"/>
              </w:rPr>
            </w:pPr>
            <w:r w:rsidRPr="00635D2B">
              <w:rPr>
                <w:rFonts w:cs="Arial"/>
                <w:szCs w:val="24"/>
              </w:rPr>
              <w:t xml:space="preserve">Dozownik do mydła  </w:t>
            </w:r>
          </w:p>
        </w:tc>
      </w:tr>
      <w:tr w:rsidR="002C6EC5" w:rsidRPr="00635D2B" w14:paraId="6F82AF38" w14:textId="77777777" w:rsidTr="002C6EC5">
        <w:tc>
          <w:tcPr>
            <w:tcW w:w="846" w:type="dxa"/>
          </w:tcPr>
          <w:p w14:paraId="5CA80F19" w14:textId="05CD812D" w:rsidR="002C6EC5" w:rsidRPr="00635D2B" w:rsidRDefault="002C6EC5" w:rsidP="002C6EC5">
            <w:pPr>
              <w:jc w:val="center"/>
              <w:rPr>
                <w:rFonts w:cs="Arial"/>
                <w:szCs w:val="24"/>
              </w:rPr>
            </w:pPr>
            <w:r w:rsidRPr="00635D2B">
              <w:rPr>
                <w:rFonts w:cs="Arial"/>
                <w:szCs w:val="24"/>
              </w:rPr>
              <w:t>10.</w:t>
            </w:r>
          </w:p>
        </w:tc>
        <w:tc>
          <w:tcPr>
            <w:tcW w:w="8216" w:type="dxa"/>
          </w:tcPr>
          <w:p w14:paraId="36582B52" w14:textId="0B7C67F4" w:rsidR="002C6EC5" w:rsidRPr="00635D2B" w:rsidRDefault="00016A7B" w:rsidP="002C6EC5">
            <w:pPr>
              <w:rPr>
                <w:rFonts w:cs="Arial"/>
                <w:szCs w:val="24"/>
              </w:rPr>
            </w:pPr>
            <w:r w:rsidRPr="00635D2B">
              <w:rPr>
                <w:rFonts w:cs="Arial"/>
                <w:szCs w:val="24"/>
              </w:rPr>
              <w:t xml:space="preserve">Dozownik do płynu dezynfekcyjnego </w:t>
            </w:r>
          </w:p>
        </w:tc>
      </w:tr>
      <w:tr w:rsidR="002C6EC5" w:rsidRPr="00635D2B" w14:paraId="4C498C19" w14:textId="77777777" w:rsidTr="002C6EC5">
        <w:tc>
          <w:tcPr>
            <w:tcW w:w="846" w:type="dxa"/>
          </w:tcPr>
          <w:p w14:paraId="0388EDA9" w14:textId="14CE7B04" w:rsidR="002C6EC5" w:rsidRPr="00635D2B" w:rsidRDefault="002C6EC5" w:rsidP="002C6EC5">
            <w:pPr>
              <w:jc w:val="center"/>
              <w:rPr>
                <w:rFonts w:cs="Arial"/>
                <w:szCs w:val="24"/>
              </w:rPr>
            </w:pPr>
            <w:r w:rsidRPr="00635D2B">
              <w:rPr>
                <w:rFonts w:cs="Arial"/>
                <w:szCs w:val="24"/>
              </w:rPr>
              <w:t>11.</w:t>
            </w:r>
          </w:p>
        </w:tc>
        <w:tc>
          <w:tcPr>
            <w:tcW w:w="8216" w:type="dxa"/>
          </w:tcPr>
          <w:p w14:paraId="371218AE" w14:textId="7BB9BC38" w:rsidR="002C6EC5" w:rsidRPr="00635D2B" w:rsidRDefault="00016A7B" w:rsidP="002C6EC5">
            <w:pPr>
              <w:rPr>
                <w:rFonts w:cs="Arial"/>
                <w:szCs w:val="24"/>
              </w:rPr>
            </w:pPr>
            <w:r w:rsidRPr="00635D2B">
              <w:rPr>
                <w:rFonts w:cs="Arial"/>
                <w:szCs w:val="24"/>
              </w:rPr>
              <w:t xml:space="preserve">Kosz na odpady </w:t>
            </w:r>
          </w:p>
        </w:tc>
      </w:tr>
    </w:tbl>
    <w:p w14:paraId="2C4CFB71" w14:textId="77777777" w:rsidR="002C6EC5" w:rsidRPr="00635D2B" w:rsidRDefault="002C6EC5" w:rsidP="002C6EC5">
      <w:pPr>
        <w:rPr>
          <w:rFonts w:cs="Arial"/>
          <w:szCs w:val="24"/>
        </w:rPr>
      </w:pPr>
    </w:p>
    <w:p w14:paraId="76DAF928" w14:textId="2632EDA6" w:rsidR="008542F5" w:rsidRPr="00635D2B" w:rsidRDefault="008542F5" w:rsidP="008542F5">
      <w:pPr>
        <w:pStyle w:val="Nagwek1"/>
        <w:numPr>
          <w:ilvl w:val="0"/>
          <w:numId w:val="4"/>
        </w:numPr>
        <w:rPr>
          <w:rFonts w:ascii="Arial" w:hAnsi="Arial" w:cs="Arial"/>
          <w:sz w:val="24"/>
          <w:szCs w:val="24"/>
        </w:rPr>
      </w:pPr>
      <w:bookmarkStart w:id="8" w:name="_Toc101823354"/>
      <w:r w:rsidRPr="00635D2B">
        <w:rPr>
          <w:rFonts w:ascii="Arial" w:hAnsi="Arial" w:cs="Arial"/>
          <w:sz w:val="24"/>
          <w:szCs w:val="24"/>
        </w:rPr>
        <w:t>TOALETA MĘSKA</w:t>
      </w:r>
      <w:bookmarkEnd w:id="8"/>
      <w:r w:rsidRPr="00635D2B">
        <w:rPr>
          <w:rFonts w:ascii="Arial" w:hAnsi="Arial" w:cs="Arial"/>
          <w:sz w:val="24"/>
          <w:szCs w:val="24"/>
        </w:rPr>
        <w:t xml:space="preserve"> </w:t>
      </w:r>
    </w:p>
    <w:p w14:paraId="79B0366B" w14:textId="32DF2C00" w:rsidR="008542F5" w:rsidRPr="00635D2B" w:rsidRDefault="008542F5" w:rsidP="008542F5">
      <w:pPr>
        <w:rPr>
          <w:rFonts w:cs="Arial"/>
          <w:szCs w:val="24"/>
        </w:rPr>
      </w:pPr>
      <w:r w:rsidRPr="00635D2B">
        <w:rPr>
          <w:rFonts w:cs="Arial"/>
          <w:szCs w:val="24"/>
        </w:rPr>
        <w:t xml:space="preserve">Należy przeprowadzić remont toalet z dostosowaniem do obowiązujących przepisów. </w:t>
      </w:r>
    </w:p>
    <w:p w14:paraId="0D86BECA" w14:textId="77777777" w:rsidR="008542F5" w:rsidRPr="00635D2B" w:rsidRDefault="008542F5" w:rsidP="008542F5">
      <w:pPr>
        <w:pStyle w:val="Nagwek2"/>
        <w:numPr>
          <w:ilvl w:val="1"/>
          <w:numId w:val="4"/>
        </w:numPr>
        <w:rPr>
          <w:rFonts w:cs="Arial"/>
          <w:szCs w:val="24"/>
        </w:rPr>
      </w:pPr>
      <w:bookmarkStart w:id="9" w:name="_Toc101823355"/>
      <w:r w:rsidRPr="00635D2B">
        <w:rPr>
          <w:rFonts w:cs="Arial"/>
          <w:szCs w:val="24"/>
        </w:rPr>
        <w:t>POSADZKI</w:t>
      </w:r>
      <w:bookmarkEnd w:id="9"/>
      <w:r w:rsidRPr="00635D2B">
        <w:rPr>
          <w:rFonts w:cs="Arial"/>
          <w:szCs w:val="24"/>
        </w:rPr>
        <w:t xml:space="preserve"> </w:t>
      </w:r>
    </w:p>
    <w:p w14:paraId="05520262" w14:textId="77777777" w:rsidR="008542F5" w:rsidRPr="00635D2B" w:rsidRDefault="008542F5" w:rsidP="008542F5">
      <w:pPr>
        <w:ind w:left="708"/>
        <w:rPr>
          <w:rFonts w:cs="Arial"/>
          <w:szCs w:val="24"/>
        </w:rPr>
      </w:pPr>
      <w:r w:rsidRPr="00635D2B">
        <w:rPr>
          <w:rFonts w:cs="Arial"/>
          <w:szCs w:val="24"/>
        </w:rPr>
        <w:t xml:space="preserve">Płytki </w:t>
      </w:r>
      <w:proofErr w:type="spellStart"/>
      <w:r w:rsidRPr="00635D2B">
        <w:rPr>
          <w:rFonts w:cs="Arial"/>
          <w:szCs w:val="24"/>
        </w:rPr>
        <w:t>gresowe</w:t>
      </w:r>
      <w:proofErr w:type="spellEnd"/>
      <w:r w:rsidRPr="00635D2B">
        <w:rPr>
          <w:rFonts w:cs="Arial"/>
          <w:szCs w:val="24"/>
        </w:rPr>
        <w:t xml:space="preserve"> (szkliwione) o gładkiej powierzchni R10, grubość 9mm, wym. 59,8x59,8 cm. Odporność na ścieranie PEI 4 (6000) np. NATURAL ROCKS SILVER GRES SZKL. REK.MAT. Fuga ciemnoszara o szerokości min. 2mm. </w:t>
      </w:r>
    </w:p>
    <w:p w14:paraId="61BCBF6D" w14:textId="77777777" w:rsidR="008542F5" w:rsidRPr="00635D2B" w:rsidRDefault="008542F5" w:rsidP="008542F5">
      <w:pPr>
        <w:pStyle w:val="Akapitzlist"/>
        <w:numPr>
          <w:ilvl w:val="1"/>
          <w:numId w:val="4"/>
        </w:numPr>
        <w:jc w:val="both"/>
        <w:rPr>
          <w:rFonts w:cs="Arial"/>
          <w:szCs w:val="24"/>
        </w:rPr>
      </w:pPr>
      <w:r w:rsidRPr="00635D2B">
        <w:rPr>
          <w:rFonts w:cs="Arial"/>
          <w:szCs w:val="24"/>
        </w:rPr>
        <w:t xml:space="preserve">ŚCIANY </w:t>
      </w:r>
    </w:p>
    <w:p w14:paraId="2108B2BC" w14:textId="2A189E16" w:rsidR="008542F5" w:rsidRPr="00635D2B" w:rsidRDefault="008542F5" w:rsidP="008542F5">
      <w:pPr>
        <w:pStyle w:val="Akapitzlist"/>
        <w:ind w:left="765"/>
        <w:jc w:val="both"/>
        <w:rPr>
          <w:rFonts w:cs="Arial"/>
          <w:szCs w:val="24"/>
        </w:rPr>
      </w:pPr>
      <w:r w:rsidRPr="00635D2B">
        <w:rPr>
          <w:rFonts w:cs="Arial"/>
          <w:szCs w:val="24"/>
        </w:rPr>
        <w:t>Płytki ścienne gładkie, grubość 9mm, wymiar 30x60 cm (układane poziomo) np. PORCELANO BIANKO ŚCIANA PARADYŻ</w:t>
      </w:r>
      <w:r w:rsidR="00C279A2" w:rsidRPr="00635D2B">
        <w:rPr>
          <w:rFonts w:cs="Arial"/>
          <w:szCs w:val="24"/>
        </w:rPr>
        <w:t xml:space="preserve">. Fuga biała o szerokości min. 2mm. </w:t>
      </w:r>
      <w:r w:rsidRPr="00635D2B">
        <w:rPr>
          <w:rFonts w:cs="Arial"/>
          <w:szCs w:val="24"/>
        </w:rPr>
        <w:t>PORCELANO BLUE ŚCIANA PARADYŻ (układane poziomo,</w:t>
      </w:r>
      <w:r w:rsidR="00C279A2" w:rsidRPr="00635D2B">
        <w:rPr>
          <w:rFonts w:cs="Arial"/>
          <w:szCs w:val="24"/>
        </w:rPr>
        <w:t xml:space="preserve"> </w:t>
      </w:r>
      <w:r w:rsidRPr="00635D2B">
        <w:rPr>
          <w:rFonts w:cs="Arial"/>
          <w:szCs w:val="24"/>
        </w:rPr>
        <w:t xml:space="preserve"> lokalizacja wskazana na wizualizacji).</w:t>
      </w:r>
      <w:r w:rsidR="00C279A2" w:rsidRPr="00635D2B">
        <w:rPr>
          <w:rFonts w:cs="Arial"/>
          <w:szCs w:val="24"/>
        </w:rPr>
        <w:t xml:space="preserve"> Fuga ciemnoniebieska/granatowa dobrana odpowiednio do koloru płytek o szerokości min. 2mm. </w:t>
      </w:r>
      <w:r w:rsidRPr="00635D2B">
        <w:rPr>
          <w:rFonts w:cs="Arial"/>
          <w:szCs w:val="24"/>
        </w:rPr>
        <w:t xml:space="preserve"> Płytki ułożone do wysokości min. 210 cm, powyżej okładzin ceramicznych malowanie farbą krzemianową, kolor biały RAL 9010,</w:t>
      </w:r>
    </w:p>
    <w:p w14:paraId="5A19C47E" w14:textId="07530502" w:rsidR="00EA7309" w:rsidRPr="00635D2B" w:rsidRDefault="008542F5" w:rsidP="008542F5">
      <w:pPr>
        <w:pStyle w:val="Nagwek2"/>
        <w:numPr>
          <w:ilvl w:val="1"/>
          <w:numId w:val="4"/>
        </w:numPr>
        <w:rPr>
          <w:rFonts w:cs="Arial"/>
          <w:szCs w:val="24"/>
        </w:rPr>
      </w:pPr>
      <w:bookmarkStart w:id="10" w:name="_Toc101823356"/>
      <w:r w:rsidRPr="00635D2B">
        <w:rPr>
          <w:rFonts w:cs="Arial"/>
          <w:szCs w:val="24"/>
        </w:rPr>
        <w:t>ŚCIANKI GISZETOWE HPL</w:t>
      </w:r>
      <w:bookmarkEnd w:id="10"/>
      <w:r w:rsidRPr="00635D2B">
        <w:rPr>
          <w:rFonts w:cs="Arial"/>
          <w:szCs w:val="24"/>
        </w:rPr>
        <w:t xml:space="preserve">  </w:t>
      </w:r>
    </w:p>
    <w:p w14:paraId="33C87DB0" w14:textId="1BD6BC23" w:rsidR="008542F5" w:rsidRPr="00635D2B" w:rsidRDefault="00EA7309" w:rsidP="00EA7309">
      <w:pPr>
        <w:ind w:left="708"/>
        <w:rPr>
          <w:rFonts w:cs="Arial"/>
          <w:szCs w:val="24"/>
        </w:rPr>
      </w:pPr>
      <w:r w:rsidRPr="00635D2B">
        <w:rPr>
          <w:rFonts w:cs="Arial"/>
          <w:szCs w:val="24"/>
        </w:rPr>
        <w:t>P</w:t>
      </w:r>
      <w:r w:rsidR="008542F5" w:rsidRPr="00635D2B">
        <w:rPr>
          <w:rFonts w:cs="Arial"/>
          <w:szCs w:val="24"/>
        </w:rPr>
        <w:t>łyta HPL 10mm, kolor biały RAL 9010, wysokość całkowita 2010mm, prześwit nad podłogą 190 mm, okucia z aluminium</w:t>
      </w:r>
      <w:r w:rsidR="008D236D" w:rsidRPr="00635D2B">
        <w:rPr>
          <w:rFonts w:cs="Arial"/>
          <w:szCs w:val="24"/>
        </w:rPr>
        <w:t>.</w:t>
      </w:r>
    </w:p>
    <w:p w14:paraId="36A7DCE2" w14:textId="29636845" w:rsidR="008542F5" w:rsidRPr="00635D2B" w:rsidRDefault="008542F5" w:rsidP="008542F5">
      <w:pPr>
        <w:pStyle w:val="Nagwek2"/>
        <w:numPr>
          <w:ilvl w:val="1"/>
          <w:numId w:val="4"/>
        </w:numPr>
        <w:rPr>
          <w:rFonts w:cs="Arial"/>
          <w:szCs w:val="24"/>
        </w:rPr>
      </w:pPr>
      <w:bookmarkStart w:id="11" w:name="_Toc101823357"/>
      <w:r w:rsidRPr="00635D2B">
        <w:rPr>
          <w:rFonts w:cs="Arial"/>
          <w:szCs w:val="24"/>
        </w:rPr>
        <w:t>OŚWIETLENIE</w:t>
      </w:r>
      <w:bookmarkEnd w:id="11"/>
      <w:r w:rsidRPr="00635D2B">
        <w:rPr>
          <w:rFonts w:cs="Arial"/>
          <w:szCs w:val="24"/>
        </w:rPr>
        <w:t xml:space="preserve"> </w:t>
      </w:r>
    </w:p>
    <w:p w14:paraId="65A3DB88" w14:textId="5A29E0A6" w:rsidR="00DE6B1B" w:rsidRPr="00635D2B" w:rsidRDefault="00DE6B1B" w:rsidP="00DE6B1B">
      <w:pPr>
        <w:rPr>
          <w:rFonts w:cs="Arial"/>
          <w:szCs w:val="24"/>
        </w:rPr>
      </w:pPr>
    </w:p>
    <w:p w14:paraId="139C1DE5" w14:textId="77777777" w:rsidR="00DE6B1B" w:rsidRPr="00635D2B" w:rsidRDefault="00DE6B1B" w:rsidP="00DE6B1B">
      <w:pPr>
        <w:rPr>
          <w:rFonts w:cs="Arial"/>
          <w:szCs w:val="24"/>
        </w:rPr>
      </w:pPr>
    </w:p>
    <w:p w14:paraId="7F580F5B" w14:textId="53A87AEA" w:rsidR="008542F5" w:rsidRPr="00635D2B" w:rsidRDefault="008542F5" w:rsidP="00DE6B1B">
      <w:pPr>
        <w:pStyle w:val="Nagwek2"/>
        <w:ind w:left="360"/>
        <w:rPr>
          <w:rFonts w:cs="Arial"/>
          <w:szCs w:val="24"/>
        </w:rPr>
      </w:pPr>
      <w:bookmarkStart w:id="12" w:name="_Toc101823358"/>
      <w:r w:rsidRPr="00635D2B">
        <w:rPr>
          <w:rFonts w:cs="Arial"/>
          <w:szCs w:val="24"/>
        </w:rPr>
        <w:t xml:space="preserve">5.5 ZESTAWIENIE WYPOSAŻENIA – TOALETA </w:t>
      </w:r>
      <w:r w:rsidR="00EC3F17" w:rsidRPr="00635D2B">
        <w:rPr>
          <w:rFonts w:cs="Arial"/>
          <w:szCs w:val="24"/>
        </w:rPr>
        <w:t>MĘSKA</w:t>
      </w:r>
      <w:bookmarkEnd w:id="12"/>
      <w:r w:rsidR="00EC3F17" w:rsidRPr="00635D2B">
        <w:rPr>
          <w:rFonts w:cs="Arial"/>
          <w:szCs w:val="24"/>
        </w:rPr>
        <w:t xml:space="preserve"> </w:t>
      </w:r>
    </w:p>
    <w:p w14:paraId="4459FF97" w14:textId="4BAF2C01" w:rsidR="008D236D" w:rsidRPr="00635D2B" w:rsidRDefault="008D236D" w:rsidP="008D236D">
      <w:pPr>
        <w:rPr>
          <w:rFonts w:cs="Arial"/>
          <w:szCs w:val="24"/>
        </w:rPr>
      </w:pPr>
    </w:p>
    <w:tbl>
      <w:tblPr>
        <w:tblStyle w:val="Tabela-Siatka"/>
        <w:tblW w:w="0" w:type="auto"/>
        <w:tblLook w:val="04A0" w:firstRow="1" w:lastRow="0" w:firstColumn="1" w:lastColumn="0" w:noHBand="0" w:noVBand="1"/>
      </w:tblPr>
      <w:tblGrid>
        <w:gridCol w:w="562"/>
        <w:gridCol w:w="8500"/>
      </w:tblGrid>
      <w:tr w:rsidR="008D236D" w:rsidRPr="00635D2B" w14:paraId="425CAD90" w14:textId="77777777" w:rsidTr="008C0A0F">
        <w:tc>
          <w:tcPr>
            <w:tcW w:w="562" w:type="dxa"/>
          </w:tcPr>
          <w:p w14:paraId="0C758855" w14:textId="6FE6EFA5" w:rsidR="008D236D" w:rsidRPr="00635D2B" w:rsidRDefault="00BF0069" w:rsidP="00BF0069">
            <w:pPr>
              <w:jc w:val="center"/>
              <w:rPr>
                <w:rFonts w:cs="Arial"/>
                <w:szCs w:val="24"/>
              </w:rPr>
            </w:pPr>
            <w:r w:rsidRPr="00635D2B">
              <w:rPr>
                <w:rFonts w:cs="Arial"/>
                <w:szCs w:val="24"/>
              </w:rPr>
              <w:t>1.</w:t>
            </w:r>
          </w:p>
        </w:tc>
        <w:tc>
          <w:tcPr>
            <w:tcW w:w="8500" w:type="dxa"/>
          </w:tcPr>
          <w:p w14:paraId="13FBEA6A" w14:textId="10610ED1" w:rsidR="008D236D" w:rsidRPr="00635D2B" w:rsidRDefault="00D913BC" w:rsidP="008D236D">
            <w:pPr>
              <w:rPr>
                <w:rFonts w:cs="Arial"/>
                <w:szCs w:val="24"/>
              </w:rPr>
            </w:pPr>
            <w:r w:rsidRPr="00635D2B">
              <w:rPr>
                <w:rFonts w:eastAsia="CIDFont+F1" w:cs="Arial"/>
                <w:szCs w:val="24"/>
              </w:rPr>
              <w:t xml:space="preserve">Miska </w:t>
            </w:r>
            <w:proofErr w:type="spellStart"/>
            <w:r w:rsidRPr="00635D2B">
              <w:rPr>
                <w:rFonts w:eastAsia="CIDFont+F1" w:cs="Arial"/>
                <w:szCs w:val="24"/>
              </w:rPr>
              <w:t>wc</w:t>
            </w:r>
            <w:proofErr w:type="spellEnd"/>
            <w:r w:rsidRPr="00635D2B">
              <w:rPr>
                <w:rFonts w:eastAsia="CIDFont+F1" w:cs="Arial"/>
                <w:szCs w:val="24"/>
              </w:rPr>
              <w:t xml:space="preserve"> o/poziomy do kompaktu WC, półokrągła </w:t>
            </w:r>
          </w:p>
        </w:tc>
      </w:tr>
      <w:tr w:rsidR="008D236D" w:rsidRPr="00635D2B" w14:paraId="43474DFE" w14:textId="77777777" w:rsidTr="008C0A0F">
        <w:tc>
          <w:tcPr>
            <w:tcW w:w="562" w:type="dxa"/>
          </w:tcPr>
          <w:p w14:paraId="787B4AF8" w14:textId="3CA91BE1" w:rsidR="008D236D" w:rsidRPr="00635D2B" w:rsidRDefault="00BF0069" w:rsidP="00BF0069">
            <w:pPr>
              <w:jc w:val="center"/>
              <w:rPr>
                <w:rFonts w:cs="Arial"/>
                <w:szCs w:val="24"/>
              </w:rPr>
            </w:pPr>
            <w:r w:rsidRPr="00635D2B">
              <w:rPr>
                <w:rFonts w:cs="Arial"/>
                <w:szCs w:val="24"/>
              </w:rPr>
              <w:t>2.</w:t>
            </w:r>
          </w:p>
        </w:tc>
        <w:tc>
          <w:tcPr>
            <w:tcW w:w="8500" w:type="dxa"/>
          </w:tcPr>
          <w:p w14:paraId="2CF80E3F" w14:textId="3CC40816" w:rsidR="008D236D" w:rsidRPr="00635D2B" w:rsidRDefault="00D913BC" w:rsidP="008D236D">
            <w:pPr>
              <w:rPr>
                <w:rFonts w:cs="Arial"/>
                <w:szCs w:val="24"/>
              </w:rPr>
            </w:pPr>
            <w:r w:rsidRPr="00635D2B">
              <w:rPr>
                <w:rFonts w:eastAsia="CIDFont+F1" w:cs="Arial"/>
                <w:szCs w:val="24"/>
              </w:rPr>
              <w:t xml:space="preserve">Zbiornik </w:t>
            </w:r>
            <w:proofErr w:type="spellStart"/>
            <w:r w:rsidRPr="00635D2B">
              <w:rPr>
                <w:rFonts w:eastAsia="CIDFont+F1" w:cs="Arial"/>
                <w:szCs w:val="24"/>
              </w:rPr>
              <w:t>wc</w:t>
            </w:r>
            <w:proofErr w:type="spellEnd"/>
            <w:r w:rsidRPr="00635D2B">
              <w:rPr>
                <w:rFonts w:eastAsia="CIDFont+F1" w:cs="Arial"/>
                <w:szCs w:val="24"/>
              </w:rPr>
              <w:t xml:space="preserve"> ¾,5L do kompaktu WC</w:t>
            </w:r>
          </w:p>
        </w:tc>
      </w:tr>
      <w:tr w:rsidR="008D236D" w:rsidRPr="00635D2B" w14:paraId="22EB1C8B" w14:textId="77777777" w:rsidTr="008C0A0F">
        <w:tc>
          <w:tcPr>
            <w:tcW w:w="562" w:type="dxa"/>
          </w:tcPr>
          <w:p w14:paraId="2187F193" w14:textId="02B0864C" w:rsidR="008D236D" w:rsidRPr="00635D2B" w:rsidRDefault="00BF0069" w:rsidP="00BF0069">
            <w:pPr>
              <w:jc w:val="center"/>
              <w:rPr>
                <w:rFonts w:cs="Arial"/>
                <w:szCs w:val="24"/>
              </w:rPr>
            </w:pPr>
            <w:r w:rsidRPr="00635D2B">
              <w:rPr>
                <w:rFonts w:cs="Arial"/>
                <w:szCs w:val="24"/>
              </w:rPr>
              <w:lastRenderedPageBreak/>
              <w:t>3.</w:t>
            </w:r>
          </w:p>
        </w:tc>
        <w:tc>
          <w:tcPr>
            <w:tcW w:w="8500" w:type="dxa"/>
          </w:tcPr>
          <w:p w14:paraId="774B683E" w14:textId="52EC8245" w:rsidR="008D236D" w:rsidRPr="00635D2B" w:rsidRDefault="00D913BC" w:rsidP="008D236D">
            <w:pPr>
              <w:rPr>
                <w:rFonts w:cs="Arial"/>
                <w:szCs w:val="24"/>
              </w:rPr>
            </w:pPr>
            <w:r w:rsidRPr="00635D2B">
              <w:rPr>
                <w:rFonts w:eastAsia="CIDFont+F1" w:cs="Arial"/>
                <w:szCs w:val="24"/>
              </w:rPr>
              <w:t>Deska WC standardowa</w:t>
            </w:r>
          </w:p>
        </w:tc>
      </w:tr>
      <w:tr w:rsidR="008D236D" w:rsidRPr="00635D2B" w14:paraId="5F4DC793" w14:textId="77777777" w:rsidTr="008C0A0F">
        <w:tc>
          <w:tcPr>
            <w:tcW w:w="562" w:type="dxa"/>
          </w:tcPr>
          <w:p w14:paraId="30B2CA74" w14:textId="6DED23BE" w:rsidR="008D236D" w:rsidRPr="00635D2B" w:rsidRDefault="00BF0069" w:rsidP="00BF0069">
            <w:pPr>
              <w:jc w:val="center"/>
              <w:rPr>
                <w:rFonts w:cs="Arial"/>
                <w:szCs w:val="24"/>
              </w:rPr>
            </w:pPr>
            <w:r w:rsidRPr="00635D2B">
              <w:rPr>
                <w:rFonts w:cs="Arial"/>
                <w:szCs w:val="24"/>
              </w:rPr>
              <w:t>4.</w:t>
            </w:r>
          </w:p>
        </w:tc>
        <w:tc>
          <w:tcPr>
            <w:tcW w:w="8500" w:type="dxa"/>
          </w:tcPr>
          <w:p w14:paraId="560D8255" w14:textId="10E3BA34" w:rsidR="008D236D" w:rsidRPr="00635D2B" w:rsidRDefault="00D913BC" w:rsidP="008D236D">
            <w:pPr>
              <w:rPr>
                <w:rFonts w:cs="Arial"/>
                <w:szCs w:val="24"/>
              </w:rPr>
            </w:pPr>
            <w:r w:rsidRPr="00635D2B">
              <w:rPr>
                <w:rFonts w:eastAsia="CIDFont+F1" w:cs="Arial"/>
                <w:szCs w:val="24"/>
              </w:rPr>
              <w:t>Umywalka ścienna półokrągła z otworem oraz przelewem</w:t>
            </w:r>
          </w:p>
        </w:tc>
      </w:tr>
      <w:tr w:rsidR="008D236D" w:rsidRPr="00635D2B" w14:paraId="130BD676" w14:textId="77777777" w:rsidTr="008C0A0F">
        <w:tc>
          <w:tcPr>
            <w:tcW w:w="562" w:type="dxa"/>
          </w:tcPr>
          <w:p w14:paraId="45EE444B" w14:textId="20B3AC5A" w:rsidR="008D236D" w:rsidRPr="00635D2B" w:rsidRDefault="00BF0069" w:rsidP="00BF0069">
            <w:pPr>
              <w:jc w:val="center"/>
              <w:rPr>
                <w:rFonts w:cs="Arial"/>
                <w:szCs w:val="24"/>
              </w:rPr>
            </w:pPr>
            <w:r w:rsidRPr="00635D2B">
              <w:rPr>
                <w:rFonts w:cs="Arial"/>
                <w:szCs w:val="24"/>
              </w:rPr>
              <w:t>5.</w:t>
            </w:r>
          </w:p>
        </w:tc>
        <w:tc>
          <w:tcPr>
            <w:tcW w:w="8500" w:type="dxa"/>
          </w:tcPr>
          <w:p w14:paraId="60BECEAE" w14:textId="26AD28D2" w:rsidR="008D236D" w:rsidRPr="00635D2B" w:rsidRDefault="00D913BC" w:rsidP="008D236D">
            <w:pPr>
              <w:rPr>
                <w:rFonts w:cs="Arial"/>
                <w:szCs w:val="24"/>
              </w:rPr>
            </w:pPr>
            <w:r w:rsidRPr="00635D2B">
              <w:rPr>
                <w:rFonts w:eastAsia="CIDFont+F1" w:cs="Arial"/>
                <w:szCs w:val="24"/>
              </w:rPr>
              <w:t>Bateria umywalkowa jednouchwytowa z korkiem automatycznym,</w:t>
            </w:r>
          </w:p>
        </w:tc>
      </w:tr>
      <w:tr w:rsidR="008D236D" w:rsidRPr="00635D2B" w14:paraId="1BB65760" w14:textId="77777777" w:rsidTr="008C0A0F">
        <w:tc>
          <w:tcPr>
            <w:tcW w:w="562" w:type="dxa"/>
          </w:tcPr>
          <w:p w14:paraId="482F19E6" w14:textId="025C90C4" w:rsidR="008D236D" w:rsidRPr="00635D2B" w:rsidRDefault="00BF0069" w:rsidP="00BF0069">
            <w:pPr>
              <w:jc w:val="center"/>
              <w:rPr>
                <w:rFonts w:cs="Arial"/>
                <w:szCs w:val="24"/>
              </w:rPr>
            </w:pPr>
            <w:r w:rsidRPr="00635D2B">
              <w:rPr>
                <w:rFonts w:cs="Arial"/>
                <w:szCs w:val="24"/>
              </w:rPr>
              <w:t>6.</w:t>
            </w:r>
          </w:p>
        </w:tc>
        <w:tc>
          <w:tcPr>
            <w:tcW w:w="8500" w:type="dxa"/>
          </w:tcPr>
          <w:p w14:paraId="52016CC3" w14:textId="5F064DDA" w:rsidR="008D236D" w:rsidRPr="00635D2B" w:rsidRDefault="00D913BC" w:rsidP="008D236D">
            <w:pPr>
              <w:rPr>
                <w:rFonts w:cs="Arial"/>
                <w:szCs w:val="24"/>
              </w:rPr>
            </w:pPr>
            <w:r w:rsidRPr="00635D2B">
              <w:rPr>
                <w:rFonts w:eastAsia="CIDFont+F1" w:cs="Arial"/>
                <w:szCs w:val="24"/>
              </w:rPr>
              <w:t>Pisuar bez pokrywy</w:t>
            </w:r>
          </w:p>
        </w:tc>
      </w:tr>
      <w:tr w:rsidR="008D236D" w:rsidRPr="00635D2B" w14:paraId="4E330C85" w14:textId="77777777" w:rsidTr="008C0A0F">
        <w:tc>
          <w:tcPr>
            <w:tcW w:w="562" w:type="dxa"/>
          </w:tcPr>
          <w:p w14:paraId="3D42ABE2" w14:textId="59661B64" w:rsidR="008D236D" w:rsidRPr="00635D2B" w:rsidRDefault="00BF0069" w:rsidP="00BF0069">
            <w:pPr>
              <w:jc w:val="center"/>
              <w:rPr>
                <w:rFonts w:cs="Arial"/>
                <w:szCs w:val="24"/>
              </w:rPr>
            </w:pPr>
            <w:r w:rsidRPr="00635D2B">
              <w:rPr>
                <w:rFonts w:cs="Arial"/>
                <w:szCs w:val="24"/>
              </w:rPr>
              <w:t>7.</w:t>
            </w:r>
          </w:p>
        </w:tc>
        <w:tc>
          <w:tcPr>
            <w:tcW w:w="8500" w:type="dxa"/>
          </w:tcPr>
          <w:p w14:paraId="41C8C4CF" w14:textId="329660C0" w:rsidR="008D236D" w:rsidRPr="00635D2B" w:rsidRDefault="00D913BC" w:rsidP="008D236D">
            <w:pPr>
              <w:rPr>
                <w:rFonts w:cs="Arial"/>
                <w:szCs w:val="24"/>
              </w:rPr>
            </w:pPr>
            <w:r w:rsidRPr="00635D2B">
              <w:rPr>
                <w:rFonts w:eastAsia="CIDFont+F1" w:cs="Arial"/>
                <w:szCs w:val="24"/>
              </w:rPr>
              <w:t>Przegroda pisuarowa</w:t>
            </w:r>
          </w:p>
        </w:tc>
      </w:tr>
      <w:tr w:rsidR="008D236D" w:rsidRPr="00635D2B" w14:paraId="4E5B2927" w14:textId="77777777" w:rsidTr="008C0A0F">
        <w:tc>
          <w:tcPr>
            <w:tcW w:w="562" w:type="dxa"/>
          </w:tcPr>
          <w:p w14:paraId="1774238F" w14:textId="520206C5" w:rsidR="008D236D" w:rsidRPr="00635D2B" w:rsidRDefault="00BF0069" w:rsidP="00BF0069">
            <w:pPr>
              <w:jc w:val="center"/>
              <w:rPr>
                <w:rFonts w:cs="Arial"/>
                <w:szCs w:val="24"/>
              </w:rPr>
            </w:pPr>
            <w:r w:rsidRPr="00635D2B">
              <w:rPr>
                <w:rFonts w:cs="Arial"/>
                <w:szCs w:val="24"/>
              </w:rPr>
              <w:t>8.</w:t>
            </w:r>
          </w:p>
        </w:tc>
        <w:tc>
          <w:tcPr>
            <w:tcW w:w="8500" w:type="dxa"/>
          </w:tcPr>
          <w:p w14:paraId="5D84E53C" w14:textId="68B69117" w:rsidR="008D236D" w:rsidRPr="00635D2B" w:rsidRDefault="00D913BC" w:rsidP="008D236D">
            <w:pPr>
              <w:rPr>
                <w:rFonts w:cs="Arial"/>
                <w:szCs w:val="24"/>
              </w:rPr>
            </w:pPr>
            <w:r w:rsidRPr="00635D2B">
              <w:rPr>
                <w:rFonts w:eastAsia="CIDFont+F1" w:cs="Arial"/>
                <w:szCs w:val="24"/>
              </w:rPr>
              <w:t>Zawór czerpalny</w:t>
            </w:r>
          </w:p>
        </w:tc>
      </w:tr>
      <w:tr w:rsidR="008D236D" w:rsidRPr="00635D2B" w14:paraId="566CB6C9" w14:textId="77777777" w:rsidTr="008C0A0F">
        <w:tc>
          <w:tcPr>
            <w:tcW w:w="562" w:type="dxa"/>
          </w:tcPr>
          <w:p w14:paraId="1A46AEC3" w14:textId="20A254D1" w:rsidR="008D236D" w:rsidRPr="00635D2B" w:rsidRDefault="00BF0069" w:rsidP="00BF0069">
            <w:pPr>
              <w:jc w:val="center"/>
              <w:rPr>
                <w:rFonts w:cs="Arial"/>
                <w:szCs w:val="24"/>
              </w:rPr>
            </w:pPr>
            <w:r w:rsidRPr="00635D2B">
              <w:rPr>
                <w:rFonts w:cs="Arial"/>
                <w:szCs w:val="24"/>
              </w:rPr>
              <w:t>9.</w:t>
            </w:r>
          </w:p>
        </w:tc>
        <w:tc>
          <w:tcPr>
            <w:tcW w:w="8500" w:type="dxa"/>
          </w:tcPr>
          <w:p w14:paraId="24AB3067" w14:textId="5B71B2C1" w:rsidR="008D236D" w:rsidRPr="00635D2B" w:rsidRDefault="00D913BC" w:rsidP="008D236D">
            <w:pPr>
              <w:rPr>
                <w:rFonts w:cs="Arial"/>
                <w:szCs w:val="24"/>
              </w:rPr>
            </w:pPr>
            <w:r w:rsidRPr="00635D2B">
              <w:rPr>
                <w:rFonts w:cs="Arial"/>
                <w:szCs w:val="24"/>
              </w:rPr>
              <w:t xml:space="preserve">Lustro wiszące </w:t>
            </w:r>
          </w:p>
        </w:tc>
      </w:tr>
      <w:tr w:rsidR="008D236D" w:rsidRPr="00635D2B" w14:paraId="53981332" w14:textId="77777777" w:rsidTr="008C0A0F">
        <w:tc>
          <w:tcPr>
            <w:tcW w:w="562" w:type="dxa"/>
          </w:tcPr>
          <w:p w14:paraId="23AD0EEB" w14:textId="0C224FD1" w:rsidR="008D236D" w:rsidRPr="00635D2B" w:rsidRDefault="00BF0069" w:rsidP="00BF0069">
            <w:pPr>
              <w:jc w:val="center"/>
              <w:rPr>
                <w:rFonts w:cs="Arial"/>
                <w:szCs w:val="24"/>
              </w:rPr>
            </w:pPr>
            <w:r w:rsidRPr="00635D2B">
              <w:rPr>
                <w:rFonts w:cs="Arial"/>
                <w:szCs w:val="24"/>
              </w:rPr>
              <w:t>10.</w:t>
            </w:r>
          </w:p>
        </w:tc>
        <w:tc>
          <w:tcPr>
            <w:tcW w:w="8500" w:type="dxa"/>
          </w:tcPr>
          <w:p w14:paraId="4122154D" w14:textId="6F7C186E" w:rsidR="008D236D" w:rsidRPr="00635D2B" w:rsidRDefault="00D913BC" w:rsidP="008D236D">
            <w:pPr>
              <w:rPr>
                <w:rFonts w:cs="Arial"/>
                <w:szCs w:val="24"/>
              </w:rPr>
            </w:pPr>
            <w:r w:rsidRPr="00635D2B">
              <w:rPr>
                <w:rFonts w:cs="Arial"/>
                <w:szCs w:val="24"/>
              </w:rPr>
              <w:t>Podajnik na papier toaletowy</w:t>
            </w:r>
          </w:p>
        </w:tc>
      </w:tr>
      <w:tr w:rsidR="008D236D" w:rsidRPr="00635D2B" w14:paraId="6C93FA97" w14:textId="77777777" w:rsidTr="008C0A0F">
        <w:tc>
          <w:tcPr>
            <w:tcW w:w="562" w:type="dxa"/>
          </w:tcPr>
          <w:p w14:paraId="0C255868" w14:textId="45B3AA04" w:rsidR="008D236D" w:rsidRPr="00635D2B" w:rsidRDefault="00BF0069" w:rsidP="00BF0069">
            <w:pPr>
              <w:jc w:val="center"/>
              <w:rPr>
                <w:rFonts w:cs="Arial"/>
                <w:szCs w:val="24"/>
              </w:rPr>
            </w:pPr>
            <w:r w:rsidRPr="00635D2B">
              <w:rPr>
                <w:rFonts w:cs="Arial"/>
                <w:szCs w:val="24"/>
              </w:rPr>
              <w:t>11.</w:t>
            </w:r>
          </w:p>
        </w:tc>
        <w:tc>
          <w:tcPr>
            <w:tcW w:w="8500" w:type="dxa"/>
          </w:tcPr>
          <w:p w14:paraId="0FBD4F32" w14:textId="56193C9F" w:rsidR="008D236D" w:rsidRPr="00635D2B" w:rsidRDefault="00D913BC" w:rsidP="008D236D">
            <w:pPr>
              <w:rPr>
                <w:rFonts w:cs="Arial"/>
                <w:szCs w:val="24"/>
              </w:rPr>
            </w:pPr>
            <w:r w:rsidRPr="00635D2B">
              <w:rPr>
                <w:rFonts w:cs="Arial"/>
                <w:szCs w:val="24"/>
              </w:rPr>
              <w:t xml:space="preserve">Podajnik na ręcznik papierowy </w:t>
            </w:r>
          </w:p>
        </w:tc>
      </w:tr>
      <w:tr w:rsidR="008D236D" w:rsidRPr="00635D2B" w14:paraId="69377E15" w14:textId="77777777" w:rsidTr="008C0A0F">
        <w:tc>
          <w:tcPr>
            <w:tcW w:w="562" w:type="dxa"/>
          </w:tcPr>
          <w:p w14:paraId="0401735D" w14:textId="0BBE4D0D" w:rsidR="008D236D" w:rsidRPr="00635D2B" w:rsidRDefault="00BF0069" w:rsidP="00BF0069">
            <w:pPr>
              <w:jc w:val="center"/>
              <w:rPr>
                <w:rFonts w:cs="Arial"/>
                <w:szCs w:val="24"/>
              </w:rPr>
            </w:pPr>
            <w:r w:rsidRPr="00635D2B">
              <w:rPr>
                <w:rFonts w:cs="Arial"/>
                <w:szCs w:val="24"/>
              </w:rPr>
              <w:t>12.</w:t>
            </w:r>
          </w:p>
        </w:tc>
        <w:tc>
          <w:tcPr>
            <w:tcW w:w="8500" w:type="dxa"/>
          </w:tcPr>
          <w:p w14:paraId="46B357AE" w14:textId="199DC8C6" w:rsidR="008D236D" w:rsidRPr="00635D2B" w:rsidRDefault="00D913BC" w:rsidP="008D236D">
            <w:pPr>
              <w:rPr>
                <w:rFonts w:cs="Arial"/>
                <w:szCs w:val="24"/>
              </w:rPr>
            </w:pPr>
            <w:r w:rsidRPr="00635D2B">
              <w:rPr>
                <w:rFonts w:cs="Arial"/>
                <w:szCs w:val="24"/>
              </w:rPr>
              <w:t>Dozownik do mydła</w:t>
            </w:r>
          </w:p>
        </w:tc>
      </w:tr>
      <w:tr w:rsidR="008D236D" w:rsidRPr="00635D2B" w14:paraId="4E9E60E3" w14:textId="77777777" w:rsidTr="008C0A0F">
        <w:tc>
          <w:tcPr>
            <w:tcW w:w="562" w:type="dxa"/>
          </w:tcPr>
          <w:p w14:paraId="10ECDD99" w14:textId="0345FC46" w:rsidR="008D236D" w:rsidRPr="00635D2B" w:rsidRDefault="00BF0069" w:rsidP="00BF0069">
            <w:pPr>
              <w:jc w:val="center"/>
              <w:rPr>
                <w:rFonts w:cs="Arial"/>
                <w:szCs w:val="24"/>
              </w:rPr>
            </w:pPr>
            <w:r w:rsidRPr="00635D2B">
              <w:rPr>
                <w:rFonts w:cs="Arial"/>
                <w:szCs w:val="24"/>
              </w:rPr>
              <w:t>13.</w:t>
            </w:r>
          </w:p>
        </w:tc>
        <w:tc>
          <w:tcPr>
            <w:tcW w:w="8500" w:type="dxa"/>
          </w:tcPr>
          <w:p w14:paraId="69FDF49F" w14:textId="112E56E2" w:rsidR="008D236D" w:rsidRPr="00635D2B" w:rsidRDefault="00D913BC" w:rsidP="008D236D">
            <w:pPr>
              <w:rPr>
                <w:rFonts w:cs="Arial"/>
                <w:szCs w:val="24"/>
              </w:rPr>
            </w:pPr>
            <w:r w:rsidRPr="00635D2B">
              <w:rPr>
                <w:rFonts w:cs="Arial"/>
                <w:szCs w:val="24"/>
              </w:rPr>
              <w:t xml:space="preserve">Dozownik do płynu dezynfekcyjnego </w:t>
            </w:r>
          </w:p>
        </w:tc>
      </w:tr>
      <w:tr w:rsidR="008D236D" w:rsidRPr="00635D2B" w14:paraId="29C30CF9" w14:textId="77777777" w:rsidTr="008C0A0F">
        <w:tc>
          <w:tcPr>
            <w:tcW w:w="562" w:type="dxa"/>
          </w:tcPr>
          <w:p w14:paraId="2CF7B83C" w14:textId="4C149FC8" w:rsidR="008D236D" w:rsidRPr="00635D2B" w:rsidRDefault="00BF0069" w:rsidP="00BF0069">
            <w:pPr>
              <w:jc w:val="center"/>
              <w:rPr>
                <w:rFonts w:cs="Arial"/>
                <w:szCs w:val="24"/>
              </w:rPr>
            </w:pPr>
            <w:r w:rsidRPr="00635D2B">
              <w:rPr>
                <w:rFonts w:cs="Arial"/>
                <w:szCs w:val="24"/>
              </w:rPr>
              <w:t>14.</w:t>
            </w:r>
          </w:p>
        </w:tc>
        <w:tc>
          <w:tcPr>
            <w:tcW w:w="8500" w:type="dxa"/>
          </w:tcPr>
          <w:p w14:paraId="3663B27C" w14:textId="526F6E88" w:rsidR="008D236D" w:rsidRPr="00635D2B" w:rsidRDefault="00D913BC" w:rsidP="008D236D">
            <w:pPr>
              <w:rPr>
                <w:rFonts w:cs="Arial"/>
                <w:szCs w:val="24"/>
              </w:rPr>
            </w:pPr>
            <w:r w:rsidRPr="00635D2B">
              <w:rPr>
                <w:rFonts w:cs="Arial"/>
                <w:szCs w:val="24"/>
              </w:rPr>
              <w:t xml:space="preserve">Kosz na odpady </w:t>
            </w:r>
          </w:p>
        </w:tc>
      </w:tr>
    </w:tbl>
    <w:p w14:paraId="1A380EA3" w14:textId="77777777" w:rsidR="008D236D" w:rsidRPr="00635D2B" w:rsidRDefault="008D236D" w:rsidP="008D236D">
      <w:pPr>
        <w:rPr>
          <w:rFonts w:cs="Arial"/>
          <w:szCs w:val="24"/>
        </w:rPr>
      </w:pPr>
    </w:p>
    <w:p w14:paraId="0C2A7541" w14:textId="44DA0D65" w:rsidR="00635D2B" w:rsidRPr="00635D2B" w:rsidRDefault="00635D2B" w:rsidP="00635D2B">
      <w:pPr>
        <w:pStyle w:val="Nagwek1"/>
        <w:numPr>
          <w:ilvl w:val="0"/>
          <w:numId w:val="4"/>
        </w:numPr>
        <w:rPr>
          <w:rFonts w:ascii="Arial" w:hAnsi="Arial" w:cs="Arial"/>
          <w:sz w:val="24"/>
          <w:szCs w:val="24"/>
        </w:rPr>
      </w:pPr>
      <w:bookmarkStart w:id="13" w:name="_Toc101823359"/>
      <w:r w:rsidRPr="00635D2B">
        <w:rPr>
          <w:rFonts w:ascii="Arial" w:hAnsi="Arial" w:cs="Arial"/>
          <w:sz w:val="24"/>
          <w:szCs w:val="24"/>
        </w:rPr>
        <w:t>ZALECNIA OGÓLNE</w:t>
      </w:r>
      <w:bookmarkEnd w:id="13"/>
      <w:r w:rsidRPr="00635D2B">
        <w:rPr>
          <w:rFonts w:ascii="Arial" w:hAnsi="Arial" w:cs="Arial"/>
          <w:sz w:val="24"/>
          <w:szCs w:val="24"/>
        </w:rPr>
        <w:t xml:space="preserve"> </w:t>
      </w:r>
    </w:p>
    <w:p w14:paraId="62CA96A1" w14:textId="77777777" w:rsidR="00635D2B" w:rsidRPr="00A57FF0" w:rsidRDefault="00635D2B" w:rsidP="00635D2B">
      <w:pPr>
        <w:autoSpaceDE w:val="0"/>
        <w:autoSpaceDN w:val="0"/>
        <w:adjustRightInd w:val="0"/>
        <w:spacing w:after="0" w:line="240" w:lineRule="auto"/>
        <w:ind w:left="360"/>
        <w:rPr>
          <w:rFonts w:cs="Arial"/>
          <w:szCs w:val="24"/>
        </w:rPr>
      </w:pPr>
      <w:r w:rsidRPr="00A57FF0">
        <w:rPr>
          <w:rFonts w:cs="Arial"/>
          <w:szCs w:val="24"/>
        </w:rPr>
        <w:t>Należy ściśle przestrzegać zasad wykonywania wszelkich prac budowlanych zgodnie z instrukcją dostarczoną przez producenta wybranego systemu.</w:t>
      </w:r>
    </w:p>
    <w:p w14:paraId="2AA823ED" w14:textId="77777777" w:rsidR="00635D2B" w:rsidRPr="00635D2B" w:rsidRDefault="00635D2B" w:rsidP="00635D2B">
      <w:pPr>
        <w:ind w:left="360"/>
      </w:pPr>
    </w:p>
    <w:p w14:paraId="0AD3CE5A" w14:textId="77777777" w:rsidR="008542F5" w:rsidRPr="00635D2B" w:rsidRDefault="008542F5" w:rsidP="008542F5">
      <w:pPr>
        <w:rPr>
          <w:rFonts w:cs="Arial"/>
          <w:szCs w:val="24"/>
        </w:rPr>
      </w:pPr>
    </w:p>
    <w:p w14:paraId="7B5C85EF" w14:textId="77777777" w:rsidR="002A6954" w:rsidRPr="00635D2B" w:rsidRDefault="002A6954" w:rsidP="002A6954">
      <w:pPr>
        <w:spacing w:line="360" w:lineRule="auto"/>
        <w:ind w:left="360"/>
        <w:rPr>
          <w:rFonts w:eastAsia="CIDFont+F1" w:cs="Arial"/>
          <w:szCs w:val="24"/>
        </w:rPr>
      </w:pPr>
    </w:p>
    <w:p w14:paraId="0A3D1D98" w14:textId="0FE29F1D" w:rsidR="00F4528B" w:rsidRDefault="00F4528B">
      <w:pPr>
        <w:spacing w:after="160" w:line="259" w:lineRule="auto"/>
        <w:rPr>
          <w:rFonts w:cs="Arial"/>
          <w:szCs w:val="24"/>
        </w:rPr>
      </w:pPr>
      <w:r>
        <w:rPr>
          <w:rFonts w:cs="Arial"/>
          <w:szCs w:val="24"/>
        </w:rPr>
        <w:br w:type="page"/>
      </w:r>
    </w:p>
    <w:p w14:paraId="618C356F" w14:textId="563B7E4B" w:rsidR="00F4528B" w:rsidRPr="00F4528B" w:rsidRDefault="00F4528B" w:rsidP="00F4528B">
      <w:pPr>
        <w:autoSpaceDE w:val="0"/>
        <w:autoSpaceDN w:val="0"/>
        <w:adjustRightInd w:val="0"/>
        <w:spacing w:after="0" w:line="240" w:lineRule="auto"/>
        <w:ind w:left="360"/>
        <w:jc w:val="center"/>
        <w:rPr>
          <w:rFonts w:cs="Arial"/>
          <w:b/>
          <w:bCs/>
          <w:szCs w:val="24"/>
        </w:rPr>
      </w:pPr>
      <w:r w:rsidRPr="00F4528B">
        <w:rPr>
          <w:rFonts w:cs="Arial"/>
          <w:b/>
          <w:bCs/>
          <w:szCs w:val="24"/>
        </w:rPr>
        <w:lastRenderedPageBreak/>
        <w:t xml:space="preserve">INSTALACJE </w:t>
      </w:r>
      <w:r>
        <w:rPr>
          <w:rFonts w:cs="Arial"/>
          <w:b/>
          <w:bCs/>
          <w:szCs w:val="24"/>
        </w:rPr>
        <w:t>SANITARNE</w:t>
      </w:r>
    </w:p>
    <w:p w14:paraId="7293A7B5" w14:textId="55918878" w:rsidR="00640508" w:rsidRPr="00635D2B" w:rsidRDefault="00640508" w:rsidP="00640508">
      <w:pPr>
        <w:pStyle w:val="Nagwek1"/>
        <w:numPr>
          <w:ilvl w:val="0"/>
          <w:numId w:val="4"/>
        </w:numPr>
        <w:rPr>
          <w:rFonts w:ascii="Arial" w:hAnsi="Arial" w:cs="Arial"/>
          <w:sz w:val="24"/>
          <w:szCs w:val="24"/>
        </w:rPr>
      </w:pPr>
      <w:bookmarkStart w:id="14" w:name="_Toc101823360"/>
      <w:r w:rsidRPr="00640508">
        <w:rPr>
          <w:rFonts w:ascii="Arial" w:hAnsi="Arial" w:cs="Arial"/>
          <w:sz w:val="24"/>
          <w:szCs w:val="24"/>
        </w:rPr>
        <w:t>Opis ogólny</w:t>
      </w:r>
      <w:r>
        <w:rPr>
          <w:rFonts w:ascii="Arial" w:hAnsi="Arial" w:cs="Arial"/>
          <w:sz w:val="24"/>
          <w:szCs w:val="24"/>
        </w:rPr>
        <w:t xml:space="preserve"> Instalacje sanitarne</w:t>
      </w:r>
      <w:bookmarkEnd w:id="14"/>
    </w:p>
    <w:p w14:paraId="2595BCCC" w14:textId="4854AE51" w:rsidR="00640508" w:rsidRDefault="00640508" w:rsidP="00640508">
      <w:pPr>
        <w:autoSpaceDE w:val="0"/>
        <w:autoSpaceDN w:val="0"/>
        <w:adjustRightInd w:val="0"/>
        <w:spacing w:after="0" w:line="240" w:lineRule="auto"/>
        <w:ind w:left="360"/>
        <w:rPr>
          <w:rFonts w:cs="Arial"/>
          <w:szCs w:val="24"/>
        </w:rPr>
      </w:pPr>
      <w:r>
        <w:rPr>
          <w:rFonts w:cs="Arial"/>
          <w:szCs w:val="24"/>
        </w:rPr>
        <w:t xml:space="preserve">Zakłada się wymianę istniejącej instalacji </w:t>
      </w:r>
      <w:proofErr w:type="spellStart"/>
      <w:r>
        <w:rPr>
          <w:rFonts w:cs="Arial"/>
          <w:szCs w:val="24"/>
        </w:rPr>
        <w:t>wod-kan</w:t>
      </w:r>
      <w:proofErr w:type="spellEnd"/>
      <w:r>
        <w:rPr>
          <w:rFonts w:cs="Arial"/>
          <w:szCs w:val="24"/>
        </w:rPr>
        <w:t xml:space="preserve"> z dostosowaniem do projektowanych toalet.</w:t>
      </w:r>
    </w:p>
    <w:p w14:paraId="73B02E94" w14:textId="48F7E17F" w:rsidR="00640508" w:rsidRDefault="00640508" w:rsidP="00640508">
      <w:pPr>
        <w:autoSpaceDE w:val="0"/>
        <w:autoSpaceDN w:val="0"/>
        <w:adjustRightInd w:val="0"/>
        <w:spacing w:after="0" w:line="240" w:lineRule="auto"/>
        <w:ind w:left="360"/>
        <w:rPr>
          <w:rFonts w:cs="Arial"/>
          <w:szCs w:val="24"/>
        </w:rPr>
      </w:pPr>
    </w:p>
    <w:p w14:paraId="35A81DFD" w14:textId="03FD8DBB" w:rsidR="00640508" w:rsidRPr="00635D2B" w:rsidRDefault="00F575D5" w:rsidP="00640508">
      <w:pPr>
        <w:pStyle w:val="Nagwek1"/>
        <w:numPr>
          <w:ilvl w:val="0"/>
          <w:numId w:val="4"/>
        </w:numPr>
        <w:rPr>
          <w:rFonts w:ascii="Arial" w:hAnsi="Arial" w:cs="Arial"/>
          <w:sz w:val="24"/>
          <w:szCs w:val="24"/>
        </w:rPr>
      </w:pPr>
      <w:bookmarkStart w:id="15" w:name="_Toc101823361"/>
      <w:r w:rsidRPr="00F575D5">
        <w:rPr>
          <w:rFonts w:ascii="Arial" w:hAnsi="Arial" w:cs="Arial"/>
          <w:sz w:val="24"/>
          <w:szCs w:val="24"/>
        </w:rPr>
        <w:t>Instalacja centralnego ogrzewania</w:t>
      </w:r>
      <w:bookmarkEnd w:id="15"/>
    </w:p>
    <w:p w14:paraId="0D93348D" w14:textId="4B33A71D" w:rsidR="00640508" w:rsidRDefault="00640508" w:rsidP="00640508">
      <w:pPr>
        <w:autoSpaceDE w:val="0"/>
        <w:autoSpaceDN w:val="0"/>
        <w:adjustRightInd w:val="0"/>
        <w:spacing w:after="0" w:line="240" w:lineRule="auto"/>
        <w:ind w:left="360"/>
        <w:rPr>
          <w:rFonts w:cs="Arial"/>
          <w:szCs w:val="24"/>
        </w:rPr>
      </w:pPr>
      <w:r>
        <w:rPr>
          <w:rFonts w:cs="Arial"/>
          <w:szCs w:val="24"/>
        </w:rPr>
        <w:t xml:space="preserve">Zakłada się wymianę </w:t>
      </w:r>
      <w:r w:rsidR="00D33423">
        <w:rPr>
          <w:rFonts w:cs="Arial"/>
          <w:szCs w:val="24"/>
        </w:rPr>
        <w:t>istniejących grzejników na nowe z głowicami termostatycznymi</w:t>
      </w:r>
      <w:r>
        <w:rPr>
          <w:rFonts w:cs="Arial"/>
          <w:szCs w:val="24"/>
        </w:rPr>
        <w:t>.</w:t>
      </w:r>
    </w:p>
    <w:p w14:paraId="179EDC07" w14:textId="446BBFE0" w:rsidR="00D33423" w:rsidRDefault="00D33423" w:rsidP="00640508">
      <w:pPr>
        <w:autoSpaceDE w:val="0"/>
        <w:autoSpaceDN w:val="0"/>
        <w:adjustRightInd w:val="0"/>
        <w:spacing w:after="0" w:line="240" w:lineRule="auto"/>
        <w:ind w:left="360"/>
        <w:rPr>
          <w:rFonts w:cs="Arial"/>
          <w:szCs w:val="24"/>
        </w:rPr>
      </w:pPr>
    </w:p>
    <w:p w14:paraId="5B096D9A" w14:textId="622D4450" w:rsidR="00083438" w:rsidRPr="00635D2B" w:rsidRDefault="00083438" w:rsidP="00083438">
      <w:pPr>
        <w:pStyle w:val="Nagwek1"/>
        <w:numPr>
          <w:ilvl w:val="0"/>
          <w:numId w:val="4"/>
        </w:numPr>
        <w:rPr>
          <w:rFonts w:ascii="Arial" w:hAnsi="Arial" w:cs="Arial"/>
          <w:sz w:val="24"/>
          <w:szCs w:val="24"/>
        </w:rPr>
      </w:pPr>
      <w:bookmarkStart w:id="16" w:name="_Toc101823362"/>
      <w:r w:rsidRPr="00083438">
        <w:rPr>
          <w:rFonts w:ascii="Arial" w:hAnsi="Arial" w:cs="Arial"/>
          <w:sz w:val="24"/>
          <w:szCs w:val="24"/>
        </w:rPr>
        <w:t>Instalacja wodociągowa</w:t>
      </w:r>
      <w:bookmarkEnd w:id="16"/>
    </w:p>
    <w:p w14:paraId="2B3E7D4D" w14:textId="4BBEA349"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 xml:space="preserve">Ciepła woda użytkowa przygotowywana będzie centralnie na bazie elektrycznego podgrzewacza c.w.u. o pojemności </w:t>
      </w:r>
      <w:r w:rsidR="00A43776" w:rsidRPr="00A43776">
        <w:rPr>
          <w:rFonts w:cs="Arial"/>
          <w:szCs w:val="24"/>
        </w:rPr>
        <w:t>8</w:t>
      </w:r>
      <w:r w:rsidRPr="00A43776">
        <w:rPr>
          <w:rFonts w:cs="Arial"/>
          <w:szCs w:val="24"/>
        </w:rPr>
        <w:t xml:space="preserve">0l. </w:t>
      </w:r>
    </w:p>
    <w:p w14:paraId="1759C8C5" w14:textId="77777777"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 xml:space="preserve">Główne przewody rozprowadzające wodę prowadzić w posadzce natomiast instalacje rozprowadzające wodę do poszczególnych punktów odbioru  prowadzone są w ścianach (w bruzdach). </w:t>
      </w:r>
    </w:p>
    <w:p w14:paraId="6A77E037" w14:textId="77777777"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 xml:space="preserve">Rurociągi wewnętrznej instalacji rozprowadzającej wodę zimną, ciepłą wodę użytkową wykonać z rur polipropylenowych PP-R wyposażonych we wkładkę stabilizującą, łączonych pomiędzy sobą poprzez zgrzewanie, oraz z armaturą za pomocą kształtek przejściowych. </w:t>
      </w:r>
    </w:p>
    <w:p w14:paraId="13E19618" w14:textId="77777777"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Rurociągi montować do ścian za pomocą obejm metalowych z wkładką gumową. W miejscach przejść przewodów przez ściany i stropy stosować tuleje ochronne.</w:t>
      </w:r>
    </w:p>
    <w:p w14:paraId="5047D0B6" w14:textId="77777777"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 xml:space="preserve">Przewody należy prowadzić poniżej pozostałych przewodów instalacji wewnętrznej, ze spadkami w kierunku wodomierza oraz ewentualnie innych punktów umożliwiających odwodnienie instalacji. Jako armaturę odcinającą stosować posiadającą odpowiednie atesty armaturę odcinającą kulową </w:t>
      </w:r>
      <w:proofErr w:type="spellStart"/>
      <w:r w:rsidRPr="00A43776">
        <w:rPr>
          <w:rFonts w:cs="Arial"/>
          <w:szCs w:val="24"/>
        </w:rPr>
        <w:t>pełnoprzelotową</w:t>
      </w:r>
      <w:proofErr w:type="spellEnd"/>
      <w:r w:rsidRPr="00A43776">
        <w:rPr>
          <w:rFonts w:cs="Arial"/>
          <w:szCs w:val="24"/>
        </w:rPr>
        <w:t xml:space="preserve">, przystosowaną do montażu </w:t>
      </w:r>
      <w:r w:rsidRPr="00A43776">
        <w:rPr>
          <w:rFonts w:cs="Arial"/>
          <w:szCs w:val="24"/>
        </w:rPr>
        <w:br/>
        <w:t>w instalacjach wodociągowych.</w:t>
      </w:r>
    </w:p>
    <w:p w14:paraId="6E1EC695" w14:textId="77777777"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 xml:space="preserve">Wszystkie przejścia instalacji przez stropy, strefy p.poż. oraz przegrody budowlane </w:t>
      </w:r>
      <w:r w:rsidRPr="00A43776">
        <w:rPr>
          <w:rFonts w:cs="Arial"/>
          <w:szCs w:val="24"/>
        </w:rPr>
        <w:br/>
        <w:t>o odporności ogniowej min EI60 należy zabezpieczyć poprzez szczelne przejścia przeciwpożarowe o takiej samej odporności ogniowej.</w:t>
      </w:r>
    </w:p>
    <w:p w14:paraId="2DB5349F" w14:textId="77777777"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Rurociągi montować do ścian za pomocą uchwytów lub wieszaków metalowych z wkładką gumową. W miejscach przejść przewodów przez ściany  stosować tuleje ochronne. Przewody c.w.u. należy zabezpieczyć przed pękaniem poprzez stosowanie kompensacji. Odgałęzienia przewodów wykonywać w miarę możliwości „zawiasowo”.</w:t>
      </w:r>
    </w:p>
    <w:p w14:paraId="1BB08038" w14:textId="77777777"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Rurociągi wody zimnej zaizolować izolacja piankową o grubości min. 9mm.</w:t>
      </w:r>
    </w:p>
    <w:p w14:paraId="5D33B09F" w14:textId="6B8AF944"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 xml:space="preserve">Przewody ciepłej wody użytkowej prowadzone natynkowo po ścianach budynku, w ściankach gipsowo-kartonowych oraz w posadzkach izolować izolacją piankową </w:t>
      </w:r>
      <w:r w:rsidRPr="00A43776">
        <w:rPr>
          <w:rFonts w:cs="Arial"/>
          <w:szCs w:val="24"/>
        </w:rPr>
        <w:br/>
        <w:t>o grubości zgodnej z obowiązującym Rozporządzeniem Ministra Infrastruktury.</w:t>
      </w:r>
    </w:p>
    <w:p w14:paraId="230B9A28" w14:textId="77777777"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Minimalna grubość izolacji cieplnej:</w:t>
      </w:r>
    </w:p>
    <w:p w14:paraId="0F25B492" w14:textId="77777777" w:rsidR="00083438" w:rsidRPr="000060C8" w:rsidRDefault="00083438" w:rsidP="00083438">
      <w:pPr>
        <w:pStyle w:val="Tabela"/>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5470"/>
        <w:gridCol w:w="2083"/>
      </w:tblGrid>
      <w:tr w:rsidR="00083438" w:rsidRPr="000060C8" w14:paraId="0D25EEE2" w14:textId="77777777" w:rsidTr="00E765DA">
        <w:tc>
          <w:tcPr>
            <w:tcW w:w="283" w:type="dxa"/>
          </w:tcPr>
          <w:p w14:paraId="348CF5D2" w14:textId="77777777" w:rsidR="00083438" w:rsidRPr="000060C8" w:rsidRDefault="00083438" w:rsidP="00E765DA">
            <w:pPr>
              <w:pStyle w:val="Tabela"/>
            </w:pPr>
            <w:r w:rsidRPr="000060C8">
              <w:lastRenderedPageBreak/>
              <w:t>Lp.</w:t>
            </w:r>
          </w:p>
        </w:tc>
        <w:tc>
          <w:tcPr>
            <w:tcW w:w="6322" w:type="dxa"/>
          </w:tcPr>
          <w:p w14:paraId="1EBF3648" w14:textId="77777777" w:rsidR="00083438" w:rsidRPr="000060C8" w:rsidRDefault="00083438" w:rsidP="00E765DA">
            <w:pPr>
              <w:pStyle w:val="Tabela"/>
            </w:pPr>
            <w:r w:rsidRPr="000060C8">
              <w:t>Średnica rurociągu</w:t>
            </w:r>
          </w:p>
        </w:tc>
        <w:tc>
          <w:tcPr>
            <w:tcW w:w="2216" w:type="dxa"/>
          </w:tcPr>
          <w:p w14:paraId="28923C74" w14:textId="77777777" w:rsidR="00083438" w:rsidRPr="000060C8" w:rsidRDefault="00083438" w:rsidP="00E765DA">
            <w:pPr>
              <w:pStyle w:val="Tabela"/>
            </w:pPr>
            <w:r w:rsidRPr="000060C8">
              <w:t>Grubość izolacji</w:t>
            </w:r>
          </w:p>
        </w:tc>
      </w:tr>
      <w:tr w:rsidR="00083438" w:rsidRPr="000060C8" w14:paraId="01FD1202" w14:textId="77777777" w:rsidTr="00E765DA">
        <w:tc>
          <w:tcPr>
            <w:tcW w:w="283" w:type="dxa"/>
          </w:tcPr>
          <w:p w14:paraId="034A052F" w14:textId="77777777" w:rsidR="00083438" w:rsidRPr="000060C8" w:rsidRDefault="00083438" w:rsidP="00E765DA">
            <w:pPr>
              <w:pStyle w:val="Tabela"/>
            </w:pPr>
            <w:r w:rsidRPr="000060C8">
              <w:t>1</w:t>
            </w:r>
          </w:p>
        </w:tc>
        <w:tc>
          <w:tcPr>
            <w:tcW w:w="6322" w:type="dxa"/>
          </w:tcPr>
          <w:p w14:paraId="49B58E93" w14:textId="77777777" w:rsidR="00083438" w:rsidRPr="000060C8" w:rsidRDefault="00083438" w:rsidP="00E765DA">
            <w:pPr>
              <w:pStyle w:val="Tabela"/>
            </w:pPr>
            <w:r w:rsidRPr="000060C8">
              <w:t>Średnica wewnętrzna do 22mm</w:t>
            </w:r>
          </w:p>
        </w:tc>
        <w:tc>
          <w:tcPr>
            <w:tcW w:w="2216" w:type="dxa"/>
          </w:tcPr>
          <w:p w14:paraId="552B8794" w14:textId="77777777" w:rsidR="00083438" w:rsidRPr="000060C8" w:rsidRDefault="00083438" w:rsidP="00E765DA">
            <w:pPr>
              <w:pStyle w:val="Tabela"/>
            </w:pPr>
            <w:r w:rsidRPr="000060C8">
              <w:t>20mm</w:t>
            </w:r>
          </w:p>
        </w:tc>
      </w:tr>
      <w:tr w:rsidR="00083438" w:rsidRPr="000060C8" w14:paraId="09B89997" w14:textId="77777777" w:rsidTr="00E765DA">
        <w:tc>
          <w:tcPr>
            <w:tcW w:w="283" w:type="dxa"/>
          </w:tcPr>
          <w:p w14:paraId="64A89703" w14:textId="77777777" w:rsidR="00083438" w:rsidRPr="000060C8" w:rsidRDefault="00083438" w:rsidP="00E765DA">
            <w:pPr>
              <w:pStyle w:val="Tabela"/>
            </w:pPr>
            <w:r w:rsidRPr="000060C8">
              <w:t>2</w:t>
            </w:r>
          </w:p>
        </w:tc>
        <w:tc>
          <w:tcPr>
            <w:tcW w:w="6322" w:type="dxa"/>
          </w:tcPr>
          <w:p w14:paraId="32B64874" w14:textId="77777777" w:rsidR="00083438" w:rsidRPr="000060C8" w:rsidRDefault="00083438" w:rsidP="00E765DA">
            <w:pPr>
              <w:pStyle w:val="Tabela"/>
            </w:pPr>
            <w:r w:rsidRPr="000060C8">
              <w:t>Średnica wewnętrzna od 22 do 35mm</w:t>
            </w:r>
          </w:p>
        </w:tc>
        <w:tc>
          <w:tcPr>
            <w:tcW w:w="2216" w:type="dxa"/>
          </w:tcPr>
          <w:p w14:paraId="16064603" w14:textId="77777777" w:rsidR="00083438" w:rsidRPr="000060C8" w:rsidRDefault="00083438" w:rsidP="00E765DA">
            <w:pPr>
              <w:pStyle w:val="Tabela"/>
            </w:pPr>
            <w:r w:rsidRPr="000060C8">
              <w:t>30mm</w:t>
            </w:r>
          </w:p>
        </w:tc>
      </w:tr>
      <w:tr w:rsidR="00083438" w:rsidRPr="000060C8" w14:paraId="02844DCE" w14:textId="77777777" w:rsidTr="00E765DA">
        <w:tc>
          <w:tcPr>
            <w:tcW w:w="283" w:type="dxa"/>
          </w:tcPr>
          <w:p w14:paraId="09E8E7B0" w14:textId="77777777" w:rsidR="00083438" w:rsidRPr="000060C8" w:rsidRDefault="00083438" w:rsidP="00E765DA">
            <w:pPr>
              <w:pStyle w:val="Tabela"/>
            </w:pPr>
            <w:r w:rsidRPr="000060C8">
              <w:t>3</w:t>
            </w:r>
          </w:p>
        </w:tc>
        <w:tc>
          <w:tcPr>
            <w:tcW w:w="6322" w:type="dxa"/>
          </w:tcPr>
          <w:p w14:paraId="470CF665" w14:textId="77777777" w:rsidR="00083438" w:rsidRPr="000060C8" w:rsidRDefault="00083438" w:rsidP="00E765DA">
            <w:pPr>
              <w:pStyle w:val="Tabela"/>
            </w:pPr>
            <w:r w:rsidRPr="000060C8">
              <w:t>Średnica wewnętrzna od 35 do 100mm</w:t>
            </w:r>
          </w:p>
        </w:tc>
        <w:tc>
          <w:tcPr>
            <w:tcW w:w="2216" w:type="dxa"/>
          </w:tcPr>
          <w:p w14:paraId="57556804" w14:textId="77777777" w:rsidR="00083438" w:rsidRPr="000060C8" w:rsidRDefault="00083438" w:rsidP="00E765DA">
            <w:pPr>
              <w:pStyle w:val="Tabela"/>
            </w:pPr>
            <w:r w:rsidRPr="000060C8">
              <w:t>Równa średnicy wewnętrznej rury</w:t>
            </w:r>
          </w:p>
        </w:tc>
      </w:tr>
      <w:tr w:rsidR="00083438" w:rsidRPr="000060C8" w14:paraId="61A6285E" w14:textId="77777777" w:rsidTr="00E765DA">
        <w:tc>
          <w:tcPr>
            <w:tcW w:w="283" w:type="dxa"/>
          </w:tcPr>
          <w:p w14:paraId="28A97DFA" w14:textId="77777777" w:rsidR="00083438" w:rsidRPr="000060C8" w:rsidRDefault="00083438" w:rsidP="00E765DA">
            <w:pPr>
              <w:pStyle w:val="Tabela"/>
            </w:pPr>
            <w:r w:rsidRPr="000060C8">
              <w:t>4</w:t>
            </w:r>
          </w:p>
        </w:tc>
        <w:tc>
          <w:tcPr>
            <w:tcW w:w="6322" w:type="dxa"/>
          </w:tcPr>
          <w:p w14:paraId="0952A4C3" w14:textId="77777777" w:rsidR="00083438" w:rsidRPr="000060C8" w:rsidRDefault="00083438" w:rsidP="00E765DA">
            <w:pPr>
              <w:pStyle w:val="Tabela"/>
            </w:pPr>
            <w:r w:rsidRPr="000060C8">
              <w:t>Średnica wewnętrzna ponad 100mm</w:t>
            </w:r>
          </w:p>
        </w:tc>
        <w:tc>
          <w:tcPr>
            <w:tcW w:w="2216" w:type="dxa"/>
          </w:tcPr>
          <w:p w14:paraId="42877527" w14:textId="77777777" w:rsidR="00083438" w:rsidRPr="000060C8" w:rsidRDefault="00083438" w:rsidP="00E765DA">
            <w:pPr>
              <w:pStyle w:val="Tabela"/>
            </w:pPr>
            <w:r w:rsidRPr="000060C8">
              <w:t>100mm</w:t>
            </w:r>
          </w:p>
        </w:tc>
      </w:tr>
      <w:tr w:rsidR="00083438" w:rsidRPr="000060C8" w14:paraId="56518924" w14:textId="77777777" w:rsidTr="00E765DA">
        <w:tc>
          <w:tcPr>
            <w:tcW w:w="283" w:type="dxa"/>
          </w:tcPr>
          <w:p w14:paraId="3E6777C3" w14:textId="77777777" w:rsidR="00083438" w:rsidRPr="000060C8" w:rsidRDefault="00083438" w:rsidP="00E765DA">
            <w:pPr>
              <w:pStyle w:val="Tabela"/>
            </w:pPr>
            <w:r w:rsidRPr="000060C8">
              <w:t>5</w:t>
            </w:r>
          </w:p>
        </w:tc>
        <w:tc>
          <w:tcPr>
            <w:tcW w:w="6322" w:type="dxa"/>
          </w:tcPr>
          <w:p w14:paraId="226A56F9" w14:textId="77777777" w:rsidR="00083438" w:rsidRPr="000060C8" w:rsidRDefault="00083438" w:rsidP="00E765DA">
            <w:pPr>
              <w:pStyle w:val="Tabela"/>
            </w:pPr>
            <w:r w:rsidRPr="000060C8">
              <w:t>Przewody i armatura wg poz. 1-4 przechodzące przez ściany lub stropy, skrzyżowania przewodów</w:t>
            </w:r>
          </w:p>
        </w:tc>
        <w:tc>
          <w:tcPr>
            <w:tcW w:w="2216" w:type="dxa"/>
          </w:tcPr>
          <w:p w14:paraId="64974DD8" w14:textId="77777777" w:rsidR="00083438" w:rsidRPr="000060C8" w:rsidRDefault="00083438" w:rsidP="00E765DA">
            <w:pPr>
              <w:pStyle w:val="Tabela"/>
            </w:pPr>
            <w:r w:rsidRPr="000060C8">
              <w:t xml:space="preserve">½ wymagań </w:t>
            </w:r>
          </w:p>
          <w:p w14:paraId="1B924AF0" w14:textId="77777777" w:rsidR="00083438" w:rsidRPr="000060C8" w:rsidRDefault="00083438" w:rsidP="00E765DA">
            <w:pPr>
              <w:pStyle w:val="Tabela"/>
            </w:pPr>
            <w:r w:rsidRPr="000060C8">
              <w:t>z poz. 1-4</w:t>
            </w:r>
          </w:p>
        </w:tc>
      </w:tr>
      <w:tr w:rsidR="00083438" w:rsidRPr="000060C8" w14:paraId="24EDBDC9" w14:textId="77777777" w:rsidTr="00E765DA">
        <w:tc>
          <w:tcPr>
            <w:tcW w:w="283" w:type="dxa"/>
          </w:tcPr>
          <w:p w14:paraId="11070D83" w14:textId="77777777" w:rsidR="00083438" w:rsidRPr="000060C8" w:rsidRDefault="00083438" w:rsidP="00E765DA">
            <w:pPr>
              <w:pStyle w:val="Tabela"/>
            </w:pPr>
            <w:r w:rsidRPr="000060C8">
              <w:t>6</w:t>
            </w:r>
          </w:p>
        </w:tc>
        <w:tc>
          <w:tcPr>
            <w:tcW w:w="6322" w:type="dxa"/>
          </w:tcPr>
          <w:p w14:paraId="569E0F7D" w14:textId="77777777" w:rsidR="00083438" w:rsidRPr="000060C8" w:rsidRDefault="00083438" w:rsidP="00E765DA">
            <w:pPr>
              <w:pStyle w:val="Tabela"/>
            </w:pPr>
            <w:r w:rsidRPr="000060C8">
              <w:t xml:space="preserve">Przewody </w:t>
            </w:r>
            <w:proofErr w:type="spellStart"/>
            <w:r w:rsidRPr="000060C8">
              <w:t>ogrzewań</w:t>
            </w:r>
            <w:proofErr w:type="spellEnd"/>
            <w:r w:rsidRPr="000060C8">
              <w:t xml:space="preserve"> centralnych wg poz. 1-4, ułożone w komponentach budowlanych między ogrzewanymi pomieszczeniami różnych użytkowników</w:t>
            </w:r>
          </w:p>
        </w:tc>
        <w:tc>
          <w:tcPr>
            <w:tcW w:w="2216" w:type="dxa"/>
          </w:tcPr>
          <w:p w14:paraId="08C51165" w14:textId="77777777" w:rsidR="00083438" w:rsidRPr="000060C8" w:rsidRDefault="00083438" w:rsidP="00E765DA">
            <w:pPr>
              <w:pStyle w:val="Tabela"/>
            </w:pPr>
            <w:r w:rsidRPr="000060C8">
              <w:t xml:space="preserve">½ wymagań </w:t>
            </w:r>
          </w:p>
          <w:p w14:paraId="0B390126" w14:textId="77777777" w:rsidR="00083438" w:rsidRPr="000060C8" w:rsidRDefault="00083438" w:rsidP="00E765DA">
            <w:pPr>
              <w:pStyle w:val="Tabela"/>
            </w:pPr>
            <w:r w:rsidRPr="000060C8">
              <w:t>z poz. 1-4</w:t>
            </w:r>
          </w:p>
        </w:tc>
      </w:tr>
    </w:tbl>
    <w:p w14:paraId="4F969D96" w14:textId="77777777" w:rsidR="00083438" w:rsidRPr="000060C8" w:rsidRDefault="00083438" w:rsidP="00083438">
      <w:pPr>
        <w:pStyle w:val="Tekstpodstawowywcity2"/>
        <w:ind w:left="142"/>
        <w:jc w:val="both"/>
        <w:rPr>
          <w:rFonts w:cs="Arial"/>
        </w:rPr>
      </w:pPr>
    </w:p>
    <w:p w14:paraId="60286DF7" w14:textId="77777777"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 xml:space="preserve">Przewody należy mocować do elementów konstrukcji budynku za pomocą uchwytów lub wsporników. Konstrukcja uchwytów lub wsporników powinna zapewnić łatwy i trwały montaż instalacji, odizolowanie od przegród budowlanych i ograniczenie rozprzestrzeniania się drgań i hałasów w przewodach i przegrodach budowlanych. Konstrukcja </w:t>
      </w:r>
      <w:r w:rsidRPr="00A43776">
        <w:rPr>
          <w:rFonts w:cs="Arial"/>
          <w:szCs w:val="24"/>
        </w:rPr>
        <w:br/>
        <w:t xml:space="preserve">i rozmieszczenie podpór powinny umożliwić łatwy i trwały montaż przewodu, a konstrukcja i rozmieszczenie podpór przesuwnych powinny zapewnić swobodne, poosiowe przesuwanie przewodu. Pomiędzy przewodem a obejmą uchwytu lub wspornika należy stosować podkładki elastyczne. Konstrukcja uchwytów stosowanych do mocowania przewodów poziomych powinna zapewniać swobodne przesuwanie się rur.  </w:t>
      </w:r>
    </w:p>
    <w:p w14:paraId="2FE8DE11" w14:textId="51FFD0D6" w:rsidR="00A43776" w:rsidRDefault="00A43776">
      <w:pPr>
        <w:spacing w:after="160" w:line="259" w:lineRule="auto"/>
      </w:pPr>
    </w:p>
    <w:p w14:paraId="0A0F7AD8" w14:textId="4D89860F" w:rsidR="00083438" w:rsidRPr="00A43776" w:rsidRDefault="00083438" w:rsidP="00A43776">
      <w:pPr>
        <w:autoSpaceDE w:val="0"/>
        <w:autoSpaceDN w:val="0"/>
        <w:adjustRightInd w:val="0"/>
        <w:spacing w:after="0" w:line="240" w:lineRule="auto"/>
        <w:ind w:left="360"/>
        <w:rPr>
          <w:rFonts w:cs="Arial"/>
          <w:szCs w:val="24"/>
        </w:rPr>
      </w:pPr>
      <w:r w:rsidRPr="00A43776">
        <w:rPr>
          <w:rFonts w:cs="Arial"/>
          <w:szCs w:val="24"/>
        </w:rPr>
        <w:t>Maksymalny odstęp między podporami przewodów:</w:t>
      </w:r>
    </w:p>
    <w:p w14:paraId="0EE86958" w14:textId="77777777" w:rsidR="00083438" w:rsidRPr="000060C8" w:rsidRDefault="00083438" w:rsidP="00083438">
      <w:pPr>
        <w:rPr>
          <w:rFonts w:cs="Arial"/>
        </w:rPr>
      </w:pPr>
    </w:p>
    <w:tbl>
      <w:tblPr>
        <w:tblW w:w="0" w:type="auto"/>
        <w:tblInd w:w="749" w:type="dxa"/>
        <w:tblCellMar>
          <w:left w:w="40" w:type="dxa"/>
          <w:right w:w="40" w:type="dxa"/>
        </w:tblCellMar>
        <w:tblLook w:val="0000" w:firstRow="0" w:lastRow="0" w:firstColumn="0" w:lastColumn="0" w:noHBand="0" w:noVBand="0"/>
      </w:tblPr>
      <w:tblGrid>
        <w:gridCol w:w="1382"/>
        <w:gridCol w:w="2578"/>
        <w:gridCol w:w="1222"/>
        <w:gridCol w:w="1075"/>
        <w:gridCol w:w="1222"/>
        <w:gridCol w:w="828"/>
      </w:tblGrid>
      <w:tr w:rsidR="00083438" w:rsidRPr="000060C8" w14:paraId="11250550" w14:textId="77777777" w:rsidTr="00E765DA">
        <w:trPr>
          <w:cantSplit/>
          <w:trHeight w:hRule="exact" w:val="259"/>
        </w:trPr>
        <w:tc>
          <w:tcPr>
            <w:tcW w:w="0" w:type="auto"/>
            <w:vMerge w:val="restart"/>
            <w:tcBorders>
              <w:top w:val="single" w:sz="6" w:space="0" w:color="auto"/>
              <w:left w:val="single" w:sz="6" w:space="0" w:color="auto"/>
              <w:right w:val="single" w:sz="6" w:space="0" w:color="auto"/>
            </w:tcBorders>
            <w:shd w:val="clear" w:color="auto" w:fill="FFFFFF"/>
            <w:vAlign w:val="center"/>
          </w:tcPr>
          <w:p w14:paraId="051E0347" w14:textId="77777777" w:rsidR="00083438" w:rsidRPr="000060C8" w:rsidRDefault="00083438" w:rsidP="00E765DA">
            <w:pPr>
              <w:pStyle w:val="Tabela"/>
            </w:pPr>
            <w:r w:rsidRPr="000060C8">
              <w:t>Poz.</w:t>
            </w:r>
          </w:p>
          <w:p w14:paraId="6B707802" w14:textId="77777777" w:rsidR="00083438" w:rsidRPr="000060C8" w:rsidRDefault="00083438" w:rsidP="00E765DA">
            <w:pPr>
              <w:pStyle w:val="Tabela"/>
            </w:pPr>
            <w:r w:rsidRPr="000060C8">
              <w:t>Materiał rury</w:t>
            </w:r>
          </w:p>
        </w:tc>
        <w:tc>
          <w:tcPr>
            <w:tcW w:w="0" w:type="auto"/>
            <w:vMerge w:val="restart"/>
            <w:tcBorders>
              <w:top w:val="single" w:sz="6" w:space="0" w:color="auto"/>
              <w:left w:val="single" w:sz="6" w:space="0" w:color="auto"/>
              <w:bottom w:val="nil"/>
              <w:right w:val="single" w:sz="6" w:space="0" w:color="auto"/>
            </w:tcBorders>
            <w:shd w:val="clear" w:color="auto" w:fill="FFFFFF"/>
            <w:vAlign w:val="center"/>
          </w:tcPr>
          <w:p w14:paraId="54B8CDED" w14:textId="77777777" w:rsidR="00083438" w:rsidRPr="000060C8" w:rsidRDefault="00083438" w:rsidP="00E765DA">
            <w:pPr>
              <w:pStyle w:val="Tabela"/>
            </w:pPr>
            <w:r w:rsidRPr="000060C8">
              <w:t>Średnica nominalna rury</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50C0D7D6" w14:textId="77777777" w:rsidR="00083438" w:rsidRPr="000060C8" w:rsidRDefault="00083438" w:rsidP="00E765DA">
            <w:pPr>
              <w:pStyle w:val="Tabela"/>
            </w:pPr>
            <w:r w:rsidRPr="000060C8">
              <w:t>Przewód montowany w instalacji</w:t>
            </w:r>
          </w:p>
        </w:tc>
      </w:tr>
      <w:tr w:rsidR="00083438" w:rsidRPr="000060C8" w14:paraId="68D1FA2B" w14:textId="77777777" w:rsidTr="00E765DA">
        <w:trPr>
          <w:cantSplit/>
          <w:trHeight w:hRule="exact" w:val="470"/>
        </w:trPr>
        <w:tc>
          <w:tcPr>
            <w:tcW w:w="0" w:type="auto"/>
            <w:vMerge/>
            <w:tcBorders>
              <w:left w:val="single" w:sz="6" w:space="0" w:color="auto"/>
              <w:right w:val="single" w:sz="6" w:space="0" w:color="auto"/>
            </w:tcBorders>
            <w:shd w:val="clear" w:color="auto" w:fill="FFFFFF"/>
            <w:vAlign w:val="center"/>
          </w:tcPr>
          <w:p w14:paraId="54497600" w14:textId="77777777" w:rsidR="00083438" w:rsidRPr="000060C8" w:rsidRDefault="00083438" w:rsidP="00E765DA">
            <w:pPr>
              <w:pStyle w:val="Tabela"/>
            </w:pPr>
          </w:p>
        </w:tc>
        <w:tc>
          <w:tcPr>
            <w:tcW w:w="0" w:type="auto"/>
            <w:vMerge w:val="restart"/>
            <w:tcBorders>
              <w:top w:val="nil"/>
              <w:left w:val="single" w:sz="6" w:space="0" w:color="auto"/>
              <w:bottom w:val="nil"/>
              <w:right w:val="single" w:sz="6" w:space="0" w:color="auto"/>
            </w:tcBorders>
            <w:shd w:val="clear" w:color="auto" w:fill="FFFFFF"/>
            <w:vAlign w:val="center"/>
          </w:tcPr>
          <w:p w14:paraId="2140B0B9" w14:textId="77777777" w:rsidR="00083438" w:rsidRPr="000060C8" w:rsidRDefault="00083438" w:rsidP="00E765DA">
            <w:pPr>
              <w:pStyle w:val="Tabela"/>
            </w:pPr>
          </w:p>
          <w:p w14:paraId="49C87110" w14:textId="77777777" w:rsidR="00083438" w:rsidRPr="000060C8" w:rsidRDefault="00083438" w:rsidP="00E765DA">
            <w:pPr>
              <w:pStyle w:val="Tabela"/>
            </w:pP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9A65412" w14:textId="77777777" w:rsidR="00083438" w:rsidRPr="000060C8" w:rsidRDefault="00083438" w:rsidP="00E765DA">
            <w:pPr>
              <w:pStyle w:val="Tabela"/>
            </w:pPr>
            <w:r w:rsidRPr="000060C8">
              <w:t>wody cieplej</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CF40789" w14:textId="77777777" w:rsidR="00083438" w:rsidRPr="000060C8" w:rsidRDefault="00083438" w:rsidP="00E765DA">
            <w:pPr>
              <w:pStyle w:val="Tabela"/>
            </w:pPr>
            <w:r w:rsidRPr="000060C8">
              <w:t>wody zimnej</w:t>
            </w:r>
          </w:p>
        </w:tc>
      </w:tr>
      <w:tr w:rsidR="00083438" w:rsidRPr="000060C8" w14:paraId="37370EE6" w14:textId="77777777" w:rsidTr="00E765DA">
        <w:trPr>
          <w:cantSplit/>
          <w:trHeight w:hRule="exact" w:val="509"/>
        </w:trPr>
        <w:tc>
          <w:tcPr>
            <w:tcW w:w="0" w:type="auto"/>
            <w:vMerge/>
            <w:tcBorders>
              <w:left w:val="single" w:sz="6" w:space="0" w:color="auto"/>
              <w:bottom w:val="single" w:sz="6" w:space="0" w:color="auto"/>
              <w:right w:val="single" w:sz="6" w:space="0" w:color="auto"/>
            </w:tcBorders>
            <w:shd w:val="clear" w:color="auto" w:fill="FFFFFF"/>
            <w:vAlign w:val="center"/>
          </w:tcPr>
          <w:p w14:paraId="5A7736EF" w14:textId="77777777" w:rsidR="00083438" w:rsidRPr="000060C8" w:rsidRDefault="00083438" w:rsidP="00E765DA">
            <w:pPr>
              <w:pStyle w:val="Tabela"/>
            </w:pPr>
          </w:p>
        </w:tc>
        <w:tc>
          <w:tcPr>
            <w:tcW w:w="0" w:type="auto"/>
            <w:tcBorders>
              <w:top w:val="nil"/>
              <w:left w:val="single" w:sz="6" w:space="0" w:color="auto"/>
              <w:bottom w:val="single" w:sz="6" w:space="0" w:color="auto"/>
              <w:right w:val="single" w:sz="6" w:space="0" w:color="auto"/>
            </w:tcBorders>
            <w:shd w:val="clear" w:color="auto" w:fill="FFFFFF"/>
            <w:vAlign w:val="center"/>
          </w:tcPr>
          <w:p w14:paraId="2A835D92" w14:textId="77777777" w:rsidR="00083438" w:rsidRPr="000060C8" w:rsidRDefault="00083438" w:rsidP="00E765DA">
            <w:pPr>
              <w:pStyle w:val="Tabela"/>
            </w:pPr>
          </w:p>
          <w:p w14:paraId="0CA96F5A" w14:textId="77777777" w:rsidR="00083438" w:rsidRPr="000060C8" w:rsidRDefault="00083438"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B2183D8" w14:textId="77777777" w:rsidR="00083438" w:rsidRPr="000060C8" w:rsidRDefault="00083438" w:rsidP="00E765DA">
            <w:pPr>
              <w:pStyle w:val="Tabela"/>
            </w:pPr>
            <w:r w:rsidRPr="000060C8">
              <w:t>pionowo 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FCBDF7E" w14:textId="77777777" w:rsidR="00083438" w:rsidRPr="000060C8" w:rsidRDefault="00083438" w:rsidP="00E765DA">
            <w:pPr>
              <w:pStyle w:val="Tabela"/>
            </w:pPr>
            <w:r w:rsidRPr="000060C8">
              <w:t>inaczej 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B49BF70" w14:textId="77777777" w:rsidR="00083438" w:rsidRPr="000060C8" w:rsidRDefault="00083438" w:rsidP="00E765DA">
            <w:pPr>
              <w:pStyle w:val="Tabela"/>
            </w:pPr>
            <w:r w:rsidRPr="000060C8">
              <w:t>pionowo 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741FD4A" w14:textId="77777777" w:rsidR="00083438" w:rsidRPr="000060C8" w:rsidRDefault="00083438" w:rsidP="00E765DA">
            <w:pPr>
              <w:pStyle w:val="Tabela"/>
            </w:pPr>
            <w:r w:rsidRPr="000060C8">
              <w:t>inaczej</w:t>
            </w:r>
          </w:p>
          <w:p w14:paraId="599EABF0" w14:textId="77777777" w:rsidR="00083438" w:rsidRPr="000060C8" w:rsidRDefault="00083438" w:rsidP="00E765DA">
            <w:pPr>
              <w:pStyle w:val="Tabela"/>
            </w:pPr>
            <w:r w:rsidRPr="000060C8">
              <w:t>m</w:t>
            </w:r>
          </w:p>
        </w:tc>
      </w:tr>
      <w:tr w:rsidR="00083438" w:rsidRPr="000060C8" w14:paraId="00094132" w14:textId="77777777" w:rsidTr="00E765DA">
        <w:trPr>
          <w:cantSplit/>
          <w:trHeight w:hRule="exact" w:val="298"/>
        </w:trPr>
        <w:tc>
          <w:tcPr>
            <w:tcW w:w="0" w:type="auto"/>
            <w:vMerge w:val="restart"/>
            <w:tcBorders>
              <w:top w:val="single" w:sz="6" w:space="0" w:color="auto"/>
              <w:left w:val="single" w:sz="6" w:space="0" w:color="auto"/>
              <w:right w:val="single" w:sz="6" w:space="0" w:color="auto"/>
            </w:tcBorders>
            <w:shd w:val="clear" w:color="auto" w:fill="FFFFFF"/>
            <w:vAlign w:val="center"/>
          </w:tcPr>
          <w:p w14:paraId="564358EE" w14:textId="77777777" w:rsidR="00083438" w:rsidRPr="000060C8" w:rsidRDefault="00083438" w:rsidP="00E765DA">
            <w:pPr>
              <w:pStyle w:val="Tabela"/>
              <w:rPr>
                <w:lang w:val="de-DE"/>
              </w:rPr>
            </w:pPr>
            <w:r w:rsidRPr="000060C8">
              <w:rPr>
                <w:lang w:val="de-DE"/>
              </w:rPr>
              <w:t>PP-R;</w:t>
            </w:r>
          </w:p>
          <w:p w14:paraId="70B79852" w14:textId="77777777" w:rsidR="00083438" w:rsidRPr="000060C8" w:rsidRDefault="00083438" w:rsidP="00E765DA">
            <w:pPr>
              <w:pStyle w:val="Tabela"/>
            </w:pPr>
          </w:p>
          <w:p w14:paraId="4E5B7747" w14:textId="77777777" w:rsidR="00083438" w:rsidRPr="000060C8" w:rsidRDefault="00083438" w:rsidP="00E765DA">
            <w:pPr>
              <w:pStyle w:val="Tabela"/>
            </w:pPr>
          </w:p>
          <w:p w14:paraId="25FBB171" w14:textId="77777777" w:rsidR="00083438" w:rsidRPr="000060C8" w:rsidRDefault="00083438" w:rsidP="00E765DA">
            <w:pPr>
              <w:pStyle w:val="Tabela"/>
            </w:pPr>
          </w:p>
          <w:p w14:paraId="43D2FCF0" w14:textId="77777777" w:rsidR="00083438" w:rsidRPr="000060C8" w:rsidRDefault="00083438" w:rsidP="00E765DA">
            <w:pPr>
              <w:pStyle w:val="Tabela"/>
            </w:pPr>
          </w:p>
          <w:p w14:paraId="103E6892" w14:textId="77777777" w:rsidR="00083438" w:rsidRPr="000060C8" w:rsidRDefault="00083438" w:rsidP="00E765DA">
            <w:pPr>
              <w:pStyle w:val="Tabela"/>
            </w:pPr>
          </w:p>
          <w:p w14:paraId="453E534C" w14:textId="77777777" w:rsidR="00083438" w:rsidRPr="000060C8" w:rsidRDefault="00083438" w:rsidP="00E765DA">
            <w:pPr>
              <w:pStyle w:val="Tabela"/>
            </w:pPr>
          </w:p>
          <w:p w14:paraId="030E7589" w14:textId="77777777" w:rsidR="00083438" w:rsidRPr="000060C8" w:rsidRDefault="00083438" w:rsidP="00E765DA">
            <w:pPr>
              <w:pStyle w:val="Tabela"/>
            </w:pPr>
          </w:p>
          <w:p w14:paraId="5CBFC3F6" w14:textId="77777777" w:rsidR="00083438" w:rsidRPr="000060C8" w:rsidRDefault="00083438" w:rsidP="00E765DA">
            <w:pPr>
              <w:pStyle w:val="Tabela"/>
            </w:pPr>
          </w:p>
          <w:p w14:paraId="43CDA13E" w14:textId="77777777" w:rsidR="00083438" w:rsidRPr="000060C8" w:rsidRDefault="00083438" w:rsidP="00E765DA">
            <w:pPr>
              <w:pStyle w:val="Tabela"/>
            </w:pPr>
          </w:p>
          <w:p w14:paraId="42AF8F15" w14:textId="77777777" w:rsidR="00083438" w:rsidRPr="000060C8" w:rsidRDefault="00083438" w:rsidP="00E765DA">
            <w:pPr>
              <w:pStyle w:val="Tabela"/>
            </w:pPr>
          </w:p>
          <w:p w14:paraId="6410DE03" w14:textId="77777777" w:rsidR="00083438" w:rsidRPr="000060C8" w:rsidRDefault="00083438" w:rsidP="00E765DA">
            <w:pPr>
              <w:pStyle w:val="Tabela"/>
            </w:pPr>
          </w:p>
          <w:p w14:paraId="7621FA92" w14:textId="77777777" w:rsidR="00083438" w:rsidRPr="000060C8" w:rsidRDefault="00083438" w:rsidP="00E765DA">
            <w:pPr>
              <w:pStyle w:val="Tabela"/>
            </w:pPr>
          </w:p>
          <w:p w14:paraId="109698F2" w14:textId="77777777" w:rsidR="00083438" w:rsidRPr="000060C8" w:rsidRDefault="00083438" w:rsidP="00E765DA">
            <w:pPr>
              <w:pStyle w:val="Tabela"/>
            </w:pPr>
          </w:p>
          <w:p w14:paraId="7C763096" w14:textId="77777777" w:rsidR="00083438" w:rsidRPr="000060C8" w:rsidRDefault="00083438" w:rsidP="00E765DA">
            <w:pPr>
              <w:pStyle w:val="Tabela"/>
            </w:pPr>
          </w:p>
          <w:p w14:paraId="5D32DEEE" w14:textId="77777777" w:rsidR="00083438" w:rsidRPr="000060C8" w:rsidRDefault="00083438" w:rsidP="00E765DA">
            <w:pPr>
              <w:pStyle w:val="Tabela"/>
              <w:rPr>
                <w:lang w:val="de-DE"/>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39F34CB" w14:textId="77777777" w:rsidR="00083438" w:rsidRPr="000060C8" w:rsidRDefault="00083438" w:rsidP="00E765DA">
            <w:pPr>
              <w:pStyle w:val="Tabela"/>
            </w:pPr>
            <w:r w:rsidRPr="000060C8">
              <w:t>DN20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DB90B8B" w14:textId="77777777" w:rsidR="00083438" w:rsidRPr="000060C8" w:rsidRDefault="00083438" w:rsidP="00E765DA">
            <w:pPr>
              <w:pStyle w:val="Tabela"/>
            </w:pPr>
            <w:r w:rsidRPr="000060C8">
              <w:t>0,8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EFC8507" w14:textId="77777777" w:rsidR="00083438" w:rsidRPr="000060C8" w:rsidRDefault="00083438" w:rsidP="00E765DA">
            <w:pPr>
              <w:pStyle w:val="Tabela"/>
            </w:pPr>
            <w:r w:rsidRPr="000060C8">
              <w:t>0,6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888137F" w14:textId="77777777" w:rsidR="00083438" w:rsidRPr="000060C8" w:rsidRDefault="00083438" w:rsidP="00E765DA">
            <w:pPr>
              <w:pStyle w:val="Tabela"/>
            </w:pPr>
            <w:r w:rsidRPr="000060C8">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7609A38" w14:textId="77777777" w:rsidR="00083438" w:rsidRPr="000060C8" w:rsidRDefault="00083438" w:rsidP="00E765DA">
            <w:pPr>
              <w:pStyle w:val="Tabela"/>
            </w:pPr>
            <w:r w:rsidRPr="000060C8">
              <w:t>0,8</w:t>
            </w:r>
          </w:p>
        </w:tc>
      </w:tr>
      <w:tr w:rsidR="00083438" w:rsidRPr="000060C8" w14:paraId="2190C3B4"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7E16CF63" w14:textId="77777777" w:rsidR="00083438" w:rsidRPr="000060C8" w:rsidRDefault="00083438"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C1EF9F5" w14:textId="77777777" w:rsidR="00083438" w:rsidRPr="000060C8" w:rsidRDefault="00083438" w:rsidP="00E765DA">
            <w:pPr>
              <w:pStyle w:val="Tabela"/>
            </w:pPr>
            <w:r w:rsidRPr="000060C8">
              <w:t>DN25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B681055" w14:textId="77777777" w:rsidR="00083438" w:rsidRPr="000060C8" w:rsidRDefault="00083438" w:rsidP="00E765DA">
            <w:pPr>
              <w:pStyle w:val="Tabela"/>
            </w:pPr>
            <w:r w:rsidRPr="000060C8">
              <w:t>0,9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2476F09" w14:textId="77777777" w:rsidR="00083438" w:rsidRPr="000060C8" w:rsidRDefault="00083438" w:rsidP="00E765DA">
            <w:pPr>
              <w:pStyle w:val="Tabela"/>
            </w:pPr>
            <w:r w:rsidRPr="000060C8">
              <w:t>0,7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97B8429" w14:textId="77777777" w:rsidR="00083438" w:rsidRPr="000060C8" w:rsidRDefault="00083438" w:rsidP="00E765DA">
            <w:pPr>
              <w:pStyle w:val="Tabela"/>
            </w:pPr>
            <w:r w:rsidRPr="000060C8">
              <w:t>1,1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289F535" w14:textId="77777777" w:rsidR="00083438" w:rsidRPr="000060C8" w:rsidRDefault="00083438" w:rsidP="00E765DA">
            <w:pPr>
              <w:pStyle w:val="Tabela"/>
            </w:pPr>
            <w:r w:rsidRPr="000060C8">
              <w:t>0,8</w:t>
            </w:r>
          </w:p>
        </w:tc>
      </w:tr>
      <w:tr w:rsidR="00083438" w:rsidRPr="000060C8" w14:paraId="56F0ABFC"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49B094E0" w14:textId="77777777" w:rsidR="00083438" w:rsidRPr="000060C8" w:rsidRDefault="00083438"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64C2FF7" w14:textId="77777777" w:rsidR="00083438" w:rsidRPr="000060C8" w:rsidRDefault="00083438" w:rsidP="00E765DA">
            <w:pPr>
              <w:pStyle w:val="Tabela"/>
            </w:pPr>
            <w:r w:rsidRPr="000060C8">
              <w:t>DN32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3D8E15D" w14:textId="77777777" w:rsidR="00083438" w:rsidRPr="000060C8" w:rsidRDefault="00083438" w:rsidP="00E765DA">
            <w:pPr>
              <w:pStyle w:val="Tabela"/>
            </w:pPr>
            <w:r w:rsidRPr="000060C8">
              <w:t>1,1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24A5CF7" w14:textId="77777777" w:rsidR="00083438" w:rsidRPr="000060C8" w:rsidRDefault="00083438" w:rsidP="00E765DA">
            <w:pPr>
              <w:pStyle w:val="Tabela"/>
            </w:pPr>
            <w:r w:rsidRPr="000060C8">
              <w:t>0,8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9DD41B3" w14:textId="77777777" w:rsidR="00083438" w:rsidRPr="000060C8" w:rsidRDefault="00083438" w:rsidP="00E765DA">
            <w:pPr>
              <w:pStyle w:val="Tabela"/>
            </w:pPr>
            <w:r w:rsidRPr="000060C8">
              <w:t>1,3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82E654A" w14:textId="77777777" w:rsidR="00083438" w:rsidRPr="000060C8" w:rsidRDefault="00083438" w:rsidP="00E765DA">
            <w:pPr>
              <w:pStyle w:val="Tabela"/>
            </w:pPr>
            <w:r w:rsidRPr="000060C8">
              <w:t>1,0</w:t>
            </w:r>
          </w:p>
        </w:tc>
      </w:tr>
      <w:tr w:rsidR="00083438" w:rsidRPr="000060C8" w14:paraId="6679130B" w14:textId="77777777" w:rsidTr="00E765DA">
        <w:trPr>
          <w:cantSplit/>
          <w:trHeight w:hRule="exact" w:val="288"/>
        </w:trPr>
        <w:tc>
          <w:tcPr>
            <w:tcW w:w="0" w:type="auto"/>
            <w:vMerge/>
            <w:tcBorders>
              <w:left w:val="single" w:sz="6" w:space="0" w:color="auto"/>
              <w:right w:val="single" w:sz="6" w:space="0" w:color="auto"/>
            </w:tcBorders>
            <w:shd w:val="clear" w:color="auto" w:fill="FFFFFF"/>
            <w:vAlign w:val="center"/>
          </w:tcPr>
          <w:p w14:paraId="6A02D629" w14:textId="77777777" w:rsidR="00083438" w:rsidRPr="000060C8" w:rsidRDefault="00083438"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9DEC727" w14:textId="77777777" w:rsidR="00083438" w:rsidRPr="000060C8" w:rsidRDefault="00083438" w:rsidP="00E765DA">
            <w:pPr>
              <w:pStyle w:val="Tabela"/>
            </w:pPr>
            <w:r w:rsidRPr="000060C8">
              <w:t>DN40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28AD7FE" w14:textId="77777777" w:rsidR="00083438" w:rsidRPr="000060C8" w:rsidRDefault="00083438" w:rsidP="00E765DA">
            <w:pPr>
              <w:pStyle w:val="Tabela"/>
            </w:pPr>
            <w:r w:rsidRPr="000060C8">
              <w:t>1,2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38D0749" w14:textId="77777777" w:rsidR="00083438" w:rsidRPr="000060C8" w:rsidRDefault="00083438" w:rsidP="00E765DA">
            <w:pPr>
              <w:pStyle w:val="Tabela"/>
            </w:pPr>
            <w:r w:rsidRPr="000060C8">
              <w:t>0,9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45D5775" w14:textId="77777777" w:rsidR="00083438" w:rsidRPr="000060C8" w:rsidRDefault="00083438" w:rsidP="00E765DA">
            <w:pPr>
              <w:pStyle w:val="Tabela"/>
            </w:pPr>
            <w:r w:rsidRPr="000060C8">
              <w:t>1,4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BF0F878" w14:textId="77777777" w:rsidR="00083438" w:rsidRPr="000060C8" w:rsidRDefault="00083438" w:rsidP="00E765DA">
            <w:pPr>
              <w:pStyle w:val="Tabela"/>
            </w:pPr>
            <w:r w:rsidRPr="000060C8">
              <w:t>1,1</w:t>
            </w:r>
          </w:p>
        </w:tc>
      </w:tr>
      <w:tr w:rsidR="00083438" w:rsidRPr="000060C8" w14:paraId="3D72C010"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4DDC8C26" w14:textId="77777777" w:rsidR="00083438" w:rsidRPr="000060C8" w:rsidRDefault="00083438"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0F97103" w14:textId="77777777" w:rsidR="00083438" w:rsidRPr="000060C8" w:rsidRDefault="00083438" w:rsidP="00E765DA">
            <w:pPr>
              <w:pStyle w:val="Tabela"/>
            </w:pPr>
            <w:r w:rsidRPr="000060C8">
              <w:t>DN50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C714673" w14:textId="77777777" w:rsidR="00083438" w:rsidRPr="000060C8" w:rsidRDefault="00083438" w:rsidP="00E765DA">
            <w:pPr>
              <w:pStyle w:val="Tabela"/>
            </w:pPr>
            <w:r w:rsidRPr="000060C8">
              <w:t>1,3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0A872C2" w14:textId="77777777" w:rsidR="00083438" w:rsidRPr="000060C8" w:rsidRDefault="00083438" w:rsidP="00E765DA">
            <w:pPr>
              <w:pStyle w:val="Tabela"/>
            </w:pPr>
            <w:r w:rsidRPr="000060C8">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947532C" w14:textId="77777777" w:rsidR="00083438" w:rsidRPr="000060C8" w:rsidRDefault="00083438" w:rsidP="00E765DA">
            <w:pPr>
              <w:pStyle w:val="Tabela"/>
            </w:pPr>
            <w:r w:rsidRPr="000060C8">
              <w:t>1,6"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04E7887" w14:textId="77777777" w:rsidR="00083438" w:rsidRPr="000060C8" w:rsidRDefault="00083438" w:rsidP="00E765DA">
            <w:pPr>
              <w:pStyle w:val="Tabela"/>
            </w:pPr>
            <w:r w:rsidRPr="000060C8">
              <w:t>1,2</w:t>
            </w:r>
          </w:p>
        </w:tc>
      </w:tr>
      <w:tr w:rsidR="00083438" w:rsidRPr="000060C8" w14:paraId="07BEA622"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763F0AAA" w14:textId="77777777" w:rsidR="00083438" w:rsidRPr="000060C8" w:rsidRDefault="00083438"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B890854" w14:textId="77777777" w:rsidR="00083438" w:rsidRPr="000060C8" w:rsidRDefault="00083438" w:rsidP="00E765DA">
            <w:pPr>
              <w:pStyle w:val="Tabela"/>
            </w:pPr>
            <w:r w:rsidRPr="000060C8">
              <w:t>DN63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3116000" w14:textId="77777777" w:rsidR="00083438" w:rsidRPr="000060C8" w:rsidRDefault="00083438" w:rsidP="00E765DA">
            <w:pPr>
              <w:pStyle w:val="Tabela"/>
            </w:pPr>
            <w:r w:rsidRPr="000060C8">
              <w:t>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C9C9F9D" w14:textId="77777777" w:rsidR="00083438" w:rsidRPr="000060C8" w:rsidRDefault="00083438" w:rsidP="00E765DA">
            <w:pPr>
              <w:pStyle w:val="Tabela"/>
            </w:pPr>
            <w:r w:rsidRPr="000060C8">
              <w:t>1,2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FA42C0C" w14:textId="77777777" w:rsidR="00083438" w:rsidRPr="000060C8" w:rsidRDefault="00083438" w:rsidP="00E765DA">
            <w:pPr>
              <w:pStyle w:val="Tabela"/>
            </w:pPr>
            <w:r w:rsidRPr="000060C8">
              <w:t>1,8"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83A82F4" w14:textId="77777777" w:rsidR="00083438" w:rsidRPr="000060C8" w:rsidRDefault="00083438" w:rsidP="00E765DA">
            <w:pPr>
              <w:pStyle w:val="Tabela"/>
            </w:pPr>
            <w:r w:rsidRPr="000060C8">
              <w:t>1,4</w:t>
            </w:r>
          </w:p>
        </w:tc>
      </w:tr>
      <w:tr w:rsidR="00083438" w:rsidRPr="000060C8" w14:paraId="352E7CCE" w14:textId="77777777" w:rsidTr="00E765DA">
        <w:trPr>
          <w:cantSplit/>
          <w:trHeight w:hRule="exact" w:val="288"/>
        </w:trPr>
        <w:tc>
          <w:tcPr>
            <w:tcW w:w="0" w:type="auto"/>
            <w:vMerge/>
            <w:tcBorders>
              <w:left w:val="single" w:sz="6" w:space="0" w:color="auto"/>
              <w:right w:val="single" w:sz="6" w:space="0" w:color="auto"/>
            </w:tcBorders>
            <w:shd w:val="clear" w:color="auto" w:fill="FFFFFF"/>
            <w:vAlign w:val="center"/>
          </w:tcPr>
          <w:p w14:paraId="37F81183" w14:textId="77777777" w:rsidR="00083438" w:rsidRPr="000060C8" w:rsidRDefault="00083438"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2C49A0B" w14:textId="77777777" w:rsidR="00083438" w:rsidRPr="000060C8" w:rsidRDefault="00083438" w:rsidP="00E765DA">
            <w:pPr>
              <w:pStyle w:val="Tabela"/>
            </w:pPr>
            <w:r w:rsidRPr="000060C8">
              <w:t>DN75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B566E78" w14:textId="77777777" w:rsidR="00083438" w:rsidRPr="000060C8" w:rsidRDefault="00083438" w:rsidP="00E765DA">
            <w:pPr>
              <w:pStyle w:val="Tabela"/>
            </w:pPr>
            <w:r w:rsidRPr="000060C8">
              <w:t>1,7"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DD8963D" w14:textId="77777777" w:rsidR="00083438" w:rsidRPr="000060C8" w:rsidRDefault="00083438" w:rsidP="00E765DA">
            <w:pPr>
              <w:pStyle w:val="Tabela"/>
            </w:pPr>
            <w:r w:rsidRPr="000060C8">
              <w:t>1,3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9084ED1" w14:textId="77777777" w:rsidR="00083438" w:rsidRPr="000060C8" w:rsidRDefault="00083438" w:rsidP="00E765DA">
            <w:pPr>
              <w:pStyle w:val="Tabela"/>
            </w:pPr>
            <w:r w:rsidRPr="000060C8">
              <w:t>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EC48BA7" w14:textId="77777777" w:rsidR="00083438" w:rsidRPr="000060C8" w:rsidRDefault="00083438" w:rsidP="00E765DA">
            <w:pPr>
              <w:pStyle w:val="Tabela"/>
            </w:pPr>
            <w:r w:rsidRPr="000060C8">
              <w:t>1,5</w:t>
            </w:r>
          </w:p>
        </w:tc>
      </w:tr>
      <w:tr w:rsidR="00083438" w:rsidRPr="000060C8" w14:paraId="1AB511CA"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5376BD55" w14:textId="77777777" w:rsidR="00083438" w:rsidRPr="000060C8" w:rsidRDefault="00083438"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D4A3F32" w14:textId="77777777" w:rsidR="00083438" w:rsidRPr="000060C8" w:rsidRDefault="00083438" w:rsidP="00E765DA">
            <w:pPr>
              <w:pStyle w:val="Tabela"/>
            </w:pPr>
            <w:r w:rsidRPr="000060C8">
              <w:t>DN90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467286B" w14:textId="77777777" w:rsidR="00083438" w:rsidRPr="000060C8" w:rsidRDefault="00083438" w:rsidP="00E765DA">
            <w:pPr>
              <w:pStyle w:val="Tabela"/>
            </w:pPr>
            <w:r w:rsidRPr="000060C8">
              <w:t>1,9"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486871C" w14:textId="77777777" w:rsidR="00083438" w:rsidRPr="000060C8" w:rsidRDefault="00083438" w:rsidP="00E765DA">
            <w:pPr>
              <w:pStyle w:val="Tabela"/>
            </w:pPr>
            <w:r w:rsidRPr="000060C8">
              <w:t>1,4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7FA08ED" w14:textId="77777777" w:rsidR="00083438" w:rsidRPr="000060C8" w:rsidRDefault="00083438" w:rsidP="00E765DA">
            <w:pPr>
              <w:pStyle w:val="Tabela"/>
            </w:pPr>
            <w:r w:rsidRPr="000060C8">
              <w:t>2,1"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E353813" w14:textId="77777777" w:rsidR="00083438" w:rsidRPr="000060C8" w:rsidRDefault="00083438" w:rsidP="00E765DA">
            <w:pPr>
              <w:pStyle w:val="Tabela"/>
            </w:pPr>
            <w:r w:rsidRPr="000060C8">
              <w:t>1,6</w:t>
            </w:r>
          </w:p>
        </w:tc>
      </w:tr>
      <w:tr w:rsidR="00083438" w:rsidRPr="000060C8" w14:paraId="45DC2FC3" w14:textId="77777777" w:rsidTr="00E765DA">
        <w:trPr>
          <w:cantSplit/>
          <w:trHeight w:hRule="exact" w:val="288"/>
        </w:trPr>
        <w:tc>
          <w:tcPr>
            <w:tcW w:w="0" w:type="auto"/>
            <w:vMerge/>
            <w:tcBorders>
              <w:left w:val="single" w:sz="6" w:space="0" w:color="auto"/>
              <w:bottom w:val="nil"/>
              <w:right w:val="single" w:sz="6" w:space="0" w:color="auto"/>
            </w:tcBorders>
            <w:shd w:val="clear" w:color="auto" w:fill="FFFFFF"/>
            <w:vAlign w:val="center"/>
          </w:tcPr>
          <w:p w14:paraId="2F78208A" w14:textId="77777777" w:rsidR="00083438" w:rsidRPr="000060C8" w:rsidRDefault="00083438"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E8523C7" w14:textId="77777777" w:rsidR="00083438" w:rsidRPr="000060C8" w:rsidRDefault="00083438" w:rsidP="00E765DA">
            <w:pPr>
              <w:pStyle w:val="Tabela"/>
            </w:pPr>
            <w:r w:rsidRPr="000060C8">
              <w:t>DN110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4BA545F" w14:textId="77777777" w:rsidR="00083438" w:rsidRPr="000060C8" w:rsidRDefault="00083438" w:rsidP="00E765DA">
            <w:pPr>
              <w:pStyle w:val="Tabela"/>
            </w:pPr>
            <w:r w:rsidRPr="000060C8">
              <w:t>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B439A80" w14:textId="77777777" w:rsidR="00083438" w:rsidRPr="000060C8" w:rsidRDefault="00083438" w:rsidP="00E765DA">
            <w:pPr>
              <w:pStyle w:val="Tabela"/>
            </w:pPr>
            <w:r w:rsidRPr="000060C8">
              <w:t>1,6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B8B001C" w14:textId="77777777" w:rsidR="00083438" w:rsidRPr="000060C8" w:rsidRDefault="00083438" w:rsidP="00E765DA">
            <w:pPr>
              <w:pStyle w:val="Tabela"/>
            </w:pPr>
            <w:r w:rsidRPr="000060C8">
              <w:t>2,4"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E900353" w14:textId="77777777" w:rsidR="00083438" w:rsidRPr="000060C8" w:rsidRDefault="00083438" w:rsidP="00E765DA">
            <w:pPr>
              <w:pStyle w:val="Tabela"/>
            </w:pPr>
            <w:r w:rsidRPr="000060C8">
              <w:t>1,8</w:t>
            </w:r>
          </w:p>
        </w:tc>
      </w:tr>
      <w:tr w:rsidR="00083438" w:rsidRPr="000060C8" w14:paraId="34447824" w14:textId="77777777" w:rsidTr="00E765DA">
        <w:trPr>
          <w:trHeight w:hRule="exact" w:val="278"/>
        </w:trPr>
        <w:tc>
          <w:tcPr>
            <w:tcW w:w="0" w:type="auto"/>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2B2136EA" w14:textId="77777777" w:rsidR="00083438" w:rsidRPr="000060C8" w:rsidRDefault="00083438" w:rsidP="00E765DA">
            <w:pPr>
              <w:pStyle w:val="Tabela"/>
            </w:pPr>
            <w:r w:rsidRPr="000060C8">
              <w:t>" lecz nie mniej niż jedna podpora na każdą kondygnację</w:t>
            </w:r>
          </w:p>
        </w:tc>
      </w:tr>
    </w:tbl>
    <w:p w14:paraId="41C1BB58" w14:textId="77777777" w:rsidR="00083438" w:rsidRPr="000060C8" w:rsidRDefault="00083438" w:rsidP="00083438">
      <w:pPr>
        <w:rPr>
          <w:rFonts w:cs="Arial"/>
          <w:b/>
          <w:bCs/>
        </w:rPr>
      </w:pPr>
    </w:p>
    <w:p w14:paraId="403CF6A3" w14:textId="77777777" w:rsidR="00083438" w:rsidRPr="00A43776" w:rsidRDefault="00083438" w:rsidP="00A43776">
      <w:pPr>
        <w:autoSpaceDE w:val="0"/>
        <w:autoSpaceDN w:val="0"/>
        <w:adjustRightInd w:val="0"/>
        <w:spacing w:after="0" w:line="240" w:lineRule="auto"/>
        <w:ind w:left="360"/>
        <w:rPr>
          <w:rFonts w:cs="Arial"/>
          <w:szCs w:val="24"/>
        </w:rPr>
      </w:pPr>
      <w:r w:rsidRPr="000060C8">
        <w:lastRenderedPageBreak/>
        <w:t xml:space="preserve">Instalacja przed zakryciem bruzd oraz przed wykonaniem izolacji termicznej przewodów musi być poddana próbie szczelności. Instalacje należy dokładnie </w:t>
      </w:r>
      <w:r w:rsidRPr="00A43776">
        <w:rPr>
          <w:rFonts w:cs="Arial"/>
          <w:szCs w:val="24"/>
        </w:rPr>
        <w:t xml:space="preserve">odpowietrzyć. Jeżeli w budynku występuje kilka odrębnych zładów badania szczelności należy przeprowadzić dla każdego zładu oddzielnie. Przewidziano wykonanie prób na ciśnienie 1,5 ciśnienia roboczego (0,9MPa) przez okres 1,0 godziny. </w:t>
      </w:r>
    </w:p>
    <w:p w14:paraId="13BE89B6" w14:textId="7DCE929E" w:rsidR="00083438" w:rsidRDefault="00083438" w:rsidP="00083438">
      <w:pPr>
        <w:autoSpaceDE w:val="0"/>
        <w:autoSpaceDN w:val="0"/>
        <w:adjustRightInd w:val="0"/>
        <w:spacing w:after="0" w:line="240" w:lineRule="auto"/>
        <w:ind w:left="360"/>
        <w:rPr>
          <w:rFonts w:cs="Arial"/>
          <w:szCs w:val="24"/>
        </w:rPr>
      </w:pPr>
      <w:r w:rsidRPr="00A43776">
        <w:rPr>
          <w:rFonts w:cs="Arial"/>
          <w:szCs w:val="24"/>
        </w:rPr>
        <w:t xml:space="preserve">Próbę uważa się za pozytywną, gdy po tym okresie rurociągi nie wykazują przecieków </w:t>
      </w:r>
      <w:r w:rsidRPr="00A43776">
        <w:rPr>
          <w:rFonts w:cs="Arial"/>
          <w:szCs w:val="24"/>
        </w:rPr>
        <w:br/>
        <w:t>i ciśnienie próbne nie spada. Z próby szczelności należy sporządzić protokół</w:t>
      </w:r>
    </w:p>
    <w:p w14:paraId="0FB5B9A7" w14:textId="77777777" w:rsidR="00083438" w:rsidRDefault="00083438" w:rsidP="00083438">
      <w:pPr>
        <w:autoSpaceDE w:val="0"/>
        <w:autoSpaceDN w:val="0"/>
        <w:adjustRightInd w:val="0"/>
        <w:spacing w:after="0" w:line="240" w:lineRule="auto"/>
        <w:ind w:left="360"/>
        <w:rPr>
          <w:rFonts w:cs="Arial"/>
          <w:szCs w:val="24"/>
        </w:rPr>
      </w:pPr>
    </w:p>
    <w:p w14:paraId="7C78A344" w14:textId="77777777" w:rsidR="00640508" w:rsidRPr="00A43776" w:rsidRDefault="00640508" w:rsidP="00A43776">
      <w:pPr>
        <w:autoSpaceDE w:val="0"/>
        <w:autoSpaceDN w:val="0"/>
        <w:adjustRightInd w:val="0"/>
        <w:spacing w:after="0" w:line="240" w:lineRule="auto"/>
        <w:ind w:left="360"/>
        <w:rPr>
          <w:rFonts w:cs="Arial"/>
          <w:szCs w:val="24"/>
        </w:rPr>
      </w:pPr>
    </w:p>
    <w:p w14:paraId="33DF1E39" w14:textId="1019DD6F" w:rsidR="002C7373" w:rsidRPr="00635D2B" w:rsidRDefault="002C7373" w:rsidP="002C7373">
      <w:pPr>
        <w:pStyle w:val="Nagwek1"/>
        <w:numPr>
          <w:ilvl w:val="0"/>
          <w:numId w:val="4"/>
        </w:numPr>
        <w:rPr>
          <w:rFonts w:ascii="Arial" w:hAnsi="Arial" w:cs="Arial"/>
          <w:sz w:val="24"/>
          <w:szCs w:val="24"/>
        </w:rPr>
      </w:pPr>
      <w:bookmarkStart w:id="17" w:name="_Toc101823363"/>
      <w:r w:rsidRPr="002C7373">
        <w:rPr>
          <w:rFonts w:ascii="Arial" w:hAnsi="Arial" w:cs="Arial"/>
          <w:sz w:val="24"/>
          <w:szCs w:val="24"/>
        </w:rPr>
        <w:t>Instalacja kanalizacji sanitarnej</w:t>
      </w:r>
      <w:bookmarkEnd w:id="17"/>
    </w:p>
    <w:p w14:paraId="6E5376DE" w14:textId="77777777" w:rsidR="002C7373" w:rsidRDefault="002C7373" w:rsidP="002C7373">
      <w:pPr>
        <w:autoSpaceDE w:val="0"/>
        <w:autoSpaceDN w:val="0"/>
        <w:adjustRightInd w:val="0"/>
        <w:spacing w:after="0" w:line="240" w:lineRule="auto"/>
        <w:ind w:left="360"/>
        <w:rPr>
          <w:rFonts w:cs="Arial"/>
          <w:szCs w:val="24"/>
        </w:rPr>
      </w:pPr>
    </w:p>
    <w:p w14:paraId="2A469279" w14:textId="252AAB31" w:rsidR="002C7373" w:rsidRPr="002C7373" w:rsidRDefault="002C7373" w:rsidP="002C7373">
      <w:pPr>
        <w:rPr>
          <w:rFonts w:cs="Arial"/>
          <w:szCs w:val="24"/>
        </w:rPr>
      </w:pPr>
      <w:r w:rsidRPr="002C7373">
        <w:rPr>
          <w:rFonts w:cs="Arial"/>
          <w:szCs w:val="24"/>
        </w:rPr>
        <w:t>Przewidziano odprowadzenie ścieków sanitarnych do istniejącej instalacji pod posadzkowej.</w:t>
      </w:r>
      <w:r>
        <w:rPr>
          <w:rFonts w:cs="Arial"/>
          <w:szCs w:val="24"/>
        </w:rPr>
        <w:t xml:space="preserve"> W ramach remontowanego pomieszczenia należy wymienić </w:t>
      </w:r>
      <w:proofErr w:type="spellStart"/>
      <w:r>
        <w:rPr>
          <w:rFonts w:cs="Arial"/>
          <w:szCs w:val="24"/>
        </w:rPr>
        <w:t>istalację</w:t>
      </w:r>
      <w:proofErr w:type="spellEnd"/>
      <w:r>
        <w:rPr>
          <w:rFonts w:cs="Arial"/>
          <w:szCs w:val="24"/>
        </w:rPr>
        <w:t xml:space="preserve"> pod posadzkową i piony kanalizacyjne z zachowaniem istniejących średnic. </w:t>
      </w:r>
      <w:r w:rsidRPr="002C7373">
        <w:rPr>
          <w:rFonts w:cs="Arial"/>
          <w:szCs w:val="24"/>
        </w:rPr>
        <w:t xml:space="preserve"> Instalację należy wykonać z zachowaniem odpowiednich spadków i wyposażyć w rewizje </w:t>
      </w:r>
      <w:proofErr w:type="spellStart"/>
      <w:r w:rsidRPr="002C7373">
        <w:rPr>
          <w:rFonts w:cs="Arial"/>
          <w:szCs w:val="24"/>
        </w:rPr>
        <w:t>czyszczakowe</w:t>
      </w:r>
      <w:proofErr w:type="spellEnd"/>
      <w:r w:rsidRPr="002C7373">
        <w:rPr>
          <w:rFonts w:cs="Arial"/>
          <w:szCs w:val="24"/>
        </w:rPr>
        <w:t xml:space="preserve"> zlokalizowane na przewodach poziomych w odległości co 15m oraz na pionach powyżej miejsc załamania kierunku prowadzenia przewodów. W miejscach przejścia rurociągów kanalizacji sanitarnej przez ławy i stopy fundamentowe zamontować należy dwudzielne stalowe rury osłonowe. Piony wyposażyć należy w rury wywiewne wyprowadzone min 0,5m ponad dach budynku. Piony oraz podejścia kanalizacyjne prowadzone są podtynkowo w bruzdach, oraz w zabudowie gipsowo-kartonowej. W pomieszczeniach sanitarnych stosować należy typową armaturę czerpalną w/g wyboru inwestora.</w:t>
      </w:r>
    </w:p>
    <w:p w14:paraId="625DC5A5" w14:textId="35C90EE1" w:rsidR="002C7373" w:rsidRPr="00635D2B" w:rsidRDefault="002C7373" w:rsidP="002C7373">
      <w:pPr>
        <w:pStyle w:val="Nagwek1"/>
        <w:numPr>
          <w:ilvl w:val="1"/>
          <w:numId w:val="4"/>
        </w:numPr>
        <w:rPr>
          <w:rFonts w:ascii="Arial" w:hAnsi="Arial" w:cs="Arial"/>
          <w:sz w:val="24"/>
          <w:szCs w:val="24"/>
        </w:rPr>
      </w:pPr>
      <w:bookmarkStart w:id="18" w:name="_Toc101823364"/>
      <w:r w:rsidRPr="002C7373">
        <w:rPr>
          <w:rFonts w:ascii="Arial" w:hAnsi="Arial" w:cs="Arial"/>
          <w:sz w:val="24"/>
          <w:szCs w:val="24"/>
        </w:rPr>
        <w:t>Rozwiązania materiałowe</w:t>
      </w:r>
      <w:bookmarkEnd w:id="18"/>
    </w:p>
    <w:p w14:paraId="427447D9" w14:textId="77777777" w:rsidR="002C7373" w:rsidRDefault="002C7373" w:rsidP="002C7373">
      <w:pPr>
        <w:autoSpaceDE w:val="0"/>
        <w:autoSpaceDN w:val="0"/>
        <w:adjustRightInd w:val="0"/>
        <w:spacing w:after="0" w:line="240" w:lineRule="auto"/>
        <w:ind w:left="360"/>
        <w:rPr>
          <w:rFonts w:cs="Arial"/>
          <w:szCs w:val="24"/>
        </w:rPr>
      </w:pPr>
    </w:p>
    <w:p w14:paraId="4263E4E2" w14:textId="77777777" w:rsidR="002C7373" w:rsidRPr="002C7373" w:rsidRDefault="002C7373" w:rsidP="002C7373">
      <w:pPr>
        <w:rPr>
          <w:rFonts w:cs="Arial"/>
          <w:szCs w:val="24"/>
        </w:rPr>
      </w:pPr>
      <w:r w:rsidRPr="002C7373">
        <w:rPr>
          <w:rFonts w:cs="Arial"/>
          <w:szCs w:val="24"/>
        </w:rPr>
        <w:t xml:space="preserve">Instalację kanalizacji sanitarnej wykonać z posiadających odpowiednie atesty rur i łączników z PVC łączonych kielichowo z uszczelkami gumowymi. Instalacja kanalizacji sanitarnej prowadzona pod posadzką wykonać z rur i kształtek PVC-U przystosowanych do montażu podziemnego o sztywności obwodowej SN8 lub z rur i kształtek żeliwnych. Przewody prowadzić przy ścianach, poniżej innych przewodów instalacyjnych. Przewody w gruncie układać należy na podsypce piaskowej. Przewodów kanalizacyjnych nie należy prowadzić powyżej przewodów elektrycznych. </w:t>
      </w:r>
    </w:p>
    <w:p w14:paraId="0D509B3B" w14:textId="77777777" w:rsidR="002C7373" w:rsidRPr="002C7373" w:rsidRDefault="002C7373" w:rsidP="002C7373">
      <w:pPr>
        <w:rPr>
          <w:rFonts w:cs="Arial"/>
          <w:szCs w:val="24"/>
        </w:rPr>
      </w:pPr>
      <w:r w:rsidRPr="002C7373">
        <w:rPr>
          <w:rFonts w:cs="Arial"/>
          <w:szCs w:val="24"/>
        </w:rPr>
        <w:t xml:space="preserve">Instalację należy wykonać z zachowaniem odpowiednich spadków i wyposażyć w rewizje </w:t>
      </w:r>
      <w:proofErr w:type="spellStart"/>
      <w:r w:rsidRPr="002C7373">
        <w:rPr>
          <w:rFonts w:cs="Arial"/>
          <w:szCs w:val="24"/>
        </w:rPr>
        <w:t>czyszczakowe</w:t>
      </w:r>
      <w:proofErr w:type="spellEnd"/>
      <w:r w:rsidRPr="002C7373">
        <w:rPr>
          <w:rFonts w:cs="Arial"/>
          <w:szCs w:val="24"/>
        </w:rPr>
        <w:t xml:space="preserve"> zlokalizowane na przewodach poziomych w odległości co 15 m oraz na pionach powyżej miejsc załamania kierunku prowadzenia przewodów. Piony kanalizacyjne należy mocować do ścian za pomocą uchwytów stosując minimum 2 uchwyty na kondygnację. Na pionach należy zamontować czyszczaki </w:t>
      </w:r>
      <w:r w:rsidRPr="002C7373">
        <w:rPr>
          <w:rFonts w:cs="Arial"/>
          <w:szCs w:val="24"/>
        </w:rPr>
        <w:lastRenderedPageBreak/>
        <w:t xml:space="preserve">kanalizacyjne zapewniając dla nich dostęp przez obudowę przy pomocy drzwiczek rewizyjnych, </w:t>
      </w:r>
      <w:r w:rsidRPr="002C7373">
        <w:rPr>
          <w:rFonts w:cs="Arial"/>
          <w:szCs w:val="24"/>
        </w:rPr>
        <w:br/>
        <w:t>o wym. min 0,2 x 0,2 m. Odpowietrzenie kanalizacji wykonać przez rury wywiewne wyprowadzone nad dach oraz za pomocą systemowych zaworów napowietrzających.</w:t>
      </w:r>
    </w:p>
    <w:p w14:paraId="685FD3D7" w14:textId="77777777" w:rsidR="002C7373" w:rsidRPr="000060C8" w:rsidRDefault="002C7373" w:rsidP="002C7373">
      <w:pPr>
        <w:pStyle w:val="Tekstpodstawowy"/>
        <w:ind w:left="720"/>
        <w:jc w:val="both"/>
        <w:rPr>
          <w:rFonts w:cs="Arial"/>
          <w:bCs/>
          <w:szCs w:val="24"/>
        </w:rPr>
      </w:pPr>
    </w:p>
    <w:p w14:paraId="3F4EBBCB" w14:textId="77777777" w:rsidR="002C7373" w:rsidRPr="000060C8" w:rsidRDefault="002C7373" w:rsidP="002C7373">
      <w:pPr>
        <w:pStyle w:val="Tekstpodstawowywcity2"/>
        <w:ind w:left="0" w:firstLine="142"/>
        <w:rPr>
          <w:rFonts w:cs="Arial"/>
        </w:rPr>
      </w:pPr>
      <w:r w:rsidRPr="000060C8">
        <w:rPr>
          <w:rFonts w:cs="Arial"/>
          <w:b/>
          <w:bCs/>
        </w:rPr>
        <w:t>Armatura czerpalna,  wyposażenie</w:t>
      </w:r>
    </w:p>
    <w:p w14:paraId="4A8728AC" w14:textId="77777777" w:rsidR="002C7373" w:rsidRPr="002C7373" w:rsidRDefault="002C7373" w:rsidP="002C7373">
      <w:pPr>
        <w:rPr>
          <w:rFonts w:cs="Arial"/>
          <w:szCs w:val="24"/>
        </w:rPr>
      </w:pPr>
    </w:p>
    <w:p w14:paraId="3E3024BA" w14:textId="77777777" w:rsidR="002C7373" w:rsidRPr="002C7373" w:rsidRDefault="002C7373" w:rsidP="002C7373">
      <w:pPr>
        <w:rPr>
          <w:rFonts w:cs="Arial"/>
          <w:szCs w:val="24"/>
        </w:rPr>
      </w:pPr>
      <w:r w:rsidRPr="002C7373">
        <w:rPr>
          <w:rFonts w:cs="Arial"/>
          <w:szCs w:val="24"/>
        </w:rPr>
        <w:t xml:space="preserve">Jako armaturę czerpalną stosować typową armaturę czerpalną wg wyboru inwestora. </w:t>
      </w:r>
    </w:p>
    <w:p w14:paraId="57FDD008" w14:textId="77777777" w:rsidR="002C7373" w:rsidRPr="002C7373" w:rsidRDefault="002C7373" w:rsidP="002C7373">
      <w:pPr>
        <w:rPr>
          <w:rFonts w:cs="Arial"/>
          <w:szCs w:val="24"/>
        </w:rPr>
      </w:pPr>
      <w:r w:rsidRPr="002C7373">
        <w:rPr>
          <w:rFonts w:cs="Arial"/>
          <w:szCs w:val="24"/>
        </w:rPr>
        <w:t>W projekcie uwzględniono montaż standardowego- obiektowego osprzętu sanitarnego następujących producentów</w:t>
      </w:r>
    </w:p>
    <w:p w14:paraId="3F22A24A" w14:textId="77777777" w:rsidR="002C7373" w:rsidRPr="000060C8" w:rsidRDefault="002C7373" w:rsidP="002C7373">
      <w:pPr>
        <w:pStyle w:val="Tekstpodstawowywcity2"/>
        <w:ind w:left="705"/>
        <w:rPr>
          <w:rFonts w:cs="Arial"/>
        </w:rPr>
      </w:pPr>
    </w:p>
    <w:p w14:paraId="2EB8D37D" w14:textId="77777777" w:rsidR="002C7373" w:rsidRPr="000060C8" w:rsidRDefault="002C7373" w:rsidP="002C7373">
      <w:pPr>
        <w:pStyle w:val="Tekstpodstawowywcity2"/>
        <w:numPr>
          <w:ilvl w:val="0"/>
          <w:numId w:val="9"/>
        </w:numPr>
        <w:tabs>
          <w:tab w:val="clear" w:pos="720"/>
          <w:tab w:val="num" w:pos="1276"/>
          <w:tab w:val="num" w:pos="1440"/>
        </w:tabs>
        <w:ind w:left="993" w:hanging="142"/>
        <w:rPr>
          <w:rFonts w:cs="Arial"/>
        </w:rPr>
      </w:pPr>
      <w:r w:rsidRPr="000060C8">
        <w:rPr>
          <w:rFonts w:cs="Arial"/>
        </w:rPr>
        <w:t>Rury i kształtki PVC</w:t>
      </w:r>
      <w:r w:rsidRPr="000060C8">
        <w:rPr>
          <w:rFonts w:cs="Arial"/>
        </w:rPr>
        <w:tab/>
      </w:r>
      <w:r w:rsidRPr="000060C8">
        <w:rPr>
          <w:rFonts w:cs="Arial"/>
        </w:rPr>
        <w:tab/>
        <w:t>– Wavin</w:t>
      </w:r>
    </w:p>
    <w:p w14:paraId="03963DC0" w14:textId="77777777" w:rsidR="002C7373" w:rsidRPr="000060C8" w:rsidRDefault="002C7373" w:rsidP="002C7373">
      <w:pPr>
        <w:pStyle w:val="Tekstpodstawowywcity2"/>
        <w:numPr>
          <w:ilvl w:val="0"/>
          <w:numId w:val="9"/>
        </w:numPr>
        <w:tabs>
          <w:tab w:val="clear" w:pos="720"/>
          <w:tab w:val="num" w:pos="1276"/>
          <w:tab w:val="num" w:pos="1440"/>
        </w:tabs>
        <w:ind w:left="993" w:hanging="142"/>
        <w:rPr>
          <w:rFonts w:cs="Arial"/>
        </w:rPr>
      </w:pPr>
      <w:r w:rsidRPr="000060C8">
        <w:rPr>
          <w:rFonts w:cs="Arial"/>
        </w:rPr>
        <w:t xml:space="preserve">armatura czerpalna </w:t>
      </w:r>
      <w:r w:rsidRPr="000060C8">
        <w:rPr>
          <w:rFonts w:cs="Arial"/>
        </w:rPr>
        <w:tab/>
      </w:r>
      <w:r w:rsidRPr="000060C8">
        <w:rPr>
          <w:rFonts w:cs="Arial"/>
        </w:rPr>
        <w:tab/>
        <w:t>– standardowa, jednouchwytowa</w:t>
      </w:r>
    </w:p>
    <w:p w14:paraId="35CBB256" w14:textId="77777777" w:rsidR="002C7373" w:rsidRPr="000060C8" w:rsidRDefault="002C7373" w:rsidP="002C7373">
      <w:pPr>
        <w:pStyle w:val="Tekstpodstawowywcity2"/>
        <w:numPr>
          <w:ilvl w:val="0"/>
          <w:numId w:val="9"/>
        </w:numPr>
        <w:tabs>
          <w:tab w:val="clear" w:pos="720"/>
          <w:tab w:val="num" w:pos="1276"/>
          <w:tab w:val="num" w:pos="1440"/>
        </w:tabs>
        <w:ind w:left="993" w:hanging="142"/>
        <w:rPr>
          <w:rFonts w:cs="Arial"/>
        </w:rPr>
      </w:pPr>
      <w:r w:rsidRPr="000060C8">
        <w:rPr>
          <w:rFonts w:cs="Arial"/>
        </w:rPr>
        <w:t xml:space="preserve">ceramika sanitarna </w:t>
      </w:r>
      <w:r w:rsidRPr="000060C8">
        <w:rPr>
          <w:rFonts w:cs="Arial"/>
        </w:rPr>
        <w:tab/>
      </w:r>
      <w:r w:rsidRPr="000060C8">
        <w:rPr>
          <w:rFonts w:cs="Arial"/>
        </w:rPr>
        <w:tab/>
        <w:t>– Koło seria Nova Pro</w:t>
      </w:r>
    </w:p>
    <w:p w14:paraId="628560EF" w14:textId="77777777" w:rsidR="002C7373" w:rsidRPr="000060C8" w:rsidRDefault="002C7373" w:rsidP="002C7373">
      <w:pPr>
        <w:pStyle w:val="Tekstpodstawowywcity2"/>
        <w:numPr>
          <w:ilvl w:val="0"/>
          <w:numId w:val="9"/>
        </w:numPr>
        <w:tabs>
          <w:tab w:val="clear" w:pos="720"/>
          <w:tab w:val="num" w:pos="1276"/>
          <w:tab w:val="num" w:pos="1440"/>
        </w:tabs>
        <w:ind w:left="993" w:hanging="142"/>
        <w:rPr>
          <w:rFonts w:cs="Arial"/>
        </w:rPr>
      </w:pPr>
      <w:r w:rsidRPr="000060C8">
        <w:rPr>
          <w:rFonts w:cs="Arial"/>
        </w:rPr>
        <w:t>stelaże podtynkowe</w:t>
      </w:r>
      <w:r w:rsidRPr="000060C8">
        <w:rPr>
          <w:rFonts w:cs="Arial"/>
        </w:rPr>
        <w:tab/>
      </w:r>
      <w:r w:rsidRPr="000060C8">
        <w:rPr>
          <w:rFonts w:cs="Arial"/>
        </w:rPr>
        <w:tab/>
        <w:t xml:space="preserve">– Koło seria </w:t>
      </w:r>
      <w:proofErr w:type="spellStart"/>
      <w:r w:rsidRPr="000060C8">
        <w:rPr>
          <w:rFonts w:cs="Arial"/>
        </w:rPr>
        <w:t>Technic</w:t>
      </w:r>
      <w:proofErr w:type="spellEnd"/>
    </w:p>
    <w:p w14:paraId="6AEDBA5A" w14:textId="77777777" w:rsidR="002C7373" w:rsidRDefault="002C7373" w:rsidP="002C7373">
      <w:pPr>
        <w:rPr>
          <w:rFonts w:cs="Arial"/>
          <w:szCs w:val="24"/>
        </w:rPr>
      </w:pPr>
    </w:p>
    <w:p w14:paraId="4E9457ED" w14:textId="77777777" w:rsidR="00F4528B" w:rsidRPr="00F4528B" w:rsidRDefault="00F4528B" w:rsidP="00F4528B">
      <w:pPr>
        <w:pStyle w:val="Nagwek1"/>
        <w:numPr>
          <w:ilvl w:val="0"/>
          <w:numId w:val="4"/>
        </w:numPr>
        <w:rPr>
          <w:rFonts w:ascii="Arial" w:hAnsi="Arial" w:cs="Arial"/>
          <w:sz w:val="24"/>
          <w:szCs w:val="24"/>
        </w:rPr>
      </w:pPr>
      <w:bookmarkStart w:id="19" w:name="_Toc90628474"/>
      <w:bookmarkStart w:id="20" w:name="_Toc101823365"/>
      <w:r w:rsidRPr="00F4528B">
        <w:rPr>
          <w:rFonts w:ascii="Arial" w:hAnsi="Arial" w:cs="Arial"/>
          <w:sz w:val="24"/>
          <w:szCs w:val="24"/>
        </w:rPr>
        <w:t>Uwagi końcowe</w:t>
      </w:r>
      <w:bookmarkEnd w:id="19"/>
      <w:bookmarkEnd w:id="20"/>
    </w:p>
    <w:p w14:paraId="2BFE03BA" w14:textId="77777777" w:rsidR="00F4528B" w:rsidRPr="0016512A" w:rsidRDefault="00F4528B" w:rsidP="00F4528B">
      <w:pPr>
        <w:ind w:left="705"/>
        <w:jc w:val="both"/>
        <w:rPr>
          <w:rFonts w:cs="Arial"/>
        </w:rPr>
      </w:pPr>
    </w:p>
    <w:p w14:paraId="4AE1CE3C" w14:textId="77777777" w:rsidR="00F4528B" w:rsidRPr="0016512A" w:rsidRDefault="00F4528B" w:rsidP="00F4528B">
      <w:pPr>
        <w:pStyle w:val="PUNKTOWANY"/>
        <w:numPr>
          <w:ilvl w:val="0"/>
          <w:numId w:val="11"/>
        </w:numPr>
        <w:spacing w:after="0"/>
      </w:pPr>
      <w:r w:rsidRPr="0016512A">
        <w:t xml:space="preserve">Przejścia rurociągów przez granice stref p. </w:t>
      </w:r>
      <w:proofErr w:type="spellStart"/>
      <w:r w:rsidRPr="0016512A">
        <w:t>poż</w:t>
      </w:r>
      <w:proofErr w:type="spellEnd"/>
      <w:r w:rsidRPr="0016512A">
        <w:t>. wykonać jako szczelne - uszczelnione masą .</w:t>
      </w:r>
    </w:p>
    <w:p w14:paraId="53B1C191" w14:textId="77777777" w:rsidR="00F4528B" w:rsidRPr="0016512A" w:rsidRDefault="00F4528B" w:rsidP="00F4528B">
      <w:pPr>
        <w:pStyle w:val="PUNKTOWANY"/>
        <w:numPr>
          <w:ilvl w:val="0"/>
          <w:numId w:val="11"/>
        </w:numPr>
        <w:spacing w:after="0"/>
        <w:rPr>
          <w:rFonts w:cs="Arial"/>
          <w:bCs/>
        </w:rPr>
      </w:pPr>
      <w:bookmarkStart w:id="21" w:name="_Hlk522694911"/>
      <w:r w:rsidRPr="0016512A">
        <w:rPr>
          <w:rFonts w:cs="Arial"/>
          <w:bCs/>
        </w:rPr>
        <w:t>Podczas wykonywania robót ziemnych w bezpośrednim sąsiedztwie istniejącego uzbrojenia należy zachować szczególną ostrożność.</w:t>
      </w:r>
    </w:p>
    <w:p w14:paraId="655BB57C" w14:textId="77777777" w:rsidR="00F4528B" w:rsidRPr="0016512A" w:rsidRDefault="00F4528B" w:rsidP="00F4528B">
      <w:pPr>
        <w:pStyle w:val="PUNKTOWANY"/>
        <w:numPr>
          <w:ilvl w:val="0"/>
          <w:numId w:val="11"/>
        </w:numPr>
        <w:spacing w:after="0"/>
        <w:rPr>
          <w:rFonts w:cs="Arial"/>
          <w:bCs/>
        </w:rPr>
      </w:pPr>
      <w:r w:rsidRPr="0016512A">
        <w:rPr>
          <w:rFonts w:cs="Arial"/>
          <w:bCs/>
        </w:rPr>
        <w:t>Miejsce wykonywania robót zabezpieczyć zgodnie z obowiązującymi przepisami poprzez odpowiednie oznakowanie, ustawienie barier i oświetlenie na okres nocy.</w:t>
      </w:r>
    </w:p>
    <w:p w14:paraId="0A4E3FC6" w14:textId="77777777" w:rsidR="00F4528B" w:rsidRPr="0016512A" w:rsidRDefault="00F4528B" w:rsidP="00F4528B">
      <w:pPr>
        <w:pStyle w:val="PUNKTOWANY"/>
        <w:numPr>
          <w:ilvl w:val="0"/>
          <w:numId w:val="11"/>
        </w:numPr>
        <w:spacing w:after="0"/>
        <w:rPr>
          <w:rFonts w:cs="Arial"/>
          <w:bCs/>
        </w:rPr>
      </w:pPr>
      <w:r w:rsidRPr="0016512A">
        <w:rPr>
          <w:rFonts w:cs="Arial"/>
          <w:bCs/>
        </w:rPr>
        <w:t>Całość robót wykonać zgodnie z Warunkami Technicznymi Wykonania i</w:t>
      </w:r>
      <w:r w:rsidRPr="0016512A">
        <w:rPr>
          <w:rFonts w:cs="Arial"/>
          <w:bCs/>
          <w:lang w:val="pl-PL"/>
        </w:rPr>
        <w:t> </w:t>
      </w:r>
      <w:r w:rsidRPr="0016512A">
        <w:rPr>
          <w:rFonts w:cs="Arial"/>
          <w:bCs/>
        </w:rPr>
        <w:t xml:space="preserve">Odbioru Robót Budowlano Montażowych </w:t>
      </w:r>
      <w:proofErr w:type="spellStart"/>
      <w:r w:rsidRPr="0016512A">
        <w:rPr>
          <w:rFonts w:cs="Arial"/>
          <w:bCs/>
        </w:rPr>
        <w:t>cz.II</w:t>
      </w:r>
      <w:proofErr w:type="spellEnd"/>
      <w:r w:rsidRPr="0016512A">
        <w:rPr>
          <w:rFonts w:cs="Arial"/>
          <w:bCs/>
        </w:rPr>
        <w:t xml:space="preserve"> oraz z aktualnie obowiązującymi przepisami i</w:t>
      </w:r>
      <w:r w:rsidRPr="0016512A">
        <w:rPr>
          <w:rFonts w:cs="Arial"/>
          <w:bCs/>
          <w:lang w:val="pl-PL"/>
        </w:rPr>
        <w:t> </w:t>
      </w:r>
      <w:r w:rsidRPr="0016512A">
        <w:rPr>
          <w:rFonts w:cs="Arial"/>
          <w:bCs/>
        </w:rPr>
        <w:t>normami w zakresie BHP</w:t>
      </w:r>
    </w:p>
    <w:p w14:paraId="76F14DB7" w14:textId="77777777" w:rsidR="00F4528B" w:rsidRPr="0016512A" w:rsidRDefault="00F4528B" w:rsidP="00F4528B">
      <w:pPr>
        <w:pStyle w:val="PUNKTOWANY"/>
        <w:numPr>
          <w:ilvl w:val="0"/>
          <w:numId w:val="11"/>
        </w:numPr>
        <w:spacing w:after="0"/>
        <w:rPr>
          <w:rFonts w:cs="Arial"/>
          <w:bCs/>
        </w:rPr>
      </w:pPr>
      <w:r w:rsidRPr="0016512A">
        <w:rPr>
          <w:rFonts w:cs="Arial"/>
          <w:bCs/>
        </w:rPr>
        <w:t>Szczególna uwagę należy zwrócić na przestrzeganie przepisów bhp.</w:t>
      </w:r>
    </w:p>
    <w:p w14:paraId="223F6DED" w14:textId="77777777" w:rsidR="00F4528B" w:rsidRPr="0016512A" w:rsidRDefault="00F4528B" w:rsidP="00F4528B">
      <w:pPr>
        <w:pStyle w:val="PUNKTOWANY"/>
        <w:numPr>
          <w:ilvl w:val="0"/>
          <w:numId w:val="11"/>
        </w:numPr>
        <w:spacing w:after="0"/>
        <w:rPr>
          <w:rFonts w:cs="Arial"/>
          <w:bCs/>
        </w:rPr>
      </w:pPr>
      <w:r w:rsidRPr="0016512A">
        <w:rPr>
          <w:rFonts w:cs="Arial"/>
          <w:bCs/>
        </w:rPr>
        <w:t>Przed przystąpieniem do robót należy zawiadomić użytkowników istniejącego uzbrojenia podziemnego o terminie rozpoczęcia robót.</w:t>
      </w:r>
    </w:p>
    <w:p w14:paraId="7668EE18" w14:textId="77777777" w:rsidR="00F4528B" w:rsidRPr="0016512A" w:rsidRDefault="00F4528B" w:rsidP="00F4528B">
      <w:pPr>
        <w:pStyle w:val="PUNKTOWANY"/>
        <w:numPr>
          <w:ilvl w:val="0"/>
          <w:numId w:val="11"/>
        </w:numPr>
        <w:spacing w:after="0"/>
        <w:rPr>
          <w:rFonts w:cs="Arial"/>
          <w:bCs/>
        </w:rPr>
      </w:pPr>
      <w:r w:rsidRPr="0016512A">
        <w:rPr>
          <w:rFonts w:cs="Arial"/>
          <w:bCs/>
        </w:rPr>
        <w:t>Należy wykonać przejścia i przejazdy dla ruchu pieszego i kołowego zgodnie z</w:t>
      </w:r>
      <w:r w:rsidRPr="0016512A">
        <w:rPr>
          <w:rFonts w:cs="Arial"/>
          <w:bCs/>
          <w:lang w:val="pl-PL"/>
        </w:rPr>
        <w:t> </w:t>
      </w:r>
      <w:r w:rsidRPr="0016512A">
        <w:rPr>
          <w:rFonts w:cs="Arial"/>
          <w:bCs/>
        </w:rPr>
        <w:t>obowiązującymi przepisami w zakresie bhp. Przejścia wykonać wraz z</w:t>
      </w:r>
      <w:r w:rsidRPr="0016512A">
        <w:rPr>
          <w:rFonts w:cs="Arial"/>
          <w:bCs/>
          <w:lang w:val="pl-PL"/>
        </w:rPr>
        <w:t> </w:t>
      </w:r>
      <w:r w:rsidRPr="0016512A">
        <w:rPr>
          <w:rFonts w:cs="Arial"/>
          <w:bCs/>
        </w:rPr>
        <w:t>barierami ochronnymi.</w:t>
      </w:r>
    </w:p>
    <w:p w14:paraId="3282F61F" w14:textId="77777777" w:rsidR="00F4528B" w:rsidRPr="0016512A" w:rsidRDefault="00F4528B" w:rsidP="00F4528B">
      <w:pPr>
        <w:pStyle w:val="PUNKTOWANY"/>
        <w:numPr>
          <w:ilvl w:val="0"/>
          <w:numId w:val="11"/>
        </w:numPr>
        <w:spacing w:after="0"/>
        <w:rPr>
          <w:rFonts w:cs="Arial"/>
          <w:bCs/>
        </w:rPr>
      </w:pPr>
      <w:r w:rsidRPr="0016512A">
        <w:rPr>
          <w:rFonts w:cs="Arial"/>
          <w:bCs/>
        </w:rPr>
        <w:t>Odsłonięte w czasie prowadzenia robót istniejące urządzenia podziemne należy zabezpieczyć przed uszkodzeniem oraz zawiadomić firmy, które te urządzenia eksploatują.</w:t>
      </w:r>
    </w:p>
    <w:p w14:paraId="6528D036" w14:textId="77777777" w:rsidR="00F4528B" w:rsidRPr="0016512A" w:rsidRDefault="00F4528B" w:rsidP="00F4528B">
      <w:pPr>
        <w:pStyle w:val="PUNKTOWANY"/>
        <w:numPr>
          <w:ilvl w:val="0"/>
          <w:numId w:val="11"/>
        </w:numPr>
        <w:spacing w:after="0"/>
        <w:rPr>
          <w:rFonts w:cs="Arial"/>
          <w:bCs/>
        </w:rPr>
      </w:pPr>
      <w:r w:rsidRPr="0016512A">
        <w:rPr>
          <w:rFonts w:cs="Arial"/>
          <w:bCs/>
        </w:rPr>
        <w:lastRenderedPageBreak/>
        <w:t xml:space="preserve">Wykonane odcinki </w:t>
      </w:r>
      <w:r w:rsidRPr="0016512A">
        <w:rPr>
          <w:rFonts w:cs="Arial"/>
          <w:bCs/>
          <w:lang w:val="pl-PL"/>
        </w:rPr>
        <w:t xml:space="preserve">wodociągowe </w:t>
      </w:r>
      <w:r w:rsidRPr="0016512A">
        <w:rPr>
          <w:rFonts w:cs="Arial"/>
          <w:bCs/>
        </w:rPr>
        <w:t>przed zasypaniem zgłosić do zainwentaryzowania służbie geodezyjnej, a następnie do odbioru technicznego przez Inspektora Nadzoru.</w:t>
      </w:r>
    </w:p>
    <w:p w14:paraId="69C8965C" w14:textId="77777777" w:rsidR="00F4528B" w:rsidRPr="0016512A" w:rsidRDefault="00F4528B" w:rsidP="00F4528B">
      <w:pPr>
        <w:pStyle w:val="PUNKTOWANY"/>
        <w:numPr>
          <w:ilvl w:val="0"/>
          <w:numId w:val="11"/>
        </w:numPr>
        <w:spacing w:after="0"/>
        <w:rPr>
          <w:rFonts w:cs="Arial"/>
          <w:bCs/>
        </w:rPr>
      </w:pPr>
      <w:r w:rsidRPr="0016512A">
        <w:rPr>
          <w:rFonts w:cs="Arial"/>
          <w:bCs/>
        </w:rPr>
        <w:t xml:space="preserve">Teren budowy należy właściwie oznakować, wykopy zabezpieczyć wzdłuż </w:t>
      </w:r>
      <w:r w:rsidRPr="0016512A">
        <w:t>i</w:t>
      </w:r>
      <w:r w:rsidRPr="0016512A">
        <w:rPr>
          <w:lang w:val="pl-PL"/>
        </w:rPr>
        <w:t> </w:t>
      </w:r>
      <w:r w:rsidRPr="0016512A">
        <w:t>od</w:t>
      </w:r>
      <w:r w:rsidRPr="0016512A">
        <w:rPr>
          <w:rFonts w:cs="Arial"/>
          <w:bCs/>
          <w:lang w:val="pl-PL"/>
        </w:rPr>
        <w:t> </w:t>
      </w:r>
      <w:r w:rsidRPr="0016512A">
        <w:rPr>
          <w:rFonts w:cs="Arial"/>
          <w:bCs/>
        </w:rPr>
        <w:t>czoła. Z chwila zapadnięcia zmroku - wykopy oświetlić.</w:t>
      </w:r>
    </w:p>
    <w:p w14:paraId="4F3D3318" w14:textId="77777777" w:rsidR="00F4528B" w:rsidRPr="0016512A" w:rsidRDefault="00F4528B" w:rsidP="00F4528B">
      <w:pPr>
        <w:pStyle w:val="PUNKTOWANY"/>
        <w:numPr>
          <w:ilvl w:val="0"/>
          <w:numId w:val="11"/>
        </w:numPr>
        <w:spacing w:after="0"/>
        <w:rPr>
          <w:rFonts w:cs="Arial"/>
          <w:bCs/>
        </w:rPr>
      </w:pPr>
      <w:r w:rsidRPr="0016512A">
        <w:rPr>
          <w:rFonts w:cs="Arial"/>
          <w:bCs/>
        </w:rPr>
        <w:t>Zmiany w stosunku do dokumentacji technicznej wynikające z technologii robót lub</w:t>
      </w:r>
      <w:r w:rsidRPr="0016512A">
        <w:rPr>
          <w:rFonts w:cs="Arial"/>
          <w:bCs/>
          <w:lang w:val="pl-PL"/>
        </w:rPr>
        <w:t> </w:t>
      </w:r>
      <w:r w:rsidRPr="0016512A">
        <w:rPr>
          <w:rFonts w:cs="Arial"/>
          <w:bCs/>
        </w:rPr>
        <w:t>nieznanych w czasie projektowania warunków miejscowych, uzgodnić bezpośrednio w czasie prowadzenia robót z Projektantem i</w:t>
      </w:r>
      <w:r w:rsidRPr="0016512A">
        <w:rPr>
          <w:rFonts w:cs="Arial"/>
          <w:bCs/>
          <w:lang w:val="pl-PL"/>
        </w:rPr>
        <w:t> </w:t>
      </w:r>
      <w:r w:rsidRPr="0016512A">
        <w:rPr>
          <w:rFonts w:cs="Arial"/>
          <w:bCs/>
        </w:rPr>
        <w:t>Inspektorem Nadzoru.</w:t>
      </w:r>
    </w:p>
    <w:p w14:paraId="79DDFA3B" w14:textId="77777777" w:rsidR="00F4528B" w:rsidRPr="0016512A" w:rsidRDefault="00F4528B" w:rsidP="00F4528B">
      <w:pPr>
        <w:pStyle w:val="PUNKTOWANY"/>
        <w:numPr>
          <w:ilvl w:val="0"/>
          <w:numId w:val="11"/>
        </w:numPr>
        <w:spacing w:after="0"/>
        <w:rPr>
          <w:rFonts w:cs="Arial"/>
          <w:bCs/>
        </w:rPr>
      </w:pPr>
      <w:r w:rsidRPr="0016512A">
        <w:rPr>
          <w:rFonts w:cs="Arial"/>
          <w:bCs/>
        </w:rPr>
        <w:t>Teren po zakończeniu robót należy doprowadzić do stanu pierwotnego.</w:t>
      </w:r>
    </w:p>
    <w:p w14:paraId="53D59375" w14:textId="77777777" w:rsidR="00F4528B" w:rsidRPr="0016512A" w:rsidRDefault="00F4528B" w:rsidP="00F4528B">
      <w:pPr>
        <w:pStyle w:val="PUNKTOWANY"/>
        <w:numPr>
          <w:ilvl w:val="0"/>
          <w:numId w:val="11"/>
        </w:numPr>
        <w:spacing w:after="0"/>
        <w:rPr>
          <w:rFonts w:cs="Arial"/>
          <w:bCs/>
        </w:rPr>
      </w:pPr>
      <w:r w:rsidRPr="0016512A">
        <w:rPr>
          <w:rFonts w:cs="Arial"/>
          <w:bCs/>
        </w:rPr>
        <w:t>Roboty ziemne należy wykonać zgodnie z przepisami zawartymi w normie</w:t>
      </w:r>
    </w:p>
    <w:p w14:paraId="4386CA3E" w14:textId="77777777" w:rsidR="00F4528B" w:rsidRPr="0016512A" w:rsidRDefault="00F4528B" w:rsidP="00F4528B">
      <w:pPr>
        <w:pStyle w:val="PUNKTOWANY"/>
        <w:tabs>
          <w:tab w:val="clear" w:pos="360"/>
        </w:tabs>
        <w:spacing w:after="0"/>
        <w:ind w:hanging="12"/>
        <w:rPr>
          <w:rFonts w:cs="Arial"/>
          <w:bCs/>
        </w:rPr>
      </w:pPr>
      <w:r w:rsidRPr="0016512A">
        <w:rPr>
          <w:rFonts w:cs="Arial"/>
          <w:bCs/>
        </w:rPr>
        <w:t>PN - 83 / 8836 - 02 „ Roboty ziemne - wykopy otwarte pod przewody wodociągowe i kanalizacyjne. Warunki wykonania”.</w:t>
      </w:r>
    </w:p>
    <w:p w14:paraId="25098517" w14:textId="77777777" w:rsidR="00F4528B" w:rsidRPr="0016512A" w:rsidRDefault="00F4528B" w:rsidP="00F4528B">
      <w:pPr>
        <w:pStyle w:val="PUNKTOWANY"/>
        <w:numPr>
          <w:ilvl w:val="0"/>
          <w:numId w:val="11"/>
        </w:numPr>
        <w:spacing w:after="0"/>
        <w:rPr>
          <w:rFonts w:cs="Arial"/>
          <w:bCs/>
        </w:rPr>
      </w:pPr>
      <w:r w:rsidRPr="0016512A">
        <w:rPr>
          <w:rFonts w:cs="Arial"/>
          <w:bCs/>
        </w:rPr>
        <w:t>Roboty ziemne prowadzić z zabezpieczeniem ścian wykopów zgodnie z</w:t>
      </w:r>
      <w:r w:rsidRPr="0016512A">
        <w:rPr>
          <w:rFonts w:cs="Arial"/>
          <w:bCs/>
          <w:lang w:val="pl-PL"/>
        </w:rPr>
        <w:t> </w:t>
      </w:r>
      <w:r w:rsidRPr="0016512A">
        <w:rPr>
          <w:rFonts w:cs="Arial"/>
          <w:bCs/>
        </w:rPr>
        <w:t>obowiązującymi przepisami BHP w tym zakresie.</w:t>
      </w:r>
    </w:p>
    <w:p w14:paraId="794391A7" w14:textId="77777777" w:rsidR="00F4528B" w:rsidRPr="0016512A" w:rsidRDefault="00F4528B" w:rsidP="00F4528B">
      <w:pPr>
        <w:pStyle w:val="PUNKTOWANY"/>
        <w:numPr>
          <w:ilvl w:val="0"/>
          <w:numId w:val="11"/>
        </w:numPr>
        <w:spacing w:after="0"/>
        <w:rPr>
          <w:rFonts w:cs="Arial"/>
          <w:bCs/>
        </w:rPr>
      </w:pPr>
      <w:r w:rsidRPr="0016512A">
        <w:rPr>
          <w:rFonts w:cs="Arial"/>
          <w:bCs/>
        </w:rPr>
        <w:t>Przed rozpoczęciem robót budowlano-montażowych należy zapoznać się</w:t>
      </w:r>
      <w:r w:rsidRPr="0016512A">
        <w:rPr>
          <w:rFonts w:cs="Arial"/>
          <w:bCs/>
          <w:lang w:val="pl-PL"/>
        </w:rPr>
        <w:t> </w:t>
      </w:r>
      <w:r w:rsidRPr="0016512A">
        <w:rPr>
          <w:rFonts w:cs="Arial"/>
          <w:bCs/>
        </w:rPr>
        <w:t>z</w:t>
      </w:r>
      <w:r w:rsidRPr="0016512A">
        <w:rPr>
          <w:rFonts w:cs="Arial"/>
          <w:bCs/>
          <w:lang w:val="pl-PL"/>
        </w:rPr>
        <w:t> </w:t>
      </w:r>
      <w:r w:rsidRPr="0016512A">
        <w:rPr>
          <w:rFonts w:cs="Arial"/>
          <w:bCs/>
        </w:rPr>
        <w:t>uwagami i zaleceniami jednostek uzgadniających Projekt Budowlany.</w:t>
      </w:r>
      <w:bookmarkEnd w:id="21"/>
    </w:p>
    <w:p w14:paraId="3037ACC1" w14:textId="77777777" w:rsidR="00F4528B" w:rsidRPr="0016512A" w:rsidRDefault="00F4528B" w:rsidP="00F4528B">
      <w:pPr>
        <w:pStyle w:val="PUNKTOWANY"/>
        <w:numPr>
          <w:ilvl w:val="0"/>
          <w:numId w:val="11"/>
        </w:numPr>
        <w:spacing w:after="0"/>
        <w:rPr>
          <w:rFonts w:cs="Arial"/>
          <w:bCs/>
        </w:rPr>
      </w:pPr>
      <w:r w:rsidRPr="0016512A">
        <w:rPr>
          <w:rFonts w:cs="Arial"/>
          <w:bCs/>
        </w:rPr>
        <w:t>Naniesione kolizje z innym istniejącym podziemnym uzbrojeniem terenu zostały namierzone z dokładnością do 0,5m</w:t>
      </w:r>
    </w:p>
    <w:p w14:paraId="62EB2FF8" w14:textId="77777777" w:rsidR="00F4528B" w:rsidRPr="0016512A" w:rsidRDefault="00F4528B" w:rsidP="00F4528B">
      <w:pPr>
        <w:pStyle w:val="PUNKTOWANY"/>
        <w:numPr>
          <w:ilvl w:val="0"/>
          <w:numId w:val="11"/>
        </w:numPr>
        <w:spacing w:after="0"/>
        <w:rPr>
          <w:rFonts w:cs="Arial"/>
          <w:bCs/>
        </w:rPr>
      </w:pPr>
      <w:r w:rsidRPr="0016512A">
        <w:rPr>
          <w:rFonts w:cs="Arial"/>
          <w:bCs/>
        </w:rPr>
        <w:t>Z powodu braku inwentaryzacji wysokościowej istniejącego uzbrojenia terenu w</w:t>
      </w:r>
      <w:r w:rsidRPr="0016512A">
        <w:rPr>
          <w:rFonts w:cs="Arial"/>
          <w:bCs/>
          <w:lang w:val="pl-PL"/>
        </w:rPr>
        <w:t> </w:t>
      </w:r>
      <w:r w:rsidRPr="0016512A">
        <w:rPr>
          <w:rFonts w:cs="Arial"/>
          <w:bCs/>
        </w:rPr>
        <w:t>projekcie przyjęto normatywne zagłębienia sieci</w:t>
      </w:r>
    </w:p>
    <w:p w14:paraId="739C1E59" w14:textId="77777777" w:rsidR="00F4528B" w:rsidRPr="0016512A" w:rsidRDefault="00F4528B" w:rsidP="00F4528B">
      <w:pPr>
        <w:pStyle w:val="PUNKTOWANY"/>
        <w:numPr>
          <w:ilvl w:val="0"/>
          <w:numId w:val="11"/>
        </w:numPr>
        <w:spacing w:after="0"/>
        <w:rPr>
          <w:rFonts w:cs="Arial"/>
          <w:bCs/>
        </w:rPr>
      </w:pPr>
      <w:r w:rsidRPr="0016512A">
        <w:rPr>
          <w:rFonts w:cs="Arial"/>
          <w:bCs/>
        </w:rPr>
        <w:t>Przed przystąpieniem do robót ziemnych w pierwszej kolejności należy zweryfikować założony w projekcie poziom istniejącego uzbrojenia poprzez wykonanie odkrywki.</w:t>
      </w:r>
    </w:p>
    <w:p w14:paraId="474533B1" w14:textId="77777777" w:rsidR="00F4528B" w:rsidRPr="0016512A" w:rsidRDefault="00F4528B" w:rsidP="00F4528B">
      <w:pPr>
        <w:pStyle w:val="PUNKTOWANY"/>
        <w:numPr>
          <w:ilvl w:val="0"/>
          <w:numId w:val="11"/>
        </w:numPr>
        <w:spacing w:after="0"/>
        <w:rPr>
          <w:rFonts w:cs="Arial"/>
          <w:bCs/>
        </w:rPr>
      </w:pPr>
      <w:r w:rsidRPr="0016512A">
        <w:rPr>
          <w:rFonts w:cs="Arial"/>
          <w:bCs/>
        </w:rPr>
        <w:t>W przypadku wystąpienia kolizji projektowanego kanału z istniejącym uzbrojeniem, kolizję rozwiązać w ramach nadzoru inwestorskiego</w:t>
      </w:r>
    </w:p>
    <w:p w14:paraId="44DCF4C7" w14:textId="77777777" w:rsidR="00F4528B" w:rsidRPr="0016512A" w:rsidRDefault="00F4528B" w:rsidP="00F4528B">
      <w:pPr>
        <w:pStyle w:val="PUNKTOWANY"/>
        <w:numPr>
          <w:ilvl w:val="0"/>
          <w:numId w:val="11"/>
        </w:numPr>
        <w:spacing w:after="0"/>
        <w:rPr>
          <w:rFonts w:cs="Arial"/>
          <w:bCs/>
        </w:rPr>
      </w:pPr>
      <w:r w:rsidRPr="0016512A">
        <w:rPr>
          <w:rFonts w:cs="Arial"/>
          <w:bCs/>
        </w:rPr>
        <w:t>Podczas wykonywania robót ziemnych w bezpośrednim sąsie</w:t>
      </w:r>
      <w:r w:rsidRPr="0016512A">
        <w:rPr>
          <w:rFonts w:cs="Arial"/>
          <w:bCs/>
          <w:lang w:val="pl-PL"/>
        </w:rPr>
        <w:t xml:space="preserve">dztwie </w:t>
      </w:r>
      <w:r w:rsidRPr="0016512A">
        <w:rPr>
          <w:rFonts w:cs="Arial"/>
          <w:bCs/>
        </w:rPr>
        <w:t xml:space="preserve"> istniejącego uzbrojenia należy zachować szczególna ostrożność.</w:t>
      </w:r>
    </w:p>
    <w:p w14:paraId="6BA74A36" w14:textId="77777777" w:rsidR="00F4528B" w:rsidRPr="0016512A" w:rsidRDefault="00F4528B" w:rsidP="00F4528B">
      <w:pPr>
        <w:numPr>
          <w:ilvl w:val="0"/>
          <w:numId w:val="10"/>
        </w:numPr>
        <w:spacing w:after="0" w:line="240" w:lineRule="auto"/>
        <w:jc w:val="both"/>
        <w:rPr>
          <w:rFonts w:cs="Arial"/>
        </w:rPr>
      </w:pPr>
      <w:r w:rsidRPr="0016512A">
        <w:rPr>
          <w:rFonts w:cs="Arial"/>
        </w:rPr>
        <w:t>Po wykonaniu instalacji inwestor zobowiązany jest wykonać obowiązkową próbę bakteryjną oraz płukanie i dezynfekcję instalacji na własny koszt.</w:t>
      </w:r>
    </w:p>
    <w:p w14:paraId="1CFFE5BB" w14:textId="2E08EF7A" w:rsidR="00262CF3" w:rsidRDefault="00262CF3" w:rsidP="00A43776">
      <w:pPr>
        <w:autoSpaceDE w:val="0"/>
        <w:autoSpaceDN w:val="0"/>
        <w:adjustRightInd w:val="0"/>
        <w:spacing w:after="0" w:line="240" w:lineRule="auto"/>
        <w:ind w:left="360"/>
        <w:rPr>
          <w:rFonts w:cs="Arial"/>
          <w:szCs w:val="24"/>
        </w:rPr>
      </w:pPr>
    </w:p>
    <w:p w14:paraId="27D7D8C3" w14:textId="1EA38895" w:rsidR="00F4528B" w:rsidRDefault="00F4528B">
      <w:pPr>
        <w:spacing w:after="160" w:line="259" w:lineRule="auto"/>
        <w:rPr>
          <w:rFonts w:cs="Arial"/>
          <w:szCs w:val="24"/>
        </w:rPr>
      </w:pPr>
      <w:r>
        <w:rPr>
          <w:rFonts w:cs="Arial"/>
          <w:szCs w:val="24"/>
        </w:rPr>
        <w:br w:type="page"/>
      </w:r>
    </w:p>
    <w:p w14:paraId="02BB8A82" w14:textId="67DE6184" w:rsidR="00F4528B" w:rsidRPr="00F4528B" w:rsidRDefault="00F4528B" w:rsidP="00F4528B">
      <w:pPr>
        <w:autoSpaceDE w:val="0"/>
        <w:autoSpaceDN w:val="0"/>
        <w:adjustRightInd w:val="0"/>
        <w:spacing w:after="0" w:line="240" w:lineRule="auto"/>
        <w:ind w:left="360"/>
        <w:jc w:val="center"/>
        <w:rPr>
          <w:rFonts w:cs="Arial"/>
          <w:b/>
          <w:bCs/>
          <w:szCs w:val="24"/>
        </w:rPr>
      </w:pPr>
      <w:r w:rsidRPr="00F4528B">
        <w:rPr>
          <w:rFonts w:cs="Arial"/>
          <w:b/>
          <w:bCs/>
          <w:szCs w:val="24"/>
        </w:rPr>
        <w:lastRenderedPageBreak/>
        <w:t>INSTALACJE ELEKTRYCZNE</w:t>
      </w:r>
    </w:p>
    <w:p w14:paraId="594FEC21" w14:textId="6A228C65" w:rsidR="00F4528B" w:rsidRDefault="00F4528B" w:rsidP="00A43776">
      <w:pPr>
        <w:autoSpaceDE w:val="0"/>
        <w:autoSpaceDN w:val="0"/>
        <w:adjustRightInd w:val="0"/>
        <w:spacing w:after="0" w:line="240" w:lineRule="auto"/>
        <w:ind w:left="360"/>
        <w:rPr>
          <w:rFonts w:cs="Arial"/>
          <w:szCs w:val="24"/>
        </w:rPr>
      </w:pPr>
    </w:p>
    <w:p w14:paraId="6D31448B" w14:textId="77777777" w:rsidR="00F4528B" w:rsidRDefault="00F4528B" w:rsidP="00F4528B">
      <w:pPr>
        <w:rPr>
          <w:rFonts w:cs="Arial"/>
          <w:szCs w:val="24"/>
        </w:rPr>
      </w:pPr>
    </w:p>
    <w:p w14:paraId="4DDE2579" w14:textId="7FC20DCC" w:rsidR="00F4528B" w:rsidRPr="00B05A22" w:rsidRDefault="00B05A22" w:rsidP="00B05A22">
      <w:pPr>
        <w:pStyle w:val="Nagwek1"/>
        <w:numPr>
          <w:ilvl w:val="0"/>
          <w:numId w:val="4"/>
        </w:numPr>
        <w:rPr>
          <w:rFonts w:ascii="Arial" w:hAnsi="Arial" w:cs="Arial"/>
          <w:sz w:val="24"/>
          <w:szCs w:val="24"/>
        </w:rPr>
      </w:pPr>
      <w:bookmarkStart w:id="22" w:name="_Toc101823366"/>
      <w:r>
        <w:rPr>
          <w:rFonts w:ascii="Arial" w:hAnsi="Arial" w:cs="Arial"/>
          <w:sz w:val="24"/>
          <w:szCs w:val="24"/>
        </w:rPr>
        <w:t>ZAKRES OPRACOWANIA</w:t>
      </w:r>
      <w:bookmarkEnd w:id="22"/>
    </w:p>
    <w:p w14:paraId="016672FD" w14:textId="77777777" w:rsidR="00B05A22" w:rsidRDefault="00B05A22" w:rsidP="00A43776">
      <w:pPr>
        <w:autoSpaceDE w:val="0"/>
        <w:autoSpaceDN w:val="0"/>
        <w:adjustRightInd w:val="0"/>
        <w:spacing w:after="0" w:line="240" w:lineRule="auto"/>
        <w:ind w:left="360"/>
        <w:rPr>
          <w:rFonts w:cs="Arial"/>
          <w:szCs w:val="24"/>
        </w:rPr>
      </w:pPr>
    </w:p>
    <w:p w14:paraId="4A70F9CC" w14:textId="32C3176D" w:rsidR="00F4528B" w:rsidRDefault="00B05A22" w:rsidP="00A43776">
      <w:pPr>
        <w:autoSpaceDE w:val="0"/>
        <w:autoSpaceDN w:val="0"/>
        <w:adjustRightInd w:val="0"/>
        <w:spacing w:after="0" w:line="240" w:lineRule="auto"/>
        <w:ind w:left="360"/>
        <w:rPr>
          <w:rFonts w:cs="Arial"/>
          <w:szCs w:val="24"/>
        </w:rPr>
      </w:pPr>
      <w:r>
        <w:rPr>
          <w:rFonts w:cs="Arial"/>
          <w:szCs w:val="24"/>
        </w:rPr>
        <w:t>Zakłada się wymianę instalacji oświetlenia wbudowanego poprzez wymianę oprze wodowania od łącznika do oświetlenia. Ponadto zakłada się zasilenie nowego zasobnika ciepłej wody użytkowej.</w:t>
      </w:r>
    </w:p>
    <w:p w14:paraId="1869D8C7" w14:textId="2FAE0137" w:rsidR="00B05A22" w:rsidRDefault="00B05A22" w:rsidP="00A43776">
      <w:pPr>
        <w:autoSpaceDE w:val="0"/>
        <w:autoSpaceDN w:val="0"/>
        <w:adjustRightInd w:val="0"/>
        <w:spacing w:after="0" w:line="240" w:lineRule="auto"/>
        <w:ind w:left="360"/>
        <w:rPr>
          <w:rFonts w:cs="Arial"/>
          <w:szCs w:val="24"/>
        </w:rPr>
      </w:pPr>
    </w:p>
    <w:p w14:paraId="73CEDDDA" w14:textId="77777777" w:rsidR="00B05A22" w:rsidRPr="00B05A22" w:rsidRDefault="00B05A22" w:rsidP="00B05A22">
      <w:pPr>
        <w:pStyle w:val="Nagwek1"/>
        <w:numPr>
          <w:ilvl w:val="0"/>
          <w:numId w:val="4"/>
        </w:numPr>
        <w:rPr>
          <w:rFonts w:ascii="Arial" w:hAnsi="Arial" w:cs="Arial"/>
          <w:sz w:val="24"/>
          <w:szCs w:val="24"/>
        </w:rPr>
      </w:pPr>
      <w:bookmarkStart w:id="23" w:name="_Toc101823367"/>
      <w:r w:rsidRPr="00B05A22">
        <w:rPr>
          <w:rFonts w:ascii="Arial" w:hAnsi="Arial" w:cs="Arial"/>
          <w:sz w:val="24"/>
          <w:szCs w:val="24"/>
        </w:rPr>
        <w:t>ZASILANIE URZĄDZEŃ WEWNĘTRZNYCH</w:t>
      </w:r>
      <w:bookmarkEnd w:id="23"/>
    </w:p>
    <w:p w14:paraId="6221DA3F" w14:textId="77777777" w:rsidR="00B05A22" w:rsidRDefault="00B05A22" w:rsidP="00B05A22">
      <w:pPr>
        <w:autoSpaceDE w:val="0"/>
        <w:autoSpaceDN w:val="0"/>
        <w:adjustRightInd w:val="0"/>
        <w:spacing w:after="0" w:line="240" w:lineRule="auto"/>
        <w:ind w:left="360"/>
        <w:rPr>
          <w:rFonts w:cs="Arial"/>
          <w:szCs w:val="24"/>
        </w:rPr>
      </w:pPr>
    </w:p>
    <w:p w14:paraId="47BE8C03" w14:textId="39AF55F6" w:rsidR="00B05A22" w:rsidRPr="00B05A22" w:rsidRDefault="00B05A22" w:rsidP="00B05A22">
      <w:pPr>
        <w:pStyle w:val="Nagwek1"/>
        <w:numPr>
          <w:ilvl w:val="1"/>
          <w:numId w:val="4"/>
        </w:numPr>
        <w:rPr>
          <w:rFonts w:ascii="Arial" w:hAnsi="Arial" w:cs="Arial"/>
          <w:sz w:val="24"/>
          <w:szCs w:val="24"/>
        </w:rPr>
      </w:pPr>
      <w:bookmarkStart w:id="24" w:name="_Toc101823368"/>
      <w:r w:rsidRPr="00B05A22">
        <w:rPr>
          <w:rFonts w:ascii="Arial" w:hAnsi="Arial" w:cs="Arial"/>
          <w:sz w:val="24"/>
          <w:szCs w:val="24"/>
        </w:rPr>
        <w:t>PROWADZENIE INSTALACJI</w:t>
      </w:r>
      <w:bookmarkEnd w:id="24"/>
    </w:p>
    <w:p w14:paraId="740E22DB" w14:textId="77777777" w:rsidR="00B05A22" w:rsidRDefault="00B05A22" w:rsidP="00B05A22">
      <w:pPr>
        <w:autoSpaceDE w:val="0"/>
        <w:autoSpaceDN w:val="0"/>
        <w:adjustRightInd w:val="0"/>
        <w:spacing w:after="0" w:line="240" w:lineRule="auto"/>
        <w:ind w:left="360"/>
        <w:rPr>
          <w:rFonts w:cs="Arial"/>
          <w:szCs w:val="24"/>
        </w:rPr>
      </w:pPr>
    </w:p>
    <w:p w14:paraId="41717A4A" w14:textId="4EEBD9F8" w:rsidR="00B05A22" w:rsidRDefault="00B05A22" w:rsidP="00B05A22">
      <w:pPr>
        <w:autoSpaceDE w:val="0"/>
        <w:autoSpaceDN w:val="0"/>
        <w:adjustRightInd w:val="0"/>
        <w:spacing w:after="0" w:line="240" w:lineRule="auto"/>
        <w:ind w:left="360"/>
        <w:rPr>
          <w:rFonts w:cs="Arial"/>
          <w:szCs w:val="24"/>
        </w:rPr>
      </w:pPr>
      <w:r w:rsidRPr="00B05A22">
        <w:rPr>
          <w:rFonts w:cs="Arial"/>
          <w:szCs w:val="24"/>
        </w:rPr>
        <w:t>Wszystkie  przejścia  kabli,  tras kablowych,  korytek,  rur przez  ściany  stanowiące  oddzielenia przeciwpożarowe projektuje się uszczelnić ogniowo do odporności ogniowej nie mniejszej niż odporność ogniowa tego oddzielenia. Kable ognioodporne do zasilania urządzeń przeciwpożarowych projektuje się układać w odrębnych trasach kablowych, posiadających certyfikat E90 na cały system wraz z mocowaniami lub na dedykowanych uchwytach kablowych (w przypadku pojedynczych kabli)</w:t>
      </w:r>
    </w:p>
    <w:p w14:paraId="4915D6D6" w14:textId="65DF9E1D" w:rsidR="00B05A22" w:rsidRDefault="00B05A22" w:rsidP="00B05A22">
      <w:pPr>
        <w:autoSpaceDE w:val="0"/>
        <w:autoSpaceDN w:val="0"/>
        <w:adjustRightInd w:val="0"/>
        <w:spacing w:after="0" w:line="240" w:lineRule="auto"/>
        <w:ind w:left="360"/>
        <w:rPr>
          <w:rFonts w:cs="Arial"/>
          <w:szCs w:val="24"/>
        </w:rPr>
      </w:pPr>
    </w:p>
    <w:p w14:paraId="79B96A96" w14:textId="22776B7A" w:rsidR="00B05A22" w:rsidRPr="00B05A22" w:rsidRDefault="00B05A22" w:rsidP="00B05A22">
      <w:pPr>
        <w:pStyle w:val="Nagwek1"/>
        <w:numPr>
          <w:ilvl w:val="1"/>
          <w:numId w:val="4"/>
        </w:numPr>
        <w:rPr>
          <w:rFonts w:ascii="Arial" w:hAnsi="Arial" w:cs="Arial"/>
          <w:sz w:val="24"/>
          <w:szCs w:val="24"/>
        </w:rPr>
      </w:pPr>
      <w:bookmarkStart w:id="25" w:name="_Toc101823369"/>
      <w:r w:rsidRPr="00B05A22">
        <w:rPr>
          <w:rFonts w:ascii="Arial" w:hAnsi="Arial" w:cs="Arial"/>
          <w:sz w:val="24"/>
          <w:szCs w:val="24"/>
        </w:rPr>
        <w:t>UWAGI OGÓLNE</w:t>
      </w:r>
      <w:bookmarkEnd w:id="25"/>
    </w:p>
    <w:p w14:paraId="593B047C" w14:textId="77777777" w:rsidR="00B05A22" w:rsidRDefault="00B05A22" w:rsidP="00B05A22">
      <w:pPr>
        <w:autoSpaceDE w:val="0"/>
        <w:autoSpaceDN w:val="0"/>
        <w:adjustRightInd w:val="0"/>
        <w:spacing w:after="0" w:line="240" w:lineRule="auto"/>
        <w:ind w:left="360"/>
        <w:rPr>
          <w:rFonts w:cs="Arial"/>
          <w:szCs w:val="24"/>
        </w:rPr>
      </w:pPr>
    </w:p>
    <w:p w14:paraId="302B594A"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 xml:space="preserve">W ramach dokumentacji projektuje się obwody zasilające projektowane instalacje. </w:t>
      </w:r>
    </w:p>
    <w:p w14:paraId="0A0D28A7" w14:textId="3453770E"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 xml:space="preserve">Zasilanie wykonać przewodami </w:t>
      </w:r>
      <w:proofErr w:type="spellStart"/>
      <w:r w:rsidRPr="00B05A22">
        <w:rPr>
          <w:rFonts w:cs="Arial"/>
          <w:szCs w:val="24"/>
        </w:rPr>
        <w:t>YDYp</w:t>
      </w:r>
      <w:proofErr w:type="spellEnd"/>
      <w:r w:rsidRPr="00B05A22">
        <w:rPr>
          <w:rFonts w:cs="Arial"/>
          <w:szCs w:val="24"/>
        </w:rPr>
        <w:t xml:space="preserve"> 450/750V o przekroj</w:t>
      </w:r>
      <w:r>
        <w:rPr>
          <w:rFonts w:cs="Arial"/>
          <w:szCs w:val="24"/>
        </w:rPr>
        <w:t xml:space="preserve">u YDY 4x1,5 mm2 dla oświetlenia oraz YDY 3x2,5 mm2 dla zasilenia zasobnika CWU. </w:t>
      </w:r>
    </w:p>
    <w:p w14:paraId="35DD4E0F"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 xml:space="preserve">Prowadzenie przewodów w przestrzeni sufitu podwieszanego na korytkach instalacyjnych oraz pod tynkiem wraz z systemem mocowania przewodu „uchwyt szybkiego montażu do przewodów”. Wypusty zasilające urządzenia należy wyprowadzać z zachowaniem min. 2 m zapasu. </w:t>
      </w:r>
    </w:p>
    <w:p w14:paraId="0608628E"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Przewody prowadzić równolegle do stropu lub podłogi w odległości 0,3m, sprowadzając prostopadle do gniazd wtykowych oraz do osprzętu oświetleniowego łączeniowego. Projektuje się osprzęt montowany we wspólnych ramkach. Kolorystykę, model osprzętu elektrycznego dobiera Inwestor.</w:t>
      </w:r>
    </w:p>
    <w:p w14:paraId="4EC1BE96" w14:textId="081D0585" w:rsidR="00B05A22" w:rsidRDefault="00B05A22" w:rsidP="00B05A22">
      <w:pPr>
        <w:autoSpaceDE w:val="0"/>
        <w:autoSpaceDN w:val="0"/>
        <w:adjustRightInd w:val="0"/>
        <w:spacing w:after="0" w:line="240" w:lineRule="auto"/>
        <w:ind w:left="360"/>
        <w:rPr>
          <w:rFonts w:cs="Arial"/>
          <w:szCs w:val="24"/>
        </w:rPr>
      </w:pPr>
      <w:r w:rsidRPr="00B05A22">
        <w:rPr>
          <w:rFonts w:cs="Arial"/>
          <w:szCs w:val="24"/>
        </w:rPr>
        <w:t>Prowadzenie tras kablowych powinno być ściśle skoordynowane z pracami pozostałych branż.</w:t>
      </w:r>
    </w:p>
    <w:p w14:paraId="5C6981DA" w14:textId="56A76D6C" w:rsidR="00B05A22" w:rsidRDefault="00B05A22" w:rsidP="00B05A22">
      <w:pPr>
        <w:autoSpaceDE w:val="0"/>
        <w:autoSpaceDN w:val="0"/>
        <w:adjustRightInd w:val="0"/>
        <w:spacing w:after="0" w:line="240" w:lineRule="auto"/>
        <w:ind w:left="360"/>
        <w:rPr>
          <w:rFonts w:cs="Arial"/>
          <w:szCs w:val="24"/>
        </w:rPr>
      </w:pPr>
    </w:p>
    <w:p w14:paraId="3E270A52" w14:textId="78BCE30C" w:rsidR="00B05A22" w:rsidRPr="00B05A22" w:rsidRDefault="00B05A22" w:rsidP="00B05A22">
      <w:pPr>
        <w:pStyle w:val="Nagwek1"/>
        <w:numPr>
          <w:ilvl w:val="1"/>
          <w:numId w:val="4"/>
        </w:numPr>
        <w:rPr>
          <w:rFonts w:ascii="Arial" w:hAnsi="Arial" w:cs="Arial"/>
          <w:sz w:val="24"/>
          <w:szCs w:val="24"/>
        </w:rPr>
      </w:pPr>
      <w:bookmarkStart w:id="26" w:name="_Toc101823370"/>
      <w:r w:rsidRPr="00B05A22">
        <w:rPr>
          <w:rFonts w:ascii="Arial" w:hAnsi="Arial" w:cs="Arial"/>
          <w:sz w:val="24"/>
          <w:szCs w:val="24"/>
        </w:rPr>
        <w:t>OSPRZĘT ELEKTRYCZNY</w:t>
      </w:r>
      <w:bookmarkEnd w:id="26"/>
    </w:p>
    <w:p w14:paraId="7AC3CCAB" w14:textId="77777777" w:rsidR="00B05A22" w:rsidRDefault="00B05A22" w:rsidP="00B05A22">
      <w:pPr>
        <w:autoSpaceDE w:val="0"/>
        <w:autoSpaceDN w:val="0"/>
        <w:adjustRightInd w:val="0"/>
        <w:spacing w:after="0" w:line="240" w:lineRule="auto"/>
        <w:ind w:left="360"/>
        <w:rPr>
          <w:rFonts w:cs="Arial"/>
          <w:szCs w:val="24"/>
        </w:rPr>
      </w:pPr>
    </w:p>
    <w:p w14:paraId="636BB1CF"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Projektuje się stosowanie osprzętu podtynkowego. Kolorystyka osprzętu zostanie uzgodniona z użytkownikiem na etapie wykonawstwa.</w:t>
      </w:r>
    </w:p>
    <w:p w14:paraId="3591376E" w14:textId="6B1A530D"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lastRenderedPageBreak/>
        <w:t xml:space="preserve">W   pomieszczeniach  sanitariatach  należy  stosować  osprzęt   o   minimalnym IP 44. </w:t>
      </w:r>
    </w:p>
    <w:p w14:paraId="1F0839A6"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Wszystkie gniazda wtyczkowe muszą być wyposażone w zestyk ochronny.</w:t>
      </w:r>
    </w:p>
    <w:p w14:paraId="1998621C"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 xml:space="preserve">Instalację do gniazd wtyczkowych wykonać jako trójżyłową (L,N,PE). </w:t>
      </w:r>
    </w:p>
    <w:p w14:paraId="05F8869F"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Wysokość montażu osprzętu (od posadzki) chyba że na rysunku wskazano inaczej:</w:t>
      </w:r>
    </w:p>
    <w:p w14:paraId="2A5128F3"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w:t>
      </w:r>
      <w:r w:rsidRPr="00B05A22">
        <w:rPr>
          <w:rFonts w:cs="Arial"/>
          <w:szCs w:val="24"/>
        </w:rPr>
        <w:tab/>
        <w:t xml:space="preserve">łączniki – h = 130cm, </w:t>
      </w:r>
    </w:p>
    <w:p w14:paraId="069CCC0C" w14:textId="1E9C540D"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w:t>
      </w:r>
      <w:r w:rsidRPr="00B05A22">
        <w:rPr>
          <w:rFonts w:cs="Arial"/>
          <w:szCs w:val="24"/>
        </w:rPr>
        <w:tab/>
        <w:t xml:space="preserve">gniazda </w:t>
      </w:r>
      <w:r>
        <w:rPr>
          <w:rFonts w:cs="Arial"/>
          <w:szCs w:val="24"/>
        </w:rPr>
        <w:t>dla CWU</w:t>
      </w:r>
      <w:r w:rsidRPr="00B05A22">
        <w:rPr>
          <w:rFonts w:cs="Arial"/>
          <w:szCs w:val="24"/>
        </w:rPr>
        <w:t xml:space="preserve"> – h = </w:t>
      </w:r>
      <w:r>
        <w:rPr>
          <w:rFonts w:cs="Arial"/>
          <w:szCs w:val="24"/>
        </w:rPr>
        <w:t>240</w:t>
      </w:r>
      <w:r w:rsidRPr="00B05A22">
        <w:rPr>
          <w:rFonts w:cs="Arial"/>
          <w:szCs w:val="24"/>
        </w:rPr>
        <w:t>cm,</w:t>
      </w:r>
    </w:p>
    <w:p w14:paraId="78962DD1" w14:textId="77777777" w:rsidR="00B05A22" w:rsidRPr="00B05A22" w:rsidRDefault="00B05A22" w:rsidP="00B05A22">
      <w:pPr>
        <w:autoSpaceDE w:val="0"/>
        <w:autoSpaceDN w:val="0"/>
        <w:adjustRightInd w:val="0"/>
        <w:spacing w:after="0" w:line="240" w:lineRule="auto"/>
        <w:ind w:left="360"/>
        <w:rPr>
          <w:rFonts w:cs="Arial"/>
          <w:szCs w:val="24"/>
        </w:rPr>
      </w:pPr>
    </w:p>
    <w:p w14:paraId="3468B1DF"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W razie konieczności, przed przystąpieniem do montażu włączników oświetlenia i gniazd wtykowych   porządkowych   przy   drzwiach   wejściowych   do   pomieszczeń,   należy skorygować ich położenie stosowanie do układu drzwi (lewe, prawe) zgodnym z nadrzędnym projektem architektonicznym.</w:t>
      </w:r>
    </w:p>
    <w:p w14:paraId="701DB148" w14:textId="6DD8D809" w:rsidR="00B05A22" w:rsidRDefault="00B05A22" w:rsidP="00B05A22">
      <w:pPr>
        <w:autoSpaceDE w:val="0"/>
        <w:autoSpaceDN w:val="0"/>
        <w:adjustRightInd w:val="0"/>
        <w:spacing w:after="0" w:line="240" w:lineRule="auto"/>
        <w:ind w:left="360"/>
        <w:rPr>
          <w:rFonts w:cs="Arial"/>
          <w:szCs w:val="24"/>
        </w:rPr>
      </w:pPr>
      <w:r w:rsidRPr="00B05A22">
        <w:rPr>
          <w:rFonts w:cs="Arial"/>
          <w:szCs w:val="24"/>
        </w:rPr>
        <w:t>Osprzęt teleinformatyczny należy montować pod wspólną ramką z elektrycznym</w:t>
      </w:r>
      <w:r>
        <w:rPr>
          <w:rFonts w:cs="Arial"/>
          <w:szCs w:val="24"/>
        </w:rPr>
        <w:t>.</w:t>
      </w:r>
    </w:p>
    <w:p w14:paraId="32E4C902" w14:textId="0E000F65" w:rsidR="00B05A22" w:rsidRDefault="00B05A22" w:rsidP="00B05A22">
      <w:pPr>
        <w:autoSpaceDE w:val="0"/>
        <w:autoSpaceDN w:val="0"/>
        <w:adjustRightInd w:val="0"/>
        <w:spacing w:after="0" w:line="240" w:lineRule="auto"/>
        <w:ind w:left="360"/>
        <w:rPr>
          <w:rFonts w:cs="Arial"/>
          <w:szCs w:val="24"/>
        </w:rPr>
      </w:pPr>
    </w:p>
    <w:p w14:paraId="335B5BFA" w14:textId="52E447D5" w:rsidR="00B05A22" w:rsidRDefault="00B05A22" w:rsidP="00B05A22">
      <w:pPr>
        <w:autoSpaceDE w:val="0"/>
        <w:autoSpaceDN w:val="0"/>
        <w:adjustRightInd w:val="0"/>
        <w:spacing w:after="0" w:line="240" w:lineRule="auto"/>
        <w:ind w:left="360"/>
        <w:rPr>
          <w:rFonts w:cs="Arial"/>
          <w:szCs w:val="24"/>
        </w:rPr>
      </w:pPr>
    </w:p>
    <w:p w14:paraId="3662E456" w14:textId="732CC2ED" w:rsidR="00B05A22" w:rsidRPr="00B05A22" w:rsidRDefault="00B05A22" w:rsidP="00B05A22">
      <w:pPr>
        <w:pStyle w:val="Nagwek1"/>
        <w:numPr>
          <w:ilvl w:val="1"/>
          <w:numId w:val="4"/>
        </w:numPr>
        <w:rPr>
          <w:rFonts w:ascii="Arial" w:hAnsi="Arial" w:cs="Arial"/>
          <w:sz w:val="24"/>
          <w:szCs w:val="24"/>
        </w:rPr>
      </w:pPr>
      <w:bookmarkStart w:id="27" w:name="_Toc101823371"/>
      <w:r w:rsidRPr="00B05A22">
        <w:rPr>
          <w:rFonts w:ascii="Arial" w:hAnsi="Arial" w:cs="Arial"/>
          <w:sz w:val="24"/>
          <w:szCs w:val="24"/>
        </w:rPr>
        <w:t>INSTALACJA OŚWIETLENIA PODSTAWOWEGO</w:t>
      </w:r>
      <w:bookmarkEnd w:id="27"/>
    </w:p>
    <w:p w14:paraId="0ADE816D" w14:textId="77777777" w:rsidR="00B05A22" w:rsidRDefault="00B05A22" w:rsidP="00B05A22">
      <w:pPr>
        <w:autoSpaceDE w:val="0"/>
        <w:autoSpaceDN w:val="0"/>
        <w:adjustRightInd w:val="0"/>
        <w:spacing w:after="0" w:line="240" w:lineRule="auto"/>
        <w:ind w:left="360"/>
        <w:rPr>
          <w:rFonts w:cs="Arial"/>
          <w:szCs w:val="24"/>
        </w:rPr>
      </w:pPr>
    </w:p>
    <w:p w14:paraId="1517DF55" w14:textId="567DEA8C" w:rsidR="00B05A22" w:rsidRDefault="00B05A22" w:rsidP="00B05A22">
      <w:pPr>
        <w:autoSpaceDE w:val="0"/>
        <w:autoSpaceDN w:val="0"/>
        <w:adjustRightInd w:val="0"/>
        <w:spacing w:after="0" w:line="240" w:lineRule="auto"/>
        <w:ind w:left="360"/>
        <w:rPr>
          <w:rFonts w:cs="Arial"/>
          <w:szCs w:val="24"/>
        </w:rPr>
      </w:pPr>
      <w:r>
        <w:rPr>
          <w:rFonts w:cs="Arial"/>
          <w:szCs w:val="24"/>
        </w:rPr>
        <w:t>Zakłada się wymianę oświetlenia wbudowanego na oprawy LED z źródłem zintegrowanym.</w:t>
      </w:r>
    </w:p>
    <w:p w14:paraId="379BCFBB" w14:textId="6F7D0EB9" w:rsidR="00B05A22" w:rsidRDefault="00B05A22" w:rsidP="00B05A22">
      <w:pPr>
        <w:autoSpaceDE w:val="0"/>
        <w:autoSpaceDN w:val="0"/>
        <w:adjustRightInd w:val="0"/>
        <w:spacing w:after="0" w:line="240" w:lineRule="auto"/>
        <w:ind w:left="360"/>
        <w:rPr>
          <w:rFonts w:cs="Arial"/>
          <w:szCs w:val="24"/>
        </w:rPr>
      </w:pPr>
    </w:p>
    <w:p w14:paraId="39EB3CD2" w14:textId="77777777"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 xml:space="preserve">Montaż oświetlenia energooszczędnego LED należy przeprowadzić w oparciu o oprawy przeznaczone do budynków użyteczności publicznej. Sposób mocowania należy dostosować do możliwości budowlanych. W pomieszczeniach gdzie projektuje się sufit podwieszany lub kasetonowy zakłada się montaż podtynkowy. Przy braku takiej możliwości zakłada się montaż natynkowy. </w:t>
      </w:r>
    </w:p>
    <w:p w14:paraId="108917FD" w14:textId="0F3E4EBB"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 xml:space="preserve">Sterowanie oświetleniem odbywać się będzie </w:t>
      </w:r>
      <w:r>
        <w:rPr>
          <w:rFonts w:cs="Arial"/>
          <w:szCs w:val="24"/>
        </w:rPr>
        <w:t xml:space="preserve">poprzez </w:t>
      </w:r>
      <w:r w:rsidRPr="00B05A22">
        <w:rPr>
          <w:rFonts w:cs="Arial"/>
          <w:szCs w:val="24"/>
        </w:rPr>
        <w:t xml:space="preserve"> czujk</w:t>
      </w:r>
      <w:r>
        <w:rPr>
          <w:rFonts w:cs="Arial"/>
          <w:szCs w:val="24"/>
        </w:rPr>
        <w:t>i</w:t>
      </w:r>
      <w:r w:rsidRPr="00B05A22">
        <w:rPr>
          <w:rFonts w:cs="Arial"/>
          <w:szCs w:val="24"/>
        </w:rPr>
        <w:t xml:space="preserve"> ruchu lub obecności do sterowania projektowanymi oprawami. </w:t>
      </w:r>
    </w:p>
    <w:p w14:paraId="7669F443" w14:textId="5E3EF2BC"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 xml:space="preserve">Zasilanie oświetlenia projektuje się przewodami </w:t>
      </w:r>
      <w:proofErr w:type="spellStart"/>
      <w:r w:rsidRPr="00B05A22">
        <w:rPr>
          <w:rFonts w:cs="Arial"/>
          <w:szCs w:val="24"/>
        </w:rPr>
        <w:t>YDYp</w:t>
      </w:r>
      <w:proofErr w:type="spellEnd"/>
      <w:r w:rsidRPr="00B05A22">
        <w:rPr>
          <w:rFonts w:cs="Arial"/>
          <w:szCs w:val="24"/>
        </w:rPr>
        <w:t xml:space="preserve"> 450/750V </w:t>
      </w:r>
      <w:r>
        <w:rPr>
          <w:rFonts w:cs="Arial"/>
          <w:szCs w:val="24"/>
        </w:rPr>
        <w:t>4</w:t>
      </w:r>
      <w:r w:rsidRPr="00B05A22">
        <w:rPr>
          <w:rFonts w:cs="Arial"/>
          <w:szCs w:val="24"/>
        </w:rPr>
        <w:t>x1,5 mm2</w:t>
      </w:r>
      <w:r>
        <w:rPr>
          <w:rFonts w:cs="Arial"/>
          <w:szCs w:val="24"/>
        </w:rPr>
        <w:t>.</w:t>
      </w:r>
      <w:r w:rsidRPr="00B05A22">
        <w:rPr>
          <w:rFonts w:cs="Arial"/>
          <w:szCs w:val="24"/>
        </w:rPr>
        <w:t>.</w:t>
      </w:r>
    </w:p>
    <w:p w14:paraId="2BAACE96" w14:textId="59CCA6C0" w:rsidR="00B05A22" w:rsidRPr="00B05A22" w:rsidRDefault="00B05A22" w:rsidP="00B05A22">
      <w:pPr>
        <w:autoSpaceDE w:val="0"/>
        <w:autoSpaceDN w:val="0"/>
        <w:adjustRightInd w:val="0"/>
        <w:spacing w:after="0" w:line="240" w:lineRule="auto"/>
        <w:ind w:left="360"/>
        <w:rPr>
          <w:rFonts w:cs="Arial"/>
          <w:szCs w:val="24"/>
        </w:rPr>
      </w:pPr>
      <w:r w:rsidRPr="00B05A22">
        <w:rPr>
          <w:rFonts w:cs="Arial"/>
          <w:szCs w:val="24"/>
        </w:rPr>
        <w:t>W projektowanym budynku oświetlenie spełnia wymagania normy PN-EN 12646-1.</w:t>
      </w:r>
    </w:p>
    <w:p w14:paraId="1AA49132" w14:textId="4FDF8436" w:rsidR="00B05A22" w:rsidRDefault="00B05A22" w:rsidP="00B05A22">
      <w:pPr>
        <w:autoSpaceDE w:val="0"/>
        <w:autoSpaceDN w:val="0"/>
        <w:adjustRightInd w:val="0"/>
        <w:spacing w:after="0" w:line="240" w:lineRule="auto"/>
        <w:ind w:left="360"/>
        <w:rPr>
          <w:rFonts w:cs="Arial"/>
          <w:szCs w:val="24"/>
        </w:rPr>
      </w:pPr>
    </w:p>
    <w:p w14:paraId="74D009C2" w14:textId="74BA1488" w:rsidR="00865C5A" w:rsidRPr="00B05A22" w:rsidRDefault="00865C5A" w:rsidP="00865C5A">
      <w:pPr>
        <w:pStyle w:val="Nagwek1"/>
        <w:numPr>
          <w:ilvl w:val="1"/>
          <w:numId w:val="4"/>
        </w:numPr>
        <w:rPr>
          <w:rFonts w:ascii="Arial" w:hAnsi="Arial" w:cs="Arial"/>
          <w:sz w:val="24"/>
          <w:szCs w:val="24"/>
        </w:rPr>
      </w:pPr>
      <w:bookmarkStart w:id="28" w:name="_Toc101823372"/>
      <w:r w:rsidRPr="00865C5A">
        <w:rPr>
          <w:rFonts w:ascii="Arial" w:hAnsi="Arial" w:cs="Arial"/>
          <w:sz w:val="24"/>
          <w:szCs w:val="24"/>
        </w:rPr>
        <w:t>OCHRONA PRZECIWPORAŻENIOWA</w:t>
      </w:r>
      <w:bookmarkEnd w:id="28"/>
    </w:p>
    <w:p w14:paraId="6C1341F3" w14:textId="77777777" w:rsidR="00865C5A" w:rsidRDefault="00865C5A" w:rsidP="00865C5A">
      <w:pPr>
        <w:autoSpaceDE w:val="0"/>
        <w:autoSpaceDN w:val="0"/>
        <w:adjustRightInd w:val="0"/>
        <w:spacing w:after="0" w:line="240" w:lineRule="auto"/>
        <w:ind w:left="360"/>
        <w:rPr>
          <w:rFonts w:cs="Arial"/>
          <w:szCs w:val="24"/>
        </w:rPr>
      </w:pPr>
    </w:p>
    <w:p w14:paraId="2C93495A" w14:textId="77777777" w:rsidR="00865C5A" w:rsidRPr="00865C5A" w:rsidRDefault="00865C5A" w:rsidP="00865C5A">
      <w:pPr>
        <w:autoSpaceDE w:val="0"/>
        <w:autoSpaceDN w:val="0"/>
        <w:adjustRightInd w:val="0"/>
        <w:spacing w:after="0" w:line="240" w:lineRule="auto"/>
        <w:ind w:left="360"/>
        <w:rPr>
          <w:rFonts w:cs="Arial"/>
          <w:szCs w:val="24"/>
        </w:rPr>
      </w:pPr>
      <w:r w:rsidRPr="00865C5A">
        <w:rPr>
          <w:rFonts w:cs="Arial"/>
          <w:szCs w:val="24"/>
        </w:rPr>
        <w:t xml:space="preserve">Instalacja elektryczna zaprojektowana została w układzie TNS. Przewód ochronny musi posiadać ciągłość metaliczną (nie może być rozłączalny żadnym wyłącznikiem). Ochronie podlegają wszystkie części urządzeń elektrycznych, które normalnie nie znajdują się pod napięciem, a przerzut napięcia na te urządzenia, w przypadkach awaryjnych, może stworzyć niebezpieczeństwo porażenia. Należy pamiętać, aby dla układu sieciowego TNS, były spełnione warunki: </w:t>
      </w:r>
    </w:p>
    <w:p w14:paraId="2971D864" w14:textId="16B58FED" w:rsidR="00865C5A" w:rsidRPr="00865C5A" w:rsidRDefault="00865C5A" w:rsidP="00865C5A">
      <w:pPr>
        <w:pStyle w:val="Akapitzlist"/>
        <w:numPr>
          <w:ilvl w:val="2"/>
          <w:numId w:val="10"/>
        </w:numPr>
        <w:autoSpaceDE w:val="0"/>
        <w:autoSpaceDN w:val="0"/>
        <w:adjustRightInd w:val="0"/>
        <w:spacing w:after="0" w:line="240" w:lineRule="auto"/>
        <w:rPr>
          <w:rFonts w:cs="Arial"/>
          <w:szCs w:val="24"/>
        </w:rPr>
      </w:pPr>
      <w:r w:rsidRPr="00865C5A">
        <w:rPr>
          <w:rFonts w:cs="Arial"/>
          <w:szCs w:val="24"/>
        </w:rPr>
        <w:t>wszystkie części przewodzące powinny być połączone do tego samego uziemienia,</w:t>
      </w:r>
    </w:p>
    <w:p w14:paraId="0F8744E1" w14:textId="4F621321" w:rsidR="00865C5A" w:rsidRPr="00865C5A" w:rsidRDefault="00865C5A" w:rsidP="00865C5A">
      <w:pPr>
        <w:pStyle w:val="Akapitzlist"/>
        <w:numPr>
          <w:ilvl w:val="2"/>
          <w:numId w:val="10"/>
        </w:numPr>
        <w:autoSpaceDE w:val="0"/>
        <w:autoSpaceDN w:val="0"/>
        <w:adjustRightInd w:val="0"/>
        <w:spacing w:after="0" w:line="240" w:lineRule="auto"/>
        <w:rPr>
          <w:rFonts w:cs="Arial"/>
          <w:szCs w:val="24"/>
        </w:rPr>
      </w:pPr>
      <w:r w:rsidRPr="00865C5A">
        <w:rPr>
          <w:rFonts w:cs="Arial"/>
          <w:szCs w:val="24"/>
        </w:rPr>
        <w:lastRenderedPageBreak/>
        <w:t>za wyłącznikiem różnicowoprądowym nie wolno uziemiać przewodu N ani łączyć go z przewodem PE.</w:t>
      </w:r>
    </w:p>
    <w:p w14:paraId="536A2954" w14:textId="77777777" w:rsidR="00865C5A" w:rsidRPr="00865C5A" w:rsidRDefault="00865C5A" w:rsidP="00865C5A">
      <w:pPr>
        <w:pStyle w:val="Akapitzlist"/>
        <w:autoSpaceDE w:val="0"/>
        <w:autoSpaceDN w:val="0"/>
        <w:adjustRightInd w:val="0"/>
        <w:spacing w:after="0" w:line="240" w:lineRule="auto"/>
        <w:rPr>
          <w:rFonts w:cs="Arial"/>
          <w:szCs w:val="24"/>
        </w:rPr>
      </w:pPr>
      <w:r w:rsidRPr="00865C5A">
        <w:rPr>
          <w:rFonts w:cs="Arial"/>
          <w:szCs w:val="24"/>
        </w:rPr>
        <w:t>W obiekcie należy stosować połączenia wyrównawcze łącząc wszystkie części przewodzące obce ze sobą oraz z przewodami ochronnymi. Główne szyny wyrównawcze (GSW) umieścić w rozdzielnicach głównych. Do szyny GSW podłączyć:</w:t>
      </w:r>
    </w:p>
    <w:p w14:paraId="2AC06132" w14:textId="6EFB09B7" w:rsidR="00865C5A" w:rsidRPr="00865C5A" w:rsidRDefault="00865C5A" w:rsidP="00865C5A">
      <w:pPr>
        <w:pStyle w:val="Akapitzlist"/>
        <w:numPr>
          <w:ilvl w:val="2"/>
          <w:numId w:val="10"/>
        </w:numPr>
        <w:autoSpaceDE w:val="0"/>
        <w:autoSpaceDN w:val="0"/>
        <w:adjustRightInd w:val="0"/>
        <w:spacing w:after="0" w:line="240" w:lineRule="auto"/>
        <w:rPr>
          <w:rFonts w:cs="Arial"/>
          <w:szCs w:val="24"/>
        </w:rPr>
      </w:pPr>
      <w:r w:rsidRPr="00865C5A">
        <w:rPr>
          <w:rFonts w:cs="Arial"/>
          <w:szCs w:val="24"/>
        </w:rPr>
        <w:t>przewody uziemiające,</w:t>
      </w:r>
    </w:p>
    <w:p w14:paraId="315D814C" w14:textId="23811B8A" w:rsidR="00865C5A" w:rsidRPr="00865C5A" w:rsidRDefault="00865C5A" w:rsidP="00865C5A">
      <w:pPr>
        <w:pStyle w:val="Akapitzlist"/>
        <w:numPr>
          <w:ilvl w:val="2"/>
          <w:numId w:val="10"/>
        </w:numPr>
        <w:autoSpaceDE w:val="0"/>
        <w:autoSpaceDN w:val="0"/>
        <w:adjustRightInd w:val="0"/>
        <w:spacing w:after="0" w:line="240" w:lineRule="auto"/>
        <w:rPr>
          <w:rFonts w:cs="Arial"/>
          <w:szCs w:val="24"/>
        </w:rPr>
      </w:pPr>
      <w:r w:rsidRPr="00865C5A">
        <w:rPr>
          <w:rFonts w:cs="Arial"/>
          <w:szCs w:val="24"/>
        </w:rPr>
        <w:t>przewody ochronne PE,</w:t>
      </w:r>
    </w:p>
    <w:p w14:paraId="6B361B0C" w14:textId="0312C81B" w:rsidR="00865C5A" w:rsidRPr="00865C5A" w:rsidRDefault="00865C5A" w:rsidP="00865C5A">
      <w:pPr>
        <w:pStyle w:val="Akapitzlist"/>
        <w:numPr>
          <w:ilvl w:val="2"/>
          <w:numId w:val="10"/>
        </w:numPr>
        <w:autoSpaceDE w:val="0"/>
        <w:autoSpaceDN w:val="0"/>
        <w:adjustRightInd w:val="0"/>
        <w:spacing w:after="0" w:line="240" w:lineRule="auto"/>
        <w:rPr>
          <w:rFonts w:cs="Arial"/>
          <w:szCs w:val="24"/>
        </w:rPr>
      </w:pPr>
      <w:r w:rsidRPr="00865C5A">
        <w:rPr>
          <w:rFonts w:cs="Arial"/>
          <w:szCs w:val="24"/>
        </w:rPr>
        <w:t xml:space="preserve">metalowe rury oraz metalowe urządzenia wewnętrzne instalacji wodno-kanalizacyjnej, </w:t>
      </w:r>
      <w:proofErr w:type="spellStart"/>
      <w:r w:rsidRPr="00865C5A">
        <w:rPr>
          <w:rFonts w:cs="Arial"/>
          <w:szCs w:val="24"/>
        </w:rPr>
        <w:t>c.o</w:t>
      </w:r>
      <w:proofErr w:type="spellEnd"/>
      <w:r w:rsidRPr="00865C5A">
        <w:rPr>
          <w:rFonts w:cs="Arial"/>
          <w:szCs w:val="24"/>
        </w:rPr>
        <w:t>,</w:t>
      </w:r>
    </w:p>
    <w:p w14:paraId="15B87E6B" w14:textId="0BA76885" w:rsidR="00865C5A" w:rsidRPr="00865C5A" w:rsidRDefault="00865C5A" w:rsidP="00865C5A">
      <w:pPr>
        <w:pStyle w:val="Akapitzlist"/>
        <w:numPr>
          <w:ilvl w:val="2"/>
          <w:numId w:val="10"/>
        </w:numPr>
        <w:autoSpaceDE w:val="0"/>
        <w:autoSpaceDN w:val="0"/>
        <w:adjustRightInd w:val="0"/>
        <w:spacing w:after="0" w:line="240" w:lineRule="auto"/>
        <w:rPr>
          <w:rFonts w:cs="Arial"/>
          <w:szCs w:val="24"/>
        </w:rPr>
      </w:pPr>
      <w:r w:rsidRPr="00865C5A">
        <w:rPr>
          <w:rFonts w:cs="Arial"/>
          <w:szCs w:val="24"/>
        </w:rPr>
        <w:t>metalowe elementy konstrukcyjne obiektu,</w:t>
      </w:r>
    </w:p>
    <w:p w14:paraId="61D68771" w14:textId="6A0FD935" w:rsidR="00865C5A" w:rsidRPr="00865C5A" w:rsidRDefault="00865C5A" w:rsidP="00865C5A">
      <w:pPr>
        <w:pStyle w:val="Akapitzlist"/>
        <w:numPr>
          <w:ilvl w:val="2"/>
          <w:numId w:val="10"/>
        </w:numPr>
        <w:autoSpaceDE w:val="0"/>
        <w:autoSpaceDN w:val="0"/>
        <w:adjustRightInd w:val="0"/>
        <w:spacing w:after="0" w:line="240" w:lineRule="auto"/>
        <w:rPr>
          <w:rFonts w:cs="Arial"/>
          <w:szCs w:val="24"/>
        </w:rPr>
      </w:pPr>
      <w:r w:rsidRPr="00865C5A">
        <w:rPr>
          <w:rFonts w:cs="Arial"/>
          <w:szCs w:val="24"/>
        </w:rPr>
        <w:t>miejscowe szyny wyrównawcze.</w:t>
      </w:r>
    </w:p>
    <w:p w14:paraId="39D5E577" w14:textId="4D97BA51" w:rsidR="00865C5A" w:rsidRDefault="00865C5A" w:rsidP="00865C5A">
      <w:pPr>
        <w:autoSpaceDE w:val="0"/>
        <w:autoSpaceDN w:val="0"/>
        <w:adjustRightInd w:val="0"/>
        <w:spacing w:after="0" w:line="240" w:lineRule="auto"/>
        <w:ind w:left="360"/>
        <w:rPr>
          <w:rFonts w:cs="Arial"/>
          <w:szCs w:val="24"/>
        </w:rPr>
      </w:pPr>
      <w:r w:rsidRPr="00865C5A">
        <w:rPr>
          <w:rFonts w:cs="Arial"/>
          <w:szCs w:val="24"/>
        </w:rPr>
        <w:t>Wszystkie połączenia przewodów biorących udział w ochronie przeciwporażeniowej należy wykonać w sposób trwały i zabezpieczyć od skutków korozji. Wszystkie przewody biorące udział w ochronie powinny mieć barwę zgodnie z normą</w:t>
      </w:r>
      <w:r>
        <w:rPr>
          <w:rFonts w:cs="Arial"/>
          <w:szCs w:val="24"/>
        </w:rPr>
        <w:t>.</w:t>
      </w:r>
    </w:p>
    <w:p w14:paraId="50D39D33" w14:textId="61429D52" w:rsidR="00865C5A" w:rsidRDefault="00865C5A" w:rsidP="00865C5A">
      <w:pPr>
        <w:autoSpaceDE w:val="0"/>
        <w:autoSpaceDN w:val="0"/>
        <w:adjustRightInd w:val="0"/>
        <w:spacing w:after="0" w:line="240" w:lineRule="auto"/>
        <w:ind w:left="360"/>
        <w:rPr>
          <w:rFonts w:cs="Arial"/>
          <w:szCs w:val="24"/>
        </w:rPr>
      </w:pPr>
    </w:p>
    <w:p w14:paraId="334182E4" w14:textId="77777777" w:rsidR="00865C5A" w:rsidRPr="00865C5A" w:rsidRDefault="00865C5A" w:rsidP="00865C5A">
      <w:pPr>
        <w:autoSpaceDE w:val="0"/>
        <w:autoSpaceDN w:val="0"/>
        <w:adjustRightInd w:val="0"/>
        <w:spacing w:after="0" w:line="240" w:lineRule="auto"/>
        <w:ind w:left="360"/>
        <w:rPr>
          <w:rFonts w:cs="Arial"/>
          <w:szCs w:val="24"/>
        </w:rPr>
      </w:pPr>
      <w:r w:rsidRPr="00865C5A">
        <w:rPr>
          <w:rFonts w:cs="Arial"/>
          <w:szCs w:val="24"/>
        </w:rPr>
        <w:t xml:space="preserve">Podstawową ochroną przeciw porażeniową jest izolacja przewodów, maszyn i urządzeń. Dodatkową ochroną jest szybkie wyłączenie, zrealizowane poprzez zastosowanie wyłączników nadmiarowo prądowych oraz wyłączników różnicowoprądowych. </w:t>
      </w:r>
    </w:p>
    <w:p w14:paraId="734742DC" w14:textId="77777777" w:rsidR="00865C5A" w:rsidRPr="00865C5A" w:rsidRDefault="00865C5A" w:rsidP="00865C5A">
      <w:pPr>
        <w:autoSpaceDE w:val="0"/>
        <w:autoSpaceDN w:val="0"/>
        <w:adjustRightInd w:val="0"/>
        <w:spacing w:after="0" w:line="240" w:lineRule="auto"/>
        <w:ind w:left="360"/>
        <w:rPr>
          <w:rFonts w:cs="Arial"/>
          <w:szCs w:val="24"/>
        </w:rPr>
      </w:pPr>
      <w:r w:rsidRPr="00865C5A">
        <w:rPr>
          <w:rFonts w:cs="Arial"/>
          <w:szCs w:val="24"/>
        </w:rPr>
        <w:t xml:space="preserve">Jako środek ochrony dodatkowej przed porażeniem należy stosować samoczynne wyłączenie zasilania w obwodach oświetleniowych i gniazd wtyczkowych oraz wyłącznik przeciwporażeniowy, różnicowoprądowy o prądzie różnicowym 30mA. </w:t>
      </w:r>
    </w:p>
    <w:p w14:paraId="539A2CED" w14:textId="0FDCF08E" w:rsidR="00865C5A" w:rsidRDefault="00865C5A" w:rsidP="00865C5A">
      <w:pPr>
        <w:autoSpaceDE w:val="0"/>
        <w:autoSpaceDN w:val="0"/>
        <w:adjustRightInd w:val="0"/>
        <w:spacing w:after="0" w:line="240" w:lineRule="auto"/>
        <w:ind w:left="360"/>
        <w:rPr>
          <w:rFonts w:cs="Arial"/>
          <w:szCs w:val="24"/>
        </w:rPr>
      </w:pPr>
      <w:r w:rsidRPr="00865C5A">
        <w:rPr>
          <w:rFonts w:cs="Arial"/>
          <w:szCs w:val="24"/>
        </w:rPr>
        <w:t>Poprawność instalacji należy sprawdzić i w przypadku stwierdzenia niezgodności po zatwierdzeniu przez inwestora należy ją zmodernizować. Po zakończeniu montażu należy wykonać pomiary skuteczności ochrony od porażeń potwierdzone protokołami</w:t>
      </w:r>
    </w:p>
    <w:p w14:paraId="5DD0C625" w14:textId="77777777" w:rsidR="00865C5A" w:rsidRDefault="00865C5A" w:rsidP="00865C5A">
      <w:pPr>
        <w:autoSpaceDE w:val="0"/>
        <w:autoSpaceDN w:val="0"/>
        <w:adjustRightInd w:val="0"/>
        <w:spacing w:after="0" w:line="240" w:lineRule="auto"/>
        <w:ind w:left="360"/>
        <w:rPr>
          <w:rFonts w:cs="Arial"/>
          <w:szCs w:val="24"/>
        </w:rPr>
      </w:pPr>
    </w:p>
    <w:p w14:paraId="4CDFFEA2" w14:textId="48385FB9" w:rsidR="00B05A22" w:rsidRDefault="00B05A22" w:rsidP="00B05A22">
      <w:pPr>
        <w:autoSpaceDE w:val="0"/>
        <w:autoSpaceDN w:val="0"/>
        <w:adjustRightInd w:val="0"/>
        <w:spacing w:after="0" w:line="240" w:lineRule="auto"/>
        <w:ind w:left="360"/>
        <w:rPr>
          <w:rFonts w:cs="Arial"/>
          <w:szCs w:val="24"/>
        </w:rPr>
      </w:pPr>
    </w:p>
    <w:p w14:paraId="0C707A20" w14:textId="77777777" w:rsidR="00865C5A" w:rsidRPr="00865C5A" w:rsidRDefault="00865C5A" w:rsidP="00865C5A">
      <w:pPr>
        <w:pStyle w:val="Nagwek1"/>
        <w:numPr>
          <w:ilvl w:val="1"/>
          <w:numId w:val="4"/>
        </w:numPr>
        <w:rPr>
          <w:rFonts w:ascii="Arial" w:hAnsi="Arial" w:cs="Arial"/>
          <w:sz w:val="24"/>
          <w:szCs w:val="24"/>
        </w:rPr>
      </w:pPr>
      <w:bookmarkStart w:id="29" w:name="_Toc101823373"/>
      <w:r w:rsidRPr="00865C5A">
        <w:rPr>
          <w:rFonts w:ascii="Arial" w:hAnsi="Arial" w:cs="Arial"/>
          <w:sz w:val="24"/>
          <w:szCs w:val="24"/>
        </w:rPr>
        <w:t>UWAGI KOŃCOWE.</w:t>
      </w:r>
      <w:bookmarkEnd w:id="29"/>
    </w:p>
    <w:p w14:paraId="5209D033" w14:textId="77777777" w:rsidR="00865C5A" w:rsidRPr="00260F97" w:rsidRDefault="00865C5A" w:rsidP="00865C5A">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 xml:space="preserve">Prace związane z budową instalacji elektrycznej powinny być wykonywane przez firmę lub osobę to tego uprawnioną oraz powinny uwzględniać obowiązujące przepisy i normy. </w:t>
      </w:r>
    </w:p>
    <w:p w14:paraId="5D8525AB" w14:textId="77777777" w:rsidR="00865C5A" w:rsidRPr="00260F97" w:rsidRDefault="00865C5A" w:rsidP="00865C5A">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Przejścia przez przegrody oddzielenia pożarowego należy zabezpieczyć do klasy odporności ogniowej tychże przegród stosując odpowiednie preparaty dla instalacji kablowych.</w:t>
      </w:r>
    </w:p>
    <w:p w14:paraId="5802F599" w14:textId="77777777" w:rsidR="00865C5A" w:rsidRPr="00260F97" w:rsidRDefault="00865C5A" w:rsidP="00865C5A">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Przewody wraz z zamocowaniami służące do zasilania i sterowania urządzeniami służącymi ochronie przeciwpożarowej powinny zapewniać ciągłość dostawy energii elektrycznej w warunkach pożaru przynajmniej przez 90 min.</w:t>
      </w:r>
    </w:p>
    <w:p w14:paraId="0494DEAE" w14:textId="77777777" w:rsidR="00865C5A" w:rsidRPr="00260F97" w:rsidRDefault="00865C5A" w:rsidP="00865C5A">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Dokumentację należy rozpatrywać łącznie ze wszystkimi branżami.</w:t>
      </w:r>
    </w:p>
    <w:p w14:paraId="5E2F627F" w14:textId="77777777" w:rsidR="00865C5A" w:rsidRPr="00260F97" w:rsidRDefault="00865C5A" w:rsidP="00865C5A">
      <w:pPr>
        <w:pStyle w:val="Akapitzlist"/>
        <w:numPr>
          <w:ilvl w:val="0"/>
          <w:numId w:val="14"/>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Prace związane z budową instalacji elektrycznej powinny być wykonywane przez firmę lub osobę to tego uprawnioną oraz powinny uwzględniać obowiązujące przepisy i normy.</w:t>
      </w:r>
    </w:p>
    <w:p w14:paraId="5AE27F32" w14:textId="77777777" w:rsidR="00865C5A" w:rsidRPr="00260F97" w:rsidRDefault="00865C5A" w:rsidP="00865C5A">
      <w:pPr>
        <w:pStyle w:val="Akapitzlist"/>
        <w:numPr>
          <w:ilvl w:val="0"/>
          <w:numId w:val="14"/>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lastRenderedPageBreak/>
        <w:t>Przejścia przez przegrody oddzielenia pożarowego należy zabezpieczyć do klasy odporności ogniowej tychże przegród stosując odpowiednie preparaty dla instalacji kablowych.</w:t>
      </w:r>
    </w:p>
    <w:p w14:paraId="3E3691EE" w14:textId="77777777" w:rsidR="00865C5A" w:rsidRPr="00260F97" w:rsidRDefault="00865C5A" w:rsidP="00865C5A">
      <w:pPr>
        <w:pStyle w:val="Akapitzlist"/>
        <w:numPr>
          <w:ilvl w:val="0"/>
          <w:numId w:val="14"/>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Przewody wraz z zamocowaniami służące do zasilania i sterowania urządzeniami służącymi ochronie przeciwpożarowej powinny zapewniać ciągłość dostawy energii elektrycznej w warunkach pożaru przynajmniej przez 90 min.</w:t>
      </w:r>
    </w:p>
    <w:p w14:paraId="4E893F76" w14:textId="77777777" w:rsidR="00865C5A" w:rsidRPr="00260F97" w:rsidRDefault="00865C5A" w:rsidP="00865C5A">
      <w:pPr>
        <w:pStyle w:val="Akapitzlist"/>
        <w:numPr>
          <w:ilvl w:val="0"/>
          <w:numId w:val="14"/>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Przed oddaniem projektowanej linii do eksploatacji należy dokonać pomiaru:</w:t>
      </w:r>
    </w:p>
    <w:p w14:paraId="02547035" w14:textId="77777777" w:rsidR="00865C5A" w:rsidRPr="00260F97" w:rsidRDefault="00865C5A" w:rsidP="00865C5A">
      <w:pPr>
        <w:pStyle w:val="Akapitzlist"/>
        <w:numPr>
          <w:ilvl w:val="1"/>
          <w:numId w:val="14"/>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 xml:space="preserve">Rezystancji izolacji kabli </w:t>
      </w:r>
      <w:proofErr w:type="spellStart"/>
      <w:r w:rsidRPr="00260F97">
        <w:rPr>
          <w:rFonts w:ascii="Times New Roman" w:hAnsi="Times New Roman" w:cs="Times New Roman"/>
          <w:szCs w:val="24"/>
        </w:rPr>
        <w:t>nN</w:t>
      </w:r>
      <w:proofErr w:type="spellEnd"/>
    </w:p>
    <w:p w14:paraId="7C6148AA" w14:textId="77777777" w:rsidR="00865C5A" w:rsidRPr="00260F97" w:rsidRDefault="00865C5A" w:rsidP="00865C5A">
      <w:pPr>
        <w:pStyle w:val="Akapitzlist"/>
        <w:numPr>
          <w:ilvl w:val="1"/>
          <w:numId w:val="14"/>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Pomiaru rezystancji uziemień</w:t>
      </w:r>
    </w:p>
    <w:p w14:paraId="3B2D906E" w14:textId="77777777" w:rsidR="00865C5A" w:rsidRPr="00260F97" w:rsidRDefault="00865C5A" w:rsidP="00865C5A">
      <w:pPr>
        <w:pStyle w:val="Akapitzlist"/>
        <w:numPr>
          <w:ilvl w:val="1"/>
          <w:numId w:val="14"/>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Skuteczność ochrony przeciwporażeniowej</w:t>
      </w:r>
    </w:p>
    <w:p w14:paraId="5E0AA14E" w14:textId="77777777" w:rsidR="00865C5A" w:rsidRPr="00260F97" w:rsidRDefault="00865C5A" w:rsidP="00865C5A">
      <w:pPr>
        <w:pStyle w:val="Akapitzlist"/>
        <w:tabs>
          <w:tab w:val="left" w:pos="709"/>
        </w:tabs>
        <w:autoSpaceDE w:val="0"/>
        <w:spacing w:line="240" w:lineRule="auto"/>
        <w:ind w:hanging="11"/>
        <w:jc w:val="both"/>
        <w:rPr>
          <w:rFonts w:ascii="Times New Roman" w:hAnsi="Times New Roman" w:cs="Times New Roman"/>
          <w:szCs w:val="24"/>
        </w:rPr>
      </w:pPr>
      <w:r w:rsidRPr="00260F97">
        <w:rPr>
          <w:rFonts w:ascii="Times New Roman" w:hAnsi="Times New Roman" w:cs="Times New Roman"/>
          <w:szCs w:val="24"/>
        </w:rPr>
        <w:t>Następnie należy sporządzić odpowiednie protokoły z tych pomiarów</w:t>
      </w:r>
    </w:p>
    <w:p w14:paraId="58DB02E7" w14:textId="77777777" w:rsidR="00865C5A" w:rsidRPr="00260F97" w:rsidRDefault="00865C5A" w:rsidP="00865C5A">
      <w:pPr>
        <w:pStyle w:val="Akapitzlist"/>
        <w:numPr>
          <w:ilvl w:val="0"/>
          <w:numId w:val="14"/>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Użyte do budowy materiały i urządzenia powinny posiadać odpowiednie atesty lub opinie badawcze wydane przez upoważnione jednostki badawcze</w:t>
      </w:r>
    </w:p>
    <w:p w14:paraId="650B4264" w14:textId="77777777" w:rsidR="00865C5A" w:rsidRPr="00260F97" w:rsidRDefault="00865C5A" w:rsidP="00865C5A">
      <w:pPr>
        <w:pStyle w:val="Akapitzlist"/>
        <w:numPr>
          <w:ilvl w:val="0"/>
          <w:numId w:val="14"/>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Przejścia przez przegrody oddzielenia pożarowego należy zabezpieczyć do klasy odporności ogniowej tychże przegród stosując odpowiednie preparaty dla instalacji kablowych.</w:t>
      </w:r>
    </w:p>
    <w:p w14:paraId="7BFED46F" w14:textId="77777777" w:rsidR="00865C5A" w:rsidRPr="00260F97" w:rsidRDefault="00865C5A" w:rsidP="00865C5A">
      <w:pPr>
        <w:pStyle w:val="Akapitzlist"/>
        <w:numPr>
          <w:ilvl w:val="0"/>
          <w:numId w:val="14"/>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Dokumentację należy rozpatrywać łącznie ze wszystkimi branżami.</w:t>
      </w:r>
    </w:p>
    <w:p w14:paraId="7A28ABEB" w14:textId="77777777" w:rsidR="00865C5A" w:rsidRPr="00260F97" w:rsidRDefault="00865C5A" w:rsidP="00865C5A">
      <w:pPr>
        <w:pStyle w:val="Akapitzlist"/>
        <w:numPr>
          <w:ilvl w:val="0"/>
          <w:numId w:val="14"/>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Należy przewidzieć możliwość zwiększenia ilości odbiorników o 10% na etapie wykonawstwa lub w przypadku stwierdzenia potrzeby zasilenia dodatkowych urządzeń nie zinwentaryzowanych w trakcie opracowania.</w:t>
      </w:r>
    </w:p>
    <w:p w14:paraId="0558517B" w14:textId="77777777" w:rsidR="00865C5A" w:rsidRPr="00260F97" w:rsidRDefault="00865C5A" w:rsidP="00865C5A">
      <w:pPr>
        <w:pStyle w:val="Akapitzlist"/>
        <w:numPr>
          <w:ilvl w:val="0"/>
          <w:numId w:val="14"/>
        </w:numPr>
        <w:tabs>
          <w:tab w:val="left" w:pos="567"/>
          <w:tab w:val="left" w:pos="709"/>
          <w:tab w:val="left" w:pos="851"/>
        </w:tabs>
        <w:suppressAutoHyphens/>
        <w:autoSpaceDE w:val="0"/>
        <w:spacing w:after="16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Do powyższych urządzeń należy doprowadzić zasilanie wraz z montażem zabezpieczenia w rozdzielnicy.</w:t>
      </w:r>
    </w:p>
    <w:p w14:paraId="283A9FF2" w14:textId="77777777" w:rsidR="00865C5A" w:rsidRPr="00260F97" w:rsidRDefault="00865C5A" w:rsidP="00865C5A">
      <w:pPr>
        <w:tabs>
          <w:tab w:val="left" w:pos="851"/>
        </w:tabs>
        <w:autoSpaceDE w:val="0"/>
        <w:spacing w:line="240" w:lineRule="auto"/>
        <w:jc w:val="both"/>
        <w:rPr>
          <w:rFonts w:ascii="Times New Roman" w:hAnsi="Times New Roman" w:cs="Times New Roman"/>
          <w:szCs w:val="24"/>
        </w:rPr>
      </w:pPr>
      <w:r w:rsidRPr="00260F97">
        <w:rPr>
          <w:rFonts w:ascii="Times New Roman" w:hAnsi="Times New Roman" w:cs="Times New Roman"/>
          <w:szCs w:val="24"/>
        </w:rPr>
        <w:t>Szczegółowy zakres robót należy uzgodnić z inwestorem przed przystąpieniem do prac.</w:t>
      </w:r>
    </w:p>
    <w:p w14:paraId="6C16CC98" w14:textId="77777777" w:rsidR="00865C5A" w:rsidRPr="00865C5A" w:rsidRDefault="00865C5A" w:rsidP="00865C5A">
      <w:pPr>
        <w:pStyle w:val="Nagwek1"/>
        <w:numPr>
          <w:ilvl w:val="1"/>
          <w:numId w:val="4"/>
        </w:numPr>
        <w:rPr>
          <w:rFonts w:ascii="Arial" w:hAnsi="Arial" w:cs="Arial"/>
          <w:sz w:val="24"/>
          <w:szCs w:val="24"/>
        </w:rPr>
      </w:pPr>
      <w:bookmarkStart w:id="30" w:name="_Toc101823374"/>
      <w:r w:rsidRPr="00865C5A">
        <w:rPr>
          <w:rFonts w:ascii="Arial" w:hAnsi="Arial" w:cs="Arial"/>
          <w:sz w:val="24"/>
          <w:szCs w:val="24"/>
        </w:rPr>
        <w:t>WYTYCZNE MONTAŻOWE WYKONANIA INSTALACJI.</w:t>
      </w:r>
      <w:bookmarkEnd w:id="30"/>
    </w:p>
    <w:p w14:paraId="41B3E093" w14:textId="77777777" w:rsidR="00865C5A" w:rsidRPr="00260F97" w:rsidRDefault="00865C5A" w:rsidP="00865C5A">
      <w:pPr>
        <w:tabs>
          <w:tab w:val="left" w:pos="851"/>
        </w:tabs>
        <w:autoSpaceDE w:val="0"/>
        <w:spacing w:line="240" w:lineRule="auto"/>
        <w:jc w:val="both"/>
        <w:rPr>
          <w:rFonts w:ascii="Times New Roman" w:hAnsi="Times New Roman" w:cs="Times New Roman"/>
          <w:szCs w:val="24"/>
        </w:rPr>
      </w:pPr>
      <w:r w:rsidRPr="00260F97">
        <w:rPr>
          <w:rFonts w:ascii="Times New Roman" w:hAnsi="Times New Roman" w:cs="Times New Roman"/>
          <w:szCs w:val="24"/>
        </w:rPr>
        <w:t xml:space="preserve">Prace związane z budową instalacji elektrycznej powinny być wykonywane przez firmę lub osobę to tego uprawnioną oraz powinny uwzględniać obowiązujące przepisy i normy. </w:t>
      </w:r>
    </w:p>
    <w:p w14:paraId="2CBB3CE6" w14:textId="77777777" w:rsidR="00865C5A" w:rsidRPr="00260F97" w:rsidRDefault="00865C5A" w:rsidP="00865C5A">
      <w:pPr>
        <w:tabs>
          <w:tab w:val="left" w:pos="426"/>
        </w:tabs>
        <w:autoSpaceDE w:val="0"/>
        <w:spacing w:line="240" w:lineRule="auto"/>
        <w:jc w:val="both"/>
        <w:rPr>
          <w:rFonts w:ascii="Times New Roman" w:hAnsi="Times New Roman" w:cs="Times New Roman"/>
          <w:szCs w:val="24"/>
        </w:rPr>
      </w:pPr>
      <w:r w:rsidRPr="00260F97">
        <w:rPr>
          <w:rFonts w:ascii="Times New Roman" w:hAnsi="Times New Roman" w:cs="Times New Roman"/>
          <w:szCs w:val="24"/>
        </w:rPr>
        <w:t>Instalacje elektryczne należy wykonać przewodami prowadzonymi:</w:t>
      </w:r>
    </w:p>
    <w:p w14:paraId="261C00B3"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bezpośrednio pod tynkiem pod warunkiem przykrycia ich warstwą tynku o minimalnej grubości 5mm</w:t>
      </w:r>
    </w:p>
    <w:p w14:paraId="1B538EE6"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pod tynkiem w bruzdach pod warunkiem przykrycia ich warstwą tynku o minimalnej grubości 5mm</w:t>
      </w:r>
    </w:p>
    <w:p w14:paraId="6F9DC60C"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 xml:space="preserve">pod tynkiem w rurkach </w:t>
      </w:r>
      <w:proofErr w:type="spellStart"/>
      <w:r w:rsidRPr="00260F97">
        <w:rPr>
          <w:rFonts w:ascii="Times New Roman" w:hAnsi="Times New Roman" w:cs="Times New Roman"/>
          <w:szCs w:val="24"/>
        </w:rPr>
        <w:t>RVKLn</w:t>
      </w:r>
      <w:proofErr w:type="spellEnd"/>
    </w:p>
    <w:p w14:paraId="12C3B8EB"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 rurowniach ochronnych pod podłogą</w:t>
      </w:r>
    </w:p>
    <w:p w14:paraId="7999BAE7"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 korytkach instalacyjnych pod stropem</w:t>
      </w:r>
    </w:p>
    <w:p w14:paraId="19A41E37"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wszystkie urządzenia elektryczne instalować zgodnie z planami instalacji i schematami.</w:t>
      </w:r>
    </w:p>
    <w:p w14:paraId="4827E5D8"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należy skrupulatnie przestrzegać kolorystycznego oznakowania żył przewodowych i kabli (również w obrębie rozdzielnicy). Przewód zerowy (N) musi posiadać izolację koloru jasnoniebieskiego, a przewód ochronny (PE) – żółto-zielonego.</w:t>
      </w:r>
    </w:p>
    <w:p w14:paraId="3DA95C58"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 żadnym miejscu instalacji odbiorczej przewód zerowy (N) i przewód ochronny (PE) nie mogą być połączone.</w:t>
      </w:r>
    </w:p>
    <w:p w14:paraId="254883BF"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lastRenderedPageBreak/>
        <w:t>wszystkie urządzenia i sprzęt, których konstrukcja wykonana jest z metalu lub zawierają one elementy metalowe, na których w przypadku uszkodzenia może pojawić się napięcie, muszą być obowiązkowo przyłączone do przewodu ochronnego.</w:t>
      </w:r>
    </w:p>
    <w:p w14:paraId="69F2FFD0"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dla przewodów i kabli przeznaczonych do ułożenia należy stosować trasy pionowe i poziome z zachowaniem odstępów od innych instalacji</w:t>
      </w:r>
    </w:p>
    <w:p w14:paraId="2A4CCF11"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kolorystykę oraz model osprzętu (gniazda, łączniki) dobiera Inwestor, sugeruje się montaż osprzętu we wspólnych ramkach, nie stosować podwójnych gniazd wtykowych z bolcem ochronnym. Należy zamiast nich stosować dwa gniazda wtykowe z bolcem ochronnym we wspólnej podwójnej ramce.</w:t>
      </w:r>
    </w:p>
    <w:p w14:paraId="5FB0865B"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puszki rozgałęźne dla obwodów montować pod stropem lub w innych łatwo dostępnych miejscach.</w:t>
      </w:r>
    </w:p>
    <w:p w14:paraId="121F4055"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przy przejściach przez ściany i stropy przewody i kable należy chronić od uszkodzeń mechanicznych w rurkach winidurowych.</w:t>
      </w:r>
    </w:p>
    <w:p w14:paraId="53F3A63D" w14:textId="77777777" w:rsidR="00865C5A" w:rsidRPr="00260F97"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wszystkie instalowane korytka, wsporniki, uchwyty itp. muszą być galwanizowane.</w:t>
      </w:r>
    </w:p>
    <w:p w14:paraId="453D5630" w14:textId="77777777" w:rsidR="00865C5A"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zastosowane materiały muszą posiadać atesty a uszczelnienia muszą być wykonane zgodnie z instrukcją producenta.</w:t>
      </w:r>
    </w:p>
    <w:p w14:paraId="5D205C15" w14:textId="77777777" w:rsidR="00865C5A" w:rsidRDefault="00865C5A" w:rsidP="00865C5A">
      <w:pPr>
        <w:pStyle w:val="Akapitzlist"/>
        <w:numPr>
          <w:ilvl w:val="0"/>
          <w:numId w:val="13"/>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9F4A73">
        <w:rPr>
          <w:rFonts w:ascii="Times New Roman" w:hAnsi="Times New Roman" w:cs="Times New Roman"/>
          <w:szCs w:val="24"/>
        </w:rPr>
        <w:t>należy stosować osprzęt typowy, podtynkowy IP20,  w pomieszczeniach mokrych, kotłowni oraz w okolicy zlewów wyłącznie osprzęt szczelny min IP44, typ osprzętu należy bezwzględnie potwierdzić wiążąco z Inwestorem w trakcie realizacji projektu</w:t>
      </w:r>
    </w:p>
    <w:p w14:paraId="35BD1200" w14:textId="31686304" w:rsidR="00B05A22" w:rsidRDefault="00B05A22" w:rsidP="00B05A22">
      <w:pPr>
        <w:autoSpaceDE w:val="0"/>
        <w:autoSpaceDN w:val="0"/>
        <w:adjustRightInd w:val="0"/>
        <w:spacing w:after="0" w:line="240" w:lineRule="auto"/>
        <w:ind w:left="360"/>
        <w:rPr>
          <w:rFonts w:cs="Arial"/>
          <w:szCs w:val="24"/>
        </w:rPr>
      </w:pPr>
    </w:p>
    <w:p w14:paraId="0CAB6234" w14:textId="77777777" w:rsidR="00B05A22" w:rsidRPr="00635D2B" w:rsidRDefault="00B05A22" w:rsidP="00B05A22">
      <w:pPr>
        <w:autoSpaceDE w:val="0"/>
        <w:autoSpaceDN w:val="0"/>
        <w:adjustRightInd w:val="0"/>
        <w:spacing w:after="0" w:line="240" w:lineRule="auto"/>
        <w:ind w:left="360"/>
        <w:rPr>
          <w:rFonts w:cs="Arial"/>
          <w:szCs w:val="24"/>
        </w:rPr>
      </w:pPr>
    </w:p>
    <w:sectPr w:rsidR="00B05A22" w:rsidRPr="00635D2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E8DA2" w14:textId="77777777" w:rsidR="00B7426A" w:rsidRDefault="00B7426A" w:rsidP="006D434D">
      <w:pPr>
        <w:spacing w:after="0" w:line="240" w:lineRule="auto"/>
      </w:pPr>
      <w:r>
        <w:separator/>
      </w:r>
    </w:p>
  </w:endnote>
  <w:endnote w:type="continuationSeparator" w:id="0">
    <w:p w14:paraId="2E6C403A" w14:textId="77777777" w:rsidR="00B7426A" w:rsidRDefault="00B7426A" w:rsidP="006D4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BCA05" w14:textId="77777777" w:rsidR="006D434D" w:rsidRPr="00C13B77" w:rsidRDefault="006D434D" w:rsidP="006D434D">
    <w:pPr>
      <w:spacing w:after="100" w:afterAutospacing="1" w:line="240" w:lineRule="auto"/>
      <w:rPr>
        <w:color w:val="262626"/>
        <w:kern w:val="1"/>
        <w:sz w:val="14"/>
        <w:szCs w:val="14"/>
      </w:rPr>
    </w:pPr>
    <w:r w:rsidRPr="00826AE9">
      <w:rPr>
        <w:noProof/>
        <w:color w:val="262626"/>
        <w:kern w:val="1"/>
        <w:sz w:val="14"/>
        <w:szCs w:val="14"/>
        <w:lang w:eastAsia="pl-PL"/>
      </w:rPr>
      <mc:AlternateContent>
        <mc:Choice Requires="wps">
          <w:drawing>
            <wp:anchor distT="0" distB="0" distL="114300" distR="114300" simplePos="0" relativeHeight="251660288" behindDoc="0" locked="0" layoutInCell="1" allowOverlap="1" wp14:anchorId="477B5811" wp14:editId="61EE54B9">
              <wp:simplePos x="0" y="0"/>
              <wp:positionH relativeFrom="rightMargin">
                <wp:posOffset>-3768725</wp:posOffset>
              </wp:positionH>
              <wp:positionV relativeFrom="page">
                <wp:posOffset>9124950</wp:posOffset>
              </wp:positionV>
              <wp:extent cx="1533525" cy="1823085"/>
              <wp:effectExtent l="0" t="0" r="0" b="5715"/>
              <wp:wrapNone/>
              <wp:docPr id="3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182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6EDAE" w14:textId="77777777" w:rsidR="006D434D" w:rsidRPr="00266954" w:rsidRDefault="006D434D" w:rsidP="006D434D">
                          <w:pPr>
                            <w:pStyle w:val="Stopka"/>
                            <w:rPr>
                              <w:rFonts w:ascii="Cambria" w:hAnsi="Cambria"/>
                              <w:sz w:val="32"/>
                              <w:szCs w:val="32"/>
                            </w:rPr>
                          </w:pPr>
                          <w:r w:rsidRPr="003C2B4C">
                            <w:rPr>
                              <w:rFonts w:ascii="Cambria" w:hAnsi="Cambria"/>
                              <w:b/>
                            </w:rPr>
                            <w:t>Strona</w:t>
                          </w:r>
                          <w:r w:rsidRPr="00266954">
                            <w:rPr>
                              <w:rFonts w:ascii="Cambria" w:hAnsi="Cambria"/>
                              <w:sz w:val="32"/>
                              <w:szCs w:val="32"/>
                            </w:rPr>
                            <w:t xml:space="preserve"> </w:t>
                          </w:r>
                          <w:r>
                            <w:rPr>
                              <w:rFonts w:ascii="Cambria" w:hAnsi="Cambria"/>
                              <w:sz w:val="32"/>
                              <w:szCs w:val="32"/>
                            </w:rPr>
                            <w:t>WA/</w:t>
                          </w:r>
                          <w:r w:rsidRPr="00266954">
                            <w:rPr>
                              <w:sz w:val="32"/>
                              <w:szCs w:val="32"/>
                            </w:rPr>
                            <w:fldChar w:fldCharType="begin"/>
                          </w:r>
                          <w:r w:rsidRPr="00266954">
                            <w:rPr>
                              <w:sz w:val="32"/>
                              <w:szCs w:val="32"/>
                            </w:rPr>
                            <w:instrText xml:space="preserve"> PAGE    \* MERGEFORMAT </w:instrText>
                          </w:r>
                          <w:r w:rsidRPr="00266954">
                            <w:rPr>
                              <w:sz w:val="32"/>
                              <w:szCs w:val="32"/>
                            </w:rPr>
                            <w:fldChar w:fldCharType="separate"/>
                          </w:r>
                          <w:r w:rsidRPr="00E8270A">
                            <w:rPr>
                              <w:rFonts w:ascii="Cambria" w:hAnsi="Cambria"/>
                              <w:noProof/>
                              <w:sz w:val="32"/>
                              <w:szCs w:val="32"/>
                            </w:rPr>
                            <w:t>2</w:t>
                          </w:r>
                          <w:r w:rsidRPr="00266954">
                            <w:rPr>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7B5811" id="Rectangle 19" o:spid="_x0000_s1026" style="position:absolute;margin-left:-296.75pt;margin-top:718.5pt;width:120.75pt;height:143.55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" filled="f" stroked="f">
              <v:textbox>
                <w:txbxContent>
                  <w:p w14:paraId="3C96EDAE" w14:textId="77777777" w:rsidR="006D434D" w:rsidRPr="00266954" w:rsidRDefault="006D434D" w:rsidP="006D434D">
                    <w:pPr>
                      <w:pStyle w:val="Stopka"/>
                      <w:rPr>
                        <w:rFonts w:ascii="Cambria" w:hAnsi="Cambria"/>
                        <w:sz w:val="32"/>
                        <w:szCs w:val="32"/>
                      </w:rPr>
                    </w:pPr>
                    <w:r w:rsidRPr="003C2B4C">
                      <w:rPr>
                        <w:rFonts w:ascii="Cambria" w:hAnsi="Cambria"/>
                        <w:b/>
                      </w:rPr>
                      <w:t>Strona</w:t>
                    </w:r>
                    <w:r w:rsidRPr="00266954">
                      <w:rPr>
                        <w:rFonts w:ascii="Cambria" w:hAnsi="Cambria"/>
                        <w:sz w:val="32"/>
                        <w:szCs w:val="32"/>
                      </w:rPr>
                      <w:t xml:space="preserve"> </w:t>
                    </w:r>
                    <w:r>
                      <w:rPr>
                        <w:rFonts w:ascii="Cambria" w:hAnsi="Cambria"/>
                        <w:sz w:val="32"/>
                        <w:szCs w:val="32"/>
                      </w:rPr>
                      <w:t>WA/</w:t>
                    </w:r>
                    <w:r w:rsidRPr="00266954">
                      <w:rPr>
                        <w:sz w:val="32"/>
                        <w:szCs w:val="32"/>
                      </w:rPr>
                      <w:fldChar w:fldCharType="begin"/>
                    </w:r>
                    <w:r w:rsidRPr="00266954">
                      <w:rPr>
                        <w:sz w:val="32"/>
                        <w:szCs w:val="32"/>
                      </w:rPr>
                      <w:instrText xml:space="preserve"> PAGE    \* MERGEFORMAT </w:instrText>
                    </w:r>
                    <w:r w:rsidRPr="00266954">
                      <w:rPr>
                        <w:sz w:val="32"/>
                        <w:szCs w:val="32"/>
                      </w:rPr>
                      <w:fldChar w:fldCharType="separate"/>
                    </w:r>
                    <w:r w:rsidRPr="00E8270A">
                      <w:rPr>
                        <w:rFonts w:ascii="Cambria" w:hAnsi="Cambria"/>
                        <w:noProof/>
                        <w:sz w:val="32"/>
                        <w:szCs w:val="32"/>
                      </w:rPr>
                      <w:t>2</w:t>
                    </w:r>
                    <w:r w:rsidRPr="00266954">
                      <w:rPr>
                        <w:sz w:val="32"/>
                        <w:szCs w:val="32"/>
                      </w:rPr>
                      <w:fldChar w:fldCharType="end"/>
                    </w:r>
                  </w:p>
                </w:txbxContent>
              </v:textbox>
              <w10:wrap anchorx="margin" anchory="page"/>
            </v:rect>
          </w:pict>
        </mc:Fallback>
      </mc:AlternateContent>
    </w:r>
    <w:r w:rsidRPr="00205E43">
      <w:rPr>
        <w:rFonts w:cs="Arial"/>
        <w:b/>
        <w:bCs/>
        <w:noProof/>
        <w:lang w:eastAsia="pl-PL"/>
      </w:rPr>
      <w:drawing>
        <wp:anchor distT="0" distB="0" distL="114300" distR="114300" simplePos="0" relativeHeight="251661312" behindDoc="0" locked="0" layoutInCell="1" allowOverlap="1" wp14:anchorId="0F35212A" wp14:editId="04460794">
          <wp:simplePos x="0" y="0"/>
          <wp:positionH relativeFrom="column">
            <wp:posOffset>3752850</wp:posOffset>
          </wp:positionH>
          <wp:positionV relativeFrom="paragraph">
            <wp:posOffset>273050</wp:posOffset>
          </wp:positionV>
          <wp:extent cx="2000250" cy="381000"/>
          <wp:effectExtent l="0" t="0" r="0" b="0"/>
          <wp:wrapNone/>
          <wp:docPr id="10" name="Obraz 3" descr="L:\PRACA KOSCIUSZKI\logo dastore, ulotki\dastore_banner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PRACA KOSCIUSZKI\logo dastore, ulotki\dastore_banner002.jpg"/>
                  <pic:cNvPicPr>
                    <a:picLocks noChangeAspect="1" noChangeArrowheads="1"/>
                  </pic:cNvPicPr>
                </pic:nvPicPr>
                <pic:blipFill>
                  <a:blip r:embed="rId1">
                    <a:lum bright="70000" contrast="-70000"/>
                  </a:blip>
                  <a:srcRect/>
                  <a:stretch>
                    <a:fillRect/>
                  </a:stretch>
                </pic:blipFill>
                <pic:spPr bwMode="auto">
                  <a:xfrm>
                    <a:off x="0" y="0"/>
                    <a:ext cx="2000250" cy="381000"/>
                  </a:xfrm>
                  <a:prstGeom prst="rect">
                    <a:avLst/>
                  </a:prstGeom>
                  <a:effectLst/>
                </pic:spPr>
              </pic:pic>
            </a:graphicData>
          </a:graphic>
        </wp:anchor>
      </w:drawing>
    </w:r>
    <w:r w:rsidRPr="00826AE9">
      <w:rPr>
        <w:rFonts w:cs="Arial"/>
        <w:noProof/>
        <w:color w:val="000000" w:themeColor="text1"/>
        <w:sz w:val="14"/>
        <w:szCs w:val="14"/>
        <w:lang w:eastAsia="pl-PL"/>
      </w:rPr>
      <mc:AlternateContent>
        <mc:Choice Requires="wps">
          <w:drawing>
            <wp:anchor distT="0" distB="0" distL="114300" distR="114300" simplePos="0" relativeHeight="251659264" behindDoc="0" locked="0" layoutInCell="1" allowOverlap="1" wp14:anchorId="0D9D588A" wp14:editId="685A5A35">
              <wp:simplePos x="0" y="0"/>
              <wp:positionH relativeFrom="column">
                <wp:posOffset>2540</wp:posOffset>
              </wp:positionH>
              <wp:positionV relativeFrom="paragraph">
                <wp:posOffset>-16510</wp:posOffset>
              </wp:positionV>
              <wp:extent cx="5935980" cy="0"/>
              <wp:effectExtent l="0" t="0" r="26670" b="19050"/>
              <wp:wrapNone/>
              <wp:docPr id="3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5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BD7886" id="_x0000_t32" coordsize="21600,21600" o:spt="32" o:oned="t" path="m,l21600,21600e" filled="f">
              <v:path arrowok="t" fillok="f" o:connecttype="none"/>
              <o:lock v:ext="edit" shapetype="t"/>
            </v:shapetype>
            <v:shape id="AutoShape 2" o:spid="_x0000_s1026" type="#_x0000_t32" style="position:absolute;margin-left:.2pt;margin-top:-1.3pt;width:46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"/>
          </w:pict>
        </mc:Fallback>
      </mc:AlternateContent>
    </w:r>
    <w:r w:rsidRPr="00826AE9">
      <w:rPr>
        <w:color w:val="262626"/>
        <w:kern w:val="1"/>
        <w:sz w:val="14"/>
        <w:szCs w:val="14"/>
      </w:rPr>
      <w:br/>
    </w:r>
    <w:r w:rsidRPr="00205E43">
      <w:rPr>
        <w:rFonts w:cs="Arial"/>
        <w:b/>
        <w:bCs/>
        <w:color w:val="A6A6A6" w:themeColor="background1" w:themeShade="A6"/>
        <w:sz w:val="16"/>
        <w:szCs w:val="16"/>
      </w:rPr>
      <w:t>D</w:t>
    </w:r>
    <w:r w:rsidRPr="00205E43">
      <w:rPr>
        <w:rFonts w:cs="Arial"/>
        <w:b/>
        <w:bCs/>
        <w:color w:val="A6A6A6" w:themeColor="background1" w:themeShade="A6"/>
        <w:kern w:val="1"/>
        <w:sz w:val="16"/>
        <w:szCs w:val="16"/>
      </w:rPr>
      <w:t>ASTORE Architektura</w:t>
    </w:r>
    <w:r w:rsidRPr="00205E43">
      <w:rPr>
        <w:rFonts w:cs="Arial"/>
        <w:b/>
        <w:bCs/>
        <w:color w:val="A6A6A6" w:themeColor="background1" w:themeShade="A6"/>
        <w:kern w:val="1"/>
        <w:sz w:val="16"/>
        <w:szCs w:val="16"/>
      </w:rPr>
      <w:br/>
    </w:r>
    <w:r w:rsidRPr="00205E43">
      <w:rPr>
        <w:rFonts w:cs="Arial"/>
        <w:color w:val="A6A6A6" w:themeColor="background1" w:themeShade="A6"/>
        <w:kern w:val="1"/>
        <w:sz w:val="16"/>
        <w:szCs w:val="16"/>
      </w:rPr>
      <w:t xml:space="preserve">63-400 Ostrów Wlkp. ul. Kościuszki 13A </w:t>
    </w:r>
    <w:r w:rsidRPr="00205E43">
      <w:rPr>
        <w:rFonts w:cs="Arial"/>
        <w:color w:val="A6A6A6" w:themeColor="background1" w:themeShade="A6"/>
        <w:kern w:val="1"/>
        <w:sz w:val="16"/>
        <w:szCs w:val="16"/>
      </w:rPr>
      <w:br/>
      <w:t>tel. 600-078-580 www.dastore.pl biuro@dastore.pl</w:t>
    </w:r>
    <w:r w:rsidRPr="00826AE9">
      <w:rPr>
        <w:noProof/>
        <w:color w:val="262626"/>
        <w:kern w:val="1"/>
        <w:sz w:val="14"/>
        <w:szCs w:val="14"/>
      </w:rPr>
      <w:t xml:space="preserve"> </w:t>
    </w:r>
    <w:r w:rsidRPr="00826AE9">
      <w:rPr>
        <w:color w:val="262626"/>
        <w:kern w:val="1"/>
        <w:sz w:val="14"/>
        <w:szCs w:val="14"/>
      </w:rPr>
      <w:tab/>
    </w:r>
    <w:r w:rsidRPr="00826AE9">
      <w:rPr>
        <w:color w:val="262626"/>
        <w:kern w:val="1"/>
        <w:sz w:val="14"/>
        <w:szCs w:val="14"/>
      </w:rPr>
      <w:tab/>
    </w:r>
    <w:r w:rsidRPr="00826AE9">
      <w:rPr>
        <w:color w:val="262626"/>
        <w:kern w:val="1"/>
        <w:sz w:val="14"/>
        <w:szCs w:val="14"/>
      </w:rPr>
      <w:tab/>
    </w:r>
    <w:r w:rsidRPr="00826AE9">
      <w:rPr>
        <w:color w:val="262626"/>
        <w:kern w:val="1"/>
        <w:sz w:val="14"/>
        <w:szCs w:val="14"/>
      </w:rPr>
      <w:tab/>
    </w:r>
    <w:r>
      <w:rPr>
        <w:color w:val="262626"/>
        <w:kern w:val="1"/>
        <w:sz w:val="14"/>
        <w:szCs w:val="14"/>
      </w:rPr>
      <w:tab/>
    </w:r>
    <w:r>
      <w:rPr>
        <w:color w:val="262626"/>
        <w:kern w:val="1"/>
        <w:sz w:val="14"/>
        <w:szCs w:val="14"/>
      </w:rPr>
      <w:tab/>
    </w:r>
    <w:r>
      <w:rPr>
        <w:color w:val="262626"/>
        <w:kern w:val="1"/>
        <w:sz w:val="14"/>
        <w:szCs w:val="14"/>
      </w:rPr>
      <w:tab/>
    </w:r>
    <w:r>
      <w:rPr>
        <w:color w:val="262626"/>
        <w:kern w:val="1"/>
        <w:sz w:val="14"/>
        <w:szCs w:val="14"/>
      </w:rPr>
      <w:tab/>
    </w:r>
  </w:p>
  <w:p w14:paraId="7511D092" w14:textId="77777777" w:rsidR="006D434D" w:rsidRPr="00C13B77" w:rsidRDefault="006D434D" w:rsidP="006D434D">
    <w:pPr>
      <w:spacing w:after="100" w:afterAutospacing="1" w:line="240" w:lineRule="auto"/>
      <w:rPr>
        <w:color w:val="262626"/>
        <w:kern w:val="1"/>
        <w:sz w:val="14"/>
        <w:szCs w:val="14"/>
      </w:rPr>
    </w:pPr>
    <w:r>
      <w:rPr>
        <w:color w:val="262626"/>
        <w:kern w:val="1"/>
        <w:sz w:val="14"/>
        <w:szCs w:val="14"/>
      </w:rPr>
      <w:tab/>
    </w:r>
  </w:p>
  <w:p w14:paraId="13997D52" w14:textId="77777777" w:rsidR="006D434D" w:rsidRPr="006D434D" w:rsidRDefault="006D434D" w:rsidP="006D43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60DFD" w14:textId="77777777" w:rsidR="00B7426A" w:rsidRDefault="00B7426A" w:rsidP="006D434D">
      <w:pPr>
        <w:spacing w:after="0" w:line="240" w:lineRule="auto"/>
      </w:pPr>
      <w:r>
        <w:separator/>
      </w:r>
    </w:p>
  </w:footnote>
  <w:footnote w:type="continuationSeparator" w:id="0">
    <w:p w14:paraId="0C450C17" w14:textId="77777777" w:rsidR="00B7426A" w:rsidRDefault="00B7426A" w:rsidP="006D43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5FA3"/>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7508DF"/>
    <w:multiLevelType w:val="multilevel"/>
    <w:tmpl w:val="EE724E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2E2C01"/>
    <w:multiLevelType w:val="hybridMultilevel"/>
    <w:tmpl w:val="BFB4CF08"/>
    <w:lvl w:ilvl="0" w:tplc="04150001">
      <w:start w:val="1"/>
      <w:numFmt w:val="bullet"/>
      <w:lvlText w:val=""/>
      <w:lvlJc w:val="left"/>
      <w:pPr>
        <w:ind w:left="1488" w:hanging="360"/>
      </w:pPr>
      <w:rPr>
        <w:rFonts w:ascii="Symbol" w:hAnsi="Symbol" w:hint="default"/>
      </w:rPr>
    </w:lvl>
    <w:lvl w:ilvl="1" w:tplc="DA0CA0FE">
      <w:numFmt w:val="bullet"/>
      <w:lvlText w:val="•"/>
      <w:lvlJc w:val="left"/>
      <w:pPr>
        <w:ind w:left="2208" w:hanging="360"/>
      </w:pPr>
      <w:rPr>
        <w:rFonts w:ascii="Arial" w:eastAsia="Times New Roman" w:hAnsi="Arial" w:cs="Arial"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3" w15:restartNumberingAfterBreak="0">
    <w:nsid w:val="1D5879AD"/>
    <w:multiLevelType w:val="hybridMultilevel"/>
    <w:tmpl w:val="4F0CD9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3E06F50"/>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DBA71C1"/>
    <w:multiLevelType w:val="hybridMultilevel"/>
    <w:tmpl w:val="AD9CBD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6D00F64">
      <w:numFmt w:val="bullet"/>
      <w:lvlText w:val="•"/>
      <w:lvlJc w:val="left"/>
      <w:pPr>
        <w:ind w:left="2160" w:hanging="360"/>
      </w:pPr>
      <w:rPr>
        <w:rFonts w:ascii="Arial" w:eastAsiaTheme="minorHAnsi"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BF2F17"/>
    <w:multiLevelType w:val="hybridMultilevel"/>
    <w:tmpl w:val="0B12F5D0"/>
    <w:lvl w:ilvl="0" w:tplc="DBEA5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995847"/>
    <w:multiLevelType w:val="hybridMultilevel"/>
    <w:tmpl w:val="D2C2FF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890E9E"/>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B0517B"/>
    <w:multiLevelType w:val="hybridMultilevel"/>
    <w:tmpl w:val="760E7C8A"/>
    <w:lvl w:ilvl="0" w:tplc="DBEA5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20107C"/>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F170CB5"/>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711A473B"/>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DEC0ABC"/>
    <w:multiLevelType w:val="hybridMultilevel"/>
    <w:tmpl w:val="9B520E3C"/>
    <w:lvl w:ilvl="0" w:tplc="DBEA5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2563351">
    <w:abstractNumId w:val="13"/>
  </w:num>
  <w:num w:numId="2" w16cid:durableId="1611470336">
    <w:abstractNumId w:val="9"/>
  </w:num>
  <w:num w:numId="3" w16cid:durableId="2038894875">
    <w:abstractNumId w:val="6"/>
  </w:num>
  <w:num w:numId="4" w16cid:durableId="1240560851">
    <w:abstractNumId w:val="4"/>
  </w:num>
  <w:num w:numId="5" w16cid:durableId="1359238132">
    <w:abstractNumId w:val="0"/>
  </w:num>
  <w:num w:numId="6" w16cid:durableId="1563369000">
    <w:abstractNumId w:val="12"/>
  </w:num>
  <w:num w:numId="7" w16cid:durableId="121118681">
    <w:abstractNumId w:val="8"/>
  </w:num>
  <w:num w:numId="8" w16cid:durableId="171801936">
    <w:abstractNumId w:val="10"/>
  </w:num>
  <w:num w:numId="9" w16cid:durableId="1773436058">
    <w:abstractNumId w:val="11"/>
  </w:num>
  <w:num w:numId="10" w16cid:durableId="944657379">
    <w:abstractNumId w:val="5"/>
  </w:num>
  <w:num w:numId="11" w16cid:durableId="2026514707">
    <w:abstractNumId w:val="7"/>
  </w:num>
  <w:num w:numId="12" w16cid:durableId="1376540374">
    <w:abstractNumId w:val="1"/>
  </w:num>
  <w:num w:numId="13" w16cid:durableId="165561467">
    <w:abstractNumId w:val="2"/>
  </w:num>
  <w:num w:numId="14" w16cid:durableId="19303122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40A"/>
    <w:rsid w:val="00016A7B"/>
    <w:rsid w:val="00051A49"/>
    <w:rsid w:val="00083438"/>
    <w:rsid w:val="00156A6E"/>
    <w:rsid w:val="001874E7"/>
    <w:rsid w:val="001F1918"/>
    <w:rsid w:val="0023640A"/>
    <w:rsid w:val="00262CF3"/>
    <w:rsid w:val="002649D9"/>
    <w:rsid w:val="002A6954"/>
    <w:rsid w:val="002C6EC5"/>
    <w:rsid w:val="002C7373"/>
    <w:rsid w:val="00496A8B"/>
    <w:rsid w:val="004A3CFC"/>
    <w:rsid w:val="004B2E65"/>
    <w:rsid w:val="004C115D"/>
    <w:rsid w:val="005267F3"/>
    <w:rsid w:val="005D417C"/>
    <w:rsid w:val="005E5627"/>
    <w:rsid w:val="005F751C"/>
    <w:rsid w:val="00635D2B"/>
    <w:rsid w:val="00640508"/>
    <w:rsid w:val="006D1333"/>
    <w:rsid w:val="006D434D"/>
    <w:rsid w:val="007C714C"/>
    <w:rsid w:val="007E234F"/>
    <w:rsid w:val="008542F5"/>
    <w:rsid w:val="00865C5A"/>
    <w:rsid w:val="008C0A0F"/>
    <w:rsid w:val="008D236D"/>
    <w:rsid w:val="009B2FCB"/>
    <w:rsid w:val="009B4D65"/>
    <w:rsid w:val="009B7219"/>
    <w:rsid w:val="00A43776"/>
    <w:rsid w:val="00A7288C"/>
    <w:rsid w:val="00B05A22"/>
    <w:rsid w:val="00B7426A"/>
    <w:rsid w:val="00BE0255"/>
    <w:rsid w:val="00BF0069"/>
    <w:rsid w:val="00C279A2"/>
    <w:rsid w:val="00D33423"/>
    <w:rsid w:val="00D510AE"/>
    <w:rsid w:val="00D913BC"/>
    <w:rsid w:val="00DB4215"/>
    <w:rsid w:val="00DE6B1B"/>
    <w:rsid w:val="00E149D4"/>
    <w:rsid w:val="00E23FFB"/>
    <w:rsid w:val="00E344E1"/>
    <w:rsid w:val="00EA7309"/>
    <w:rsid w:val="00EB62DC"/>
    <w:rsid w:val="00EC3F17"/>
    <w:rsid w:val="00EC6019"/>
    <w:rsid w:val="00F30BE4"/>
    <w:rsid w:val="00F4528B"/>
    <w:rsid w:val="00F4680E"/>
    <w:rsid w:val="00F57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0D981"/>
  <w15:chartTrackingRefBased/>
  <w15:docId w15:val="{50AC15A0-D83F-49E5-BE9B-5B85A2CA2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640A"/>
    <w:pPr>
      <w:spacing w:after="200" w:line="276" w:lineRule="auto"/>
    </w:pPr>
    <w:rPr>
      <w:rFonts w:ascii="Arial" w:hAnsi="Arial"/>
      <w:sz w:val="24"/>
    </w:rPr>
  </w:style>
  <w:style w:type="paragraph" w:styleId="Nagwek1">
    <w:name w:val="heading 1"/>
    <w:basedOn w:val="Normalny"/>
    <w:next w:val="Normalny"/>
    <w:link w:val="Nagwek1Znak"/>
    <w:uiPriority w:val="9"/>
    <w:qFormat/>
    <w:rsid w:val="001874E7"/>
    <w:pPr>
      <w:keepNext/>
      <w:keepLines/>
      <w:spacing w:before="240" w:after="0"/>
      <w:outlineLvl w:val="0"/>
    </w:pPr>
    <w:rPr>
      <w:rFonts w:asciiTheme="majorHAnsi" w:eastAsiaTheme="majorEastAsia" w:hAnsiTheme="majorHAnsi" w:cstheme="majorBidi"/>
      <w:b/>
      <w:color w:val="000000" w:themeColor="text1"/>
      <w:sz w:val="32"/>
      <w:szCs w:val="32"/>
    </w:rPr>
  </w:style>
  <w:style w:type="paragraph" w:styleId="Nagwek2">
    <w:name w:val="heading 2"/>
    <w:basedOn w:val="Normalny"/>
    <w:next w:val="Normalny"/>
    <w:link w:val="Nagwek2Znak"/>
    <w:uiPriority w:val="9"/>
    <w:unhideWhenUsed/>
    <w:qFormat/>
    <w:rsid w:val="009B4D65"/>
    <w:pPr>
      <w:keepNext/>
      <w:keepLines/>
      <w:spacing w:before="40" w:after="0"/>
      <w:outlineLvl w:val="1"/>
    </w:pPr>
    <w:rPr>
      <w:rFonts w:eastAsiaTheme="majorEastAsia" w:cstheme="majorBidi"/>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364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basedOn w:val="Normalny"/>
    <w:link w:val="NagwekZnak"/>
    <w:uiPriority w:val="99"/>
    <w:unhideWhenUsed/>
    <w:rsid w:val="006D43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434D"/>
    <w:rPr>
      <w:rFonts w:ascii="Arial" w:hAnsi="Arial"/>
      <w:sz w:val="24"/>
    </w:rPr>
  </w:style>
  <w:style w:type="paragraph" w:styleId="Stopka">
    <w:name w:val="footer"/>
    <w:basedOn w:val="Normalny"/>
    <w:link w:val="StopkaZnak"/>
    <w:uiPriority w:val="99"/>
    <w:unhideWhenUsed/>
    <w:rsid w:val="006D43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434D"/>
    <w:rPr>
      <w:rFonts w:ascii="Arial" w:hAnsi="Arial"/>
      <w:sz w:val="24"/>
    </w:rPr>
  </w:style>
  <w:style w:type="paragraph" w:styleId="Akapitzlist">
    <w:name w:val="List Paragraph"/>
    <w:basedOn w:val="Normalny"/>
    <w:link w:val="AkapitzlistZnak"/>
    <w:uiPriority w:val="34"/>
    <w:qFormat/>
    <w:rsid w:val="004C115D"/>
    <w:pPr>
      <w:ind w:left="720"/>
      <w:contextualSpacing/>
    </w:pPr>
  </w:style>
  <w:style w:type="character" w:customStyle="1" w:styleId="Nagwek1Znak">
    <w:name w:val="Nagłówek 1 Znak"/>
    <w:basedOn w:val="Domylnaczcionkaakapitu"/>
    <w:link w:val="Nagwek1"/>
    <w:uiPriority w:val="9"/>
    <w:rsid w:val="001874E7"/>
    <w:rPr>
      <w:rFonts w:asciiTheme="majorHAnsi" w:eastAsiaTheme="majorEastAsia" w:hAnsiTheme="majorHAnsi" w:cstheme="majorBidi"/>
      <w:b/>
      <w:color w:val="000000" w:themeColor="text1"/>
      <w:sz w:val="32"/>
      <w:szCs w:val="32"/>
    </w:rPr>
  </w:style>
  <w:style w:type="character" w:customStyle="1" w:styleId="Nagwek2Znak">
    <w:name w:val="Nagłówek 2 Znak"/>
    <w:basedOn w:val="Domylnaczcionkaakapitu"/>
    <w:link w:val="Nagwek2"/>
    <w:uiPriority w:val="9"/>
    <w:rsid w:val="009B4D65"/>
    <w:rPr>
      <w:rFonts w:ascii="Arial" w:eastAsiaTheme="majorEastAsia" w:hAnsi="Arial" w:cstheme="majorBidi"/>
      <w:sz w:val="24"/>
      <w:szCs w:val="26"/>
    </w:rPr>
  </w:style>
  <w:style w:type="paragraph" w:styleId="Nagwekspisutreci">
    <w:name w:val="TOC Heading"/>
    <w:basedOn w:val="Nagwek1"/>
    <w:next w:val="Normalny"/>
    <w:uiPriority w:val="39"/>
    <w:unhideWhenUsed/>
    <w:qFormat/>
    <w:rsid w:val="00EA7309"/>
    <w:pPr>
      <w:spacing w:line="259" w:lineRule="auto"/>
      <w:outlineLvl w:val="9"/>
    </w:pPr>
    <w:rPr>
      <w:b w:val="0"/>
      <w:color w:val="2F5496" w:themeColor="accent1" w:themeShade="BF"/>
      <w:lang w:eastAsia="pl-PL"/>
    </w:rPr>
  </w:style>
  <w:style w:type="paragraph" w:styleId="Spistreci1">
    <w:name w:val="toc 1"/>
    <w:basedOn w:val="Normalny"/>
    <w:next w:val="Normalny"/>
    <w:autoRedefine/>
    <w:uiPriority w:val="39"/>
    <w:unhideWhenUsed/>
    <w:rsid w:val="00EA7309"/>
    <w:pPr>
      <w:spacing w:after="100"/>
    </w:pPr>
  </w:style>
  <w:style w:type="paragraph" w:styleId="Spistreci2">
    <w:name w:val="toc 2"/>
    <w:basedOn w:val="Normalny"/>
    <w:next w:val="Normalny"/>
    <w:autoRedefine/>
    <w:uiPriority w:val="39"/>
    <w:unhideWhenUsed/>
    <w:rsid w:val="00EA7309"/>
    <w:pPr>
      <w:spacing w:after="100"/>
      <w:ind w:left="240"/>
    </w:pPr>
  </w:style>
  <w:style w:type="character" w:styleId="Hipercze">
    <w:name w:val="Hyperlink"/>
    <w:basedOn w:val="Domylnaczcionkaakapitu"/>
    <w:uiPriority w:val="99"/>
    <w:unhideWhenUsed/>
    <w:rsid w:val="00EA7309"/>
    <w:rPr>
      <w:color w:val="0563C1" w:themeColor="hyperlink"/>
      <w:u w:val="single"/>
    </w:rPr>
  </w:style>
  <w:style w:type="paragraph" w:styleId="Tekstpodstawowywcity2">
    <w:name w:val="Body Text Indent 2"/>
    <w:basedOn w:val="Normalny"/>
    <w:link w:val="Tekstpodstawowywcity2Znak"/>
    <w:rsid w:val="00083438"/>
    <w:pPr>
      <w:spacing w:after="0" w:line="240" w:lineRule="auto"/>
      <w:ind w:left="360"/>
    </w:pPr>
    <w:rPr>
      <w:rFonts w:eastAsia="Times New Roman" w:cs="Times New Roman"/>
      <w:szCs w:val="24"/>
      <w:lang w:val="x-none" w:eastAsia="x-none"/>
    </w:rPr>
  </w:style>
  <w:style w:type="character" w:customStyle="1" w:styleId="Tekstpodstawowywcity2Znak">
    <w:name w:val="Tekst podstawowy wcięty 2 Znak"/>
    <w:basedOn w:val="Domylnaczcionkaakapitu"/>
    <w:link w:val="Tekstpodstawowywcity2"/>
    <w:rsid w:val="00083438"/>
    <w:rPr>
      <w:rFonts w:ascii="Arial" w:eastAsia="Times New Roman" w:hAnsi="Arial" w:cs="Times New Roman"/>
      <w:sz w:val="24"/>
      <w:szCs w:val="24"/>
      <w:lang w:val="x-none" w:eastAsia="x-none"/>
    </w:rPr>
  </w:style>
  <w:style w:type="paragraph" w:customStyle="1" w:styleId="Tabela">
    <w:name w:val="Tabela"/>
    <w:basedOn w:val="Normalny"/>
    <w:link w:val="TabelaZnak"/>
    <w:qFormat/>
    <w:rsid w:val="00083438"/>
    <w:pPr>
      <w:spacing w:after="0" w:line="240" w:lineRule="auto"/>
      <w:jc w:val="both"/>
    </w:pPr>
    <w:rPr>
      <w:rFonts w:eastAsia="Times New Roman" w:cs="Times New Roman"/>
      <w:szCs w:val="24"/>
      <w:lang w:val="x-none" w:eastAsia="x-none"/>
    </w:rPr>
  </w:style>
  <w:style w:type="character" w:customStyle="1" w:styleId="TabelaZnak">
    <w:name w:val="Tabela Znak"/>
    <w:link w:val="Tabela"/>
    <w:rsid w:val="00083438"/>
    <w:rPr>
      <w:rFonts w:ascii="Arial" w:eastAsia="Times New Roman" w:hAnsi="Arial" w:cs="Times New Roman"/>
      <w:sz w:val="24"/>
      <w:szCs w:val="24"/>
      <w:lang w:val="x-none" w:eastAsia="x-none"/>
    </w:rPr>
  </w:style>
  <w:style w:type="paragraph" w:styleId="Tekstpodstawowy">
    <w:name w:val="Body Text"/>
    <w:basedOn w:val="Normalny"/>
    <w:link w:val="TekstpodstawowyZnak"/>
    <w:uiPriority w:val="99"/>
    <w:semiHidden/>
    <w:unhideWhenUsed/>
    <w:rsid w:val="002C7373"/>
    <w:pPr>
      <w:spacing w:after="120"/>
    </w:pPr>
  </w:style>
  <w:style w:type="character" w:customStyle="1" w:styleId="TekstpodstawowyZnak">
    <w:name w:val="Tekst podstawowy Znak"/>
    <w:basedOn w:val="Domylnaczcionkaakapitu"/>
    <w:link w:val="Tekstpodstawowy"/>
    <w:uiPriority w:val="99"/>
    <w:semiHidden/>
    <w:rsid w:val="002C7373"/>
    <w:rPr>
      <w:rFonts w:ascii="Arial" w:hAnsi="Arial"/>
      <w:sz w:val="24"/>
    </w:rPr>
  </w:style>
  <w:style w:type="paragraph" w:customStyle="1" w:styleId="PUNKTOWANY">
    <w:name w:val="PUNKTOWANY"/>
    <w:basedOn w:val="Normalny"/>
    <w:link w:val="PUNKTOWANYZnak"/>
    <w:rsid w:val="00F4528B"/>
    <w:pPr>
      <w:tabs>
        <w:tab w:val="num" w:pos="360"/>
      </w:tabs>
      <w:spacing w:after="160" w:line="240" w:lineRule="auto"/>
      <w:ind w:left="720" w:hanging="360"/>
      <w:jc w:val="both"/>
    </w:pPr>
    <w:rPr>
      <w:rFonts w:eastAsia="Calibri" w:cs="Times New Roman"/>
      <w:szCs w:val="24"/>
      <w:lang w:val="x-none" w:eastAsia="pl-PL"/>
    </w:rPr>
  </w:style>
  <w:style w:type="character" w:customStyle="1" w:styleId="PUNKTOWANYZnak">
    <w:name w:val="PUNKTOWANY Znak"/>
    <w:link w:val="PUNKTOWANY"/>
    <w:rsid w:val="00F4528B"/>
    <w:rPr>
      <w:rFonts w:ascii="Arial" w:eastAsia="Calibri" w:hAnsi="Arial" w:cs="Times New Roman"/>
      <w:sz w:val="24"/>
      <w:szCs w:val="24"/>
      <w:lang w:val="x-none" w:eastAsia="pl-PL"/>
    </w:rPr>
  </w:style>
  <w:style w:type="character" w:customStyle="1" w:styleId="AkapitzlistZnak">
    <w:name w:val="Akapit z listą Znak"/>
    <w:link w:val="Akapitzlist"/>
    <w:uiPriority w:val="34"/>
    <w:locked/>
    <w:rsid w:val="00865C5A"/>
    <w:rPr>
      <w:rFonts w:ascii="Arial" w:hAnsi="Arial"/>
      <w:sz w:val="24"/>
    </w:rPr>
  </w:style>
  <w:style w:type="paragraph" w:customStyle="1" w:styleId="Domylny">
    <w:name w:val="Domyślny"/>
    <w:rsid w:val="00865C5A"/>
    <w:pPr>
      <w:widowControl w:val="0"/>
      <w:suppressAutoHyphens/>
      <w:spacing w:after="200" w:line="276" w:lineRule="auto"/>
    </w:pPr>
    <w:rPr>
      <w:rFonts w:ascii="Arial" w:eastAsia="Times New Roman"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FDDC5-0C50-40CA-9F98-64DE47325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17</Pages>
  <Words>3930</Words>
  <Characters>23583</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Domagała</dc:creator>
  <cp:keywords/>
  <dc:description/>
  <cp:lastModifiedBy>Katarzyna Jastrzębska-Domagała</cp:lastModifiedBy>
  <cp:revision>21</cp:revision>
  <dcterms:created xsi:type="dcterms:W3CDTF">2022-04-21T11:07:00Z</dcterms:created>
  <dcterms:modified xsi:type="dcterms:W3CDTF">2022-05-05T21:11:00Z</dcterms:modified>
</cp:coreProperties>
</file>