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473B" w:rsidRDefault="0056473B" w:rsidP="001B365B">
      <w:pPr>
        <w:spacing w:before="60" w:after="60"/>
        <w:jc w:val="both"/>
        <w:rPr>
          <w:b/>
          <w:szCs w:val="20"/>
        </w:rPr>
      </w:pPr>
    </w:p>
    <w:p w:rsidR="001B365B" w:rsidRPr="001B365B" w:rsidRDefault="00090735" w:rsidP="001B365B">
      <w:pPr>
        <w:spacing w:before="60" w:after="60"/>
        <w:jc w:val="both"/>
        <w:rPr>
          <w:b/>
          <w:szCs w:val="20"/>
        </w:rPr>
      </w:pPr>
      <w:r w:rsidRPr="00090735">
        <w:rPr>
          <w:b/>
          <w:szCs w:val="20"/>
        </w:rPr>
        <w:t>Gmina Ostrów Wielkopolski</w:t>
      </w:r>
    </w:p>
    <w:p w:rsidR="001B365B" w:rsidRPr="001B365B" w:rsidRDefault="002C6104" w:rsidP="001B365B">
      <w:pPr>
        <w:spacing w:before="60" w:after="60"/>
        <w:jc w:val="both"/>
        <w:rPr>
          <w:bCs/>
          <w:szCs w:val="20"/>
        </w:rPr>
      </w:pPr>
      <w:r>
        <w:rPr>
          <w:bCs/>
          <w:szCs w:val="20"/>
        </w:rPr>
        <w:t>ul.</w:t>
      </w:r>
      <w:r w:rsidR="00C24FF4">
        <w:rPr>
          <w:bCs/>
          <w:szCs w:val="20"/>
        </w:rPr>
        <w:t xml:space="preserve"> </w:t>
      </w:r>
      <w:r w:rsidR="00090735" w:rsidRPr="00090735">
        <w:rPr>
          <w:bCs/>
          <w:szCs w:val="20"/>
        </w:rPr>
        <w:t>Gimnazjalna</w:t>
      </w:r>
      <w:r w:rsidR="001B365B" w:rsidRPr="001B365B">
        <w:rPr>
          <w:bCs/>
          <w:szCs w:val="20"/>
        </w:rPr>
        <w:t xml:space="preserve"> </w:t>
      </w:r>
      <w:r w:rsidR="00090735" w:rsidRPr="00090735">
        <w:rPr>
          <w:bCs/>
          <w:szCs w:val="20"/>
        </w:rPr>
        <w:t>5</w:t>
      </w:r>
      <w:r w:rsidR="001B365B" w:rsidRPr="001B365B">
        <w:rPr>
          <w:bCs/>
          <w:szCs w:val="20"/>
        </w:rPr>
        <w:t xml:space="preserve"> </w:t>
      </w:r>
    </w:p>
    <w:p w:rsidR="001B365B" w:rsidRPr="001B365B" w:rsidRDefault="00090735" w:rsidP="001B365B">
      <w:pPr>
        <w:spacing w:before="60" w:after="60"/>
        <w:jc w:val="both"/>
        <w:rPr>
          <w:b/>
          <w:szCs w:val="20"/>
        </w:rPr>
      </w:pPr>
      <w:r w:rsidRPr="00090735">
        <w:rPr>
          <w:bCs/>
          <w:szCs w:val="20"/>
        </w:rPr>
        <w:t>63-400</w:t>
      </w:r>
      <w:r w:rsidR="001B365B" w:rsidRPr="001B365B">
        <w:rPr>
          <w:bCs/>
          <w:szCs w:val="20"/>
        </w:rPr>
        <w:t xml:space="preserve"> </w:t>
      </w:r>
      <w:r w:rsidRPr="00090735">
        <w:rPr>
          <w:bCs/>
          <w:szCs w:val="20"/>
        </w:rPr>
        <w:t>Ostrów Wielkopolski</w:t>
      </w: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spacing w:before="60" w:after="60"/>
        <w:ind w:left="851" w:hanging="295"/>
        <w:jc w:val="both"/>
        <w:rPr>
          <w:szCs w:val="20"/>
        </w:rPr>
      </w:pPr>
    </w:p>
    <w:p w:rsidR="001B365B" w:rsidRPr="001B365B" w:rsidRDefault="001B365B" w:rsidP="001B365B">
      <w:pPr>
        <w:tabs>
          <w:tab w:val="right" w:pos="9214"/>
        </w:tabs>
        <w:spacing w:before="60" w:after="840"/>
        <w:jc w:val="both"/>
        <w:rPr>
          <w:szCs w:val="20"/>
        </w:rPr>
      </w:pPr>
      <w:r w:rsidRPr="001B365B">
        <w:rPr>
          <w:bCs/>
          <w:szCs w:val="20"/>
        </w:rPr>
        <w:t>Znak sprawy:</w:t>
      </w:r>
      <w:r w:rsidRPr="001B365B">
        <w:rPr>
          <w:b/>
          <w:szCs w:val="20"/>
        </w:rPr>
        <w:t xml:space="preserve"> </w:t>
      </w:r>
      <w:r w:rsidR="000264D3">
        <w:rPr>
          <w:b/>
          <w:szCs w:val="20"/>
        </w:rPr>
        <w:t>IGK-PZ.271.1.</w:t>
      </w:r>
      <w:r w:rsidR="00C24FF4">
        <w:rPr>
          <w:b/>
          <w:szCs w:val="20"/>
        </w:rPr>
        <w:t>26</w:t>
      </w:r>
      <w:r w:rsidR="00090735" w:rsidRPr="00090735">
        <w:rPr>
          <w:b/>
          <w:szCs w:val="20"/>
        </w:rPr>
        <w:t>.202</w:t>
      </w:r>
      <w:r w:rsidR="00BC6E07">
        <w:rPr>
          <w:b/>
          <w:szCs w:val="20"/>
        </w:rPr>
        <w:t>2</w:t>
      </w:r>
      <w:r w:rsidRPr="001B365B">
        <w:rPr>
          <w:szCs w:val="20"/>
        </w:rPr>
        <w:tab/>
      </w:r>
      <w:r w:rsidR="00090735" w:rsidRPr="00090735">
        <w:rPr>
          <w:szCs w:val="20"/>
        </w:rPr>
        <w:t>Ostrów Wielkopolski</w:t>
      </w:r>
      <w:r w:rsidRPr="001B365B">
        <w:rPr>
          <w:szCs w:val="20"/>
        </w:rPr>
        <w:t xml:space="preserve">, </w:t>
      </w:r>
      <w:r w:rsidR="007E3402">
        <w:rPr>
          <w:szCs w:val="20"/>
        </w:rPr>
        <w:t xml:space="preserve">dnia </w:t>
      </w:r>
      <w:r w:rsidR="000F5C0B">
        <w:rPr>
          <w:szCs w:val="20"/>
        </w:rPr>
        <w:t>2022-10</w:t>
      </w:r>
      <w:r w:rsidR="00090735" w:rsidRPr="0017110A">
        <w:rPr>
          <w:szCs w:val="20"/>
        </w:rPr>
        <w:t>-</w:t>
      </w:r>
      <w:r w:rsidR="000F5C0B">
        <w:rPr>
          <w:szCs w:val="20"/>
        </w:rPr>
        <w:t>03</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1B365B" w:rsidRPr="001B365B" w:rsidTr="000264D3">
        <w:tc>
          <w:tcPr>
            <w:tcW w:w="9180"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240" w:after="60"/>
              <w:jc w:val="center"/>
              <w:outlineLvl w:val="0"/>
              <w:rPr>
                <w:rFonts w:cs="Arial"/>
                <w:b/>
                <w:bCs/>
                <w:kern w:val="28"/>
                <w:sz w:val="32"/>
                <w:szCs w:val="32"/>
              </w:rPr>
            </w:pPr>
            <w:r w:rsidRPr="001B365B">
              <w:rPr>
                <w:rFonts w:cs="Arial"/>
                <w:b/>
                <w:bCs/>
                <w:kern w:val="28"/>
                <w:sz w:val="32"/>
                <w:szCs w:val="32"/>
              </w:rPr>
              <w:t>SPECYFIKACJA WARUNKÓW ZAMÓWIENIA</w:t>
            </w:r>
          </w:p>
          <w:p w:rsidR="001B365B" w:rsidRPr="001B365B" w:rsidRDefault="001B365B" w:rsidP="001B365B">
            <w:pPr>
              <w:keepNext/>
              <w:suppressAutoHyphens/>
              <w:spacing w:after="240"/>
              <w:jc w:val="center"/>
              <w:outlineLvl w:val="1"/>
              <w:rPr>
                <w:b/>
                <w:lang w:eastAsia="ar-SA"/>
              </w:rPr>
            </w:pPr>
            <w:r w:rsidRPr="001B365B">
              <w:rPr>
                <w:lang w:eastAsia="ar-SA"/>
              </w:rPr>
              <w:t>zwana dalej</w:t>
            </w:r>
            <w:r w:rsidRPr="001B365B">
              <w:rPr>
                <w:b/>
                <w:lang w:eastAsia="ar-SA"/>
              </w:rPr>
              <w:t xml:space="preserve"> (SWZ)</w:t>
            </w:r>
          </w:p>
        </w:tc>
      </w:tr>
    </w:tbl>
    <w:p w:rsidR="000264D3" w:rsidRDefault="000264D3" w:rsidP="001B365B">
      <w:pPr>
        <w:jc w:val="center"/>
        <w:rPr>
          <w:b/>
          <w:bCs/>
          <w:sz w:val="28"/>
          <w:szCs w:val="28"/>
        </w:rPr>
      </w:pPr>
    </w:p>
    <w:p w:rsidR="000264D3" w:rsidRDefault="000264D3" w:rsidP="001B365B">
      <w:pPr>
        <w:jc w:val="center"/>
        <w:rPr>
          <w:b/>
          <w:bCs/>
          <w:sz w:val="28"/>
          <w:szCs w:val="28"/>
        </w:rPr>
      </w:pPr>
    </w:p>
    <w:p w:rsidR="00017207" w:rsidRPr="00017207" w:rsidRDefault="00017207" w:rsidP="00017207">
      <w:pPr>
        <w:jc w:val="center"/>
        <w:rPr>
          <w:b/>
          <w:bCs/>
          <w:sz w:val="28"/>
          <w:szCs w:val="28"/>
        </w:rPr>
      </w:pPr>
      <w:r w:rsidRPr="00017207">
        <w:rPr>
          <w:b/>
          <w:bCs/>
          <w:sz w:val="28"/>
          <w:szCs w:val="28"/>
        </w:rPr>
        <w:t xml:space="preserve">„Modernizacja i rozbudowa szkół w Daniszynie </w:t>
      </w:r>
      <w:r w:rsidRPr="00017207">
        <w:rPr>
          <w:b/>
          <w:bCs/>
          <w:sz w:val="28"/>
          <w:szCs w:val="28"/>
        </w:rPr>
        <w:br/>
        <w:t>i Słaborowicach, Gmina Ostrów Wielkopolski, woj. wielkopolskie”</w:t>
      </w:r>
    </w:p>
    <w:p w:rsidR="001B365B" w:rsidRPr="001B365B" w:rsidRDefault="001B365B" w:rsidP="001B365B">
      <w:pPr>
        <w:jc w:val="center"/>
        <w:rPr>
          <w:b/>
          <w:sz w:val="32"/>
          <w:szCs w:val="32"/>
        </w:rPr>
      </w:pPr>
    </w:p>
    <w:p w:rsidR="001B365B" w:rsidRPr="001B365B" w:rsidRDefault="001B365B" w:rsidP="001B365B">
      <w:pPr>
        <w:jc w:val="center"/>
        <w:rPr>
          <w:b/>
          <w:sz w:val="32"/>
          <w:szCs w:val="32"/>
        </w:rPr>
      </w:pPr>
    </w:p>
    <w:p w:rsidR="001B365B" w:rsidRPr="001B365B" w:rsidRDefault="001B365B" w:rsidP="001B365B">
      <w:pPr>
        <w:jc w:val="both"/>
      </w:pPr>
      <w:r w:rsidRPr="001B365B">
        <w:t xml:space="preserve">Postępowanie o udzielenie zamówienia prowadzone jest na podstawie ustawy z dnia 11 września 2019 r. Prawo zamówień publicznych </w:t>
      </w:r>
      <w:r w:rsidR="00090735" w:rsidRPr="00090735">
        <w:t xml:space="preserve">(Dz.U. </w:t>
      </w:r>
      <w:r w:rsidR="00B112AB">
        <w:t>z 2022 roku, poz. 1710</w:t>
      </w:r>
      <w:r w:rsidR="00090735" w:rsidRPr="00090735">
        <w:t xml:space="preserve"> ze zm.)</w:t>
      </w:r>
      <w:r w:rsidRPr="001B365B">
        <w:t xml:space="preserve">, zwanej dalej ”ustawą </w:t>
      </w:r>
      <w:proofErr w:type="spellStart"/>
      <w:r w:rsidRPr="001B365B">
        <w:t>Pzp</w:t>
      </w:r>
      <w:proofErr w:type="spellEnd"/>
      <w:r w:rsidRPr="001B365B">
        <w:t xml:space="preserve">”. Wartość szacunkowa zamówienia </w:t>
      </w:r>
      <w:r w:rsidR="000B5377">
        <w:t>jest niższa</w:t>
      </w:r>
      <w:r w:rsidRPr="001B365B">
        <w:t xml:space="preserve"> </w:t>
      </w:r>
      <w:r w:rsidR="000264D3">
        <w:t xml:space="preserve">od </w:t>
      </w:r>
      <w:r w:rsidRPr="001B365B">
        <w:t xml:space="preserve">progów unijnych określonych na podstawie art. 3 ustawy </w:t>
      </w:r>
      <w:proofErr w:type="spellStart"/>
      <w:r w:rsidRPr="001B365B">
        <w:t>Pzp</w:t>
      </w:r>
      <w:proofErr w:type="spellEnd"/>
      <w:r w:rsidRPr="001B365B">
        <w:t>.</w:t>
      </w: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jc w:val="both"/>
      </w:pPr>
    </w:p>
    <w:p w:rsidR="001B365B" w:rsidRPr="001B365B" w:rsidRDefault="001B365B" w:rsidP="001B365B">
      <w:pPr>
        <w:ind w:left="5940"/>
      </w:pPr>
      <w:r w:rsidRPr="001B365B">
        <w:t>Zatwierdzono w dniu:</w:t>
      </w:r>
    </w:p>
    <w:p w:rsidR="001B365B" w:rsidRPr="001B365B" w:rsidRDefault="00BC6E07" w:rsidP="001B365B">
      <w:pPr>
        <w:ind w:left="5940"/>
      </w:pPr>
      <w:r w:rsidRPr="0017110A">
        <w:t>2022</w:t>
      </w:r>
      <w:r w:rsidR="000264D3" w:rsidRPr="0017110A">
        <w:t>-</w:t>
      </w:r>
      <w:r w:rsidR="000F5C0B">
        <w:t>10-03</w:t>
      </w:r>
    </w:p>
    <w:p w:rsidR="001B365B" w:rsidRPr="001B365B" w:rsidRDefault="001B365B" w:rsidP="001B365B">
      <w:pPr>
        <w:ind w:left="5940"/>
      </w:pPr>
    </w:p>
    <w:p w:rsidR="001B365B" w:rsidRPr="001B365B" w:rsidRDefault="001B365B" w:rsidP="001B365B">
      <w:pPr>
        <w:ind w:left="5940"/>
      </w:pPr>
    </w:p>
    <w:p w:rsidR="001B365B" w:rsidRDefault="00BC6E07" w:rsidP="001B365B">
      <w:pPr>
        <w:ind w:left="5940"/>
      </w:pPr>
      <w:r>
        <w:t xml:space="preserve">Piotr </w:t>
      </w:r>
      <w:proofErr w:type="spellStart"/>
      <w:r>
        <w:t>Kuroszczyk</w:t>
      </w:r>
      <w:proofErr w:type="spellEnd"/>
    </w:p>
    <w:p w:rsidR="00035B64" w:rsidRPr="001B365B" w:rsidRDefault="00BC6E07" w:rsidP="001B365B">
      <w:pPr>
        <w:ind w:left="5940"/>
      </w:pPr>
      <w:r>
        <w:t xml:space="preserve">Wójt Gminy </w:t>
      </w:r>
      <w:r w:rsidR="00035B64">
        <w:t>Ostrów Wielkopolski</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kern w:val="32"/>
          <w:lang w:val="x-none" w:eastAsia="x-none"/>
        </w:rPr>
        <w:br w:type="page"/>
      </w:r>
      <w:bookmarkStart w:id="0" w:name="_Toc258314242"/>
      <w:r w:rsidRPr="001B365B">
        <w:rPr>
          <w:b/>
          <w:bCs/>
          <w:caps/>
          <w:kern w:val="32"/>
          <w:lang w:val="x-none" w:eastAsia="x-none"/>
        </w:rPr>
        <w:lastRenderedPageBreak/>
        <w:t>Nazwa</w:t>
      </w:r>
      <w:r w:rsidRPr="001B365B">
        <w:rPr>
          <w:b/>
          <w:bCs/>
          <w:caps/>
          <w:kern w:val="32"/>
          <w:lang w:eastAsia="x-none"/>
        </w:rPr>
        <w:t xml:space="preserve"> oraz adres </w:t>
      </w:r>
      <w:r w:rsidRPr="001B365B">
        <w:rPr>
          <w:b/>
          <w:bCs/>
          <w:caps/>
          <w:kern w:val="32"/>
          <w:lang w:val="x-none" w:eastAsia="x-none"/>
        </w:rPr>
        <w:t>Zamawiającego</w:t>
      </w:r>
      <w:bookmarkEnd w:id="0"/>
    </w:p>
    <w:p w:rsidR="001B365B" w:rsidRPr="001B365B" w:rsidRDefault="001B365B" w:rsidP="001B365B">
      <w:pPr>
        <w:spacing w:line="276" w:lineRule="auto"/>
        <w:ind w:left="360"/>
      </w:pPr>
      <w:r w:rsidRPr="001B365B">
        <w:rPr>
          <w:lang w:val="x-none"/>
        </w:rPr>
        <w:t xml:space="preserve"> </w:t>
      </w:r>
      <w:r w:rsidR="00090735" w:rsidRPr="00090735">
        <w:rPr>
          <w:lang w:val="x-none"/>
        </w:rPr>
        <w:t>Gmina Ostrów Wielkopolski</w:t>
      </w:r>
    </w:p>
    <w:p w:rsidR="001B365B" w:rsidRPr="001B365B" w:rsidRDefault="001B365B" w:rsidP="001B365B">
      <w:pPr>
        <w:spacing w:line="276" w:lineRule="auto"/>
        <w:ind w:left="360"/>
      </w:pPr>
      <w:r w:rsidRPr="001B365B">
        <w:t xml:space="preserve"> </w:t>
      </w:r>
      <w:r w:rsidR="00B30778">
        <w:t xml:space="preserve">ul. </w:t>
      </w:r>
      <w:r w:rsidR="00090735" w:rsidRPr="00090735">
        <w:t>Gimnazjalna</w:t>
      </w:r>
      <w:r w:rsidRPr="001B365B">
        <w:t xml:space="preserve"> </w:t>
      </w:r>
      <w:r w:rsidR="00090735" w:rsidRPr="00090735">
        <w:t>5</w:t>
      </w:r>
      <w:r w:rsidRPr="001B365B">
        <w:t xml:space="preserve"> </w:t>
      </w:r>
    </w:p>
    <w:p w:rsidR="001B365B" w:rsidRPr="001B365B" w:rsidRDefault="001B365B" w:rsidP="001B365B">
      <w:pPr>
        <w:spacing w:line="276" w:lineRule="auto"/>
        <w:ind w:left="360"/>
      </w:pPr>
      <w:r w:rsidRPr="001B365B">
        <w:t xml:space="preserve"> </w:t>
      </w:r>
      <w:r w:rsidR="00090735" w:rsidRPr="00090735">
        <w:t>63-400</w:t>
      </w:r>
      <w:r w:rsidRPr="001B365B">
        <w:t xml:space="preserve"> </w:t>
      </w:r>
      <w:r w:rsidR="00090735" w:rsidRPr="00090735">
        <w:t>Ostrów Wielkopolski</w:t>
      </w:r>
    </w:p>
    <w:p w:rsidR="001B365B" w:rsidRPr="00B30778" w:rsidRDefault="001B365B" w:rsidP="001B365B">
      <w:pPr>
        <w:spacing w:line="276" w:lineRule="auto"/>
        <w:ind w:left="360"/>
      </w:pPr>
      <w:r w:rsidRPr="001B365B">
        <w:t xml:space="preserve"> </w:t>
      </w:r>
      <w:r w:rsidRPr="00B30778">
        <w:t xml:space="preserve">Tel.:  </w:t>
      </w:r>
      <w:r w:rsidR="00090735" w:rsidRPr="00B30778">
        <w:t>62 734 62 00</w:t>
      </w:r>
    </w:p>
    <w:p w:rsidR="001B365B" w:rsidRPr="00BF08EC" w:rsidRDefault="001B365B" w:rsidP="001B365B">
      <w:pPr>
        <w:spacing w:line="276" w:lineRule="auto"/>
        <w:ind w:left="360"/>
      </w:pPr>
      <w:r w:rsidRPr="00BF08EC">
        <w:t xml:space="preserve"> Adres poczty elektronicznej: </w:t>
      </w:r>
      <w:r w:rsidR="00090735" w:rsidRPr="00BF08EC">
        <w:rPr>
          <w:color w:val="0000FF"/>
        </w:rPr>
        <w:t>przetargi@ostrowwielkopolski.pl</w:t>
      </w:r>
    </w:p>
    <w:p w:rsidR="00E22A09" w:rsidRPr="00CD20C0" w:rsidRDefault="000B5377" w:rsidP="000B5377">
      <w:pPr>
        <w:spacing w:line="276" w:lineRule="auto"/>
        <w:ind w:left="426"/>
      </w:pPr>
      <w:r w:rsidRPr="00CD20C0">
        <w:t>Adres strony internetowej prowadzonego postępowania oraz strony, na której udostępniane będą zmiany i wyjaśnienia treści SWZ oraz inne dokumenty zamówienia bezpośrednio związane z postępowaniem</w:t>
      </w:r>
      <w:r w:rsidR="001B365B" w:rsidRPr="00CD20C0">
        <w:t xml:space="preserve">: </w:t>
      </w:r>
      <w:r w:rsidR="00090735" w:rsidRPr="00CD20C0">
        <w:t xml:space="preserve">http://bip.ostrowwielkopolski.pl/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1" w:name="_Toc258314243"/>
      <w:r w:rsidRPr="001B365B">
        <w:rPr>
          <w:b/>
          <w:bCs/>
          <w:caps/>
          <w:kern w:val="32"/>
          <w:lang w:val="x-none" w:eastAsia="x-none"/>
        </w:rPr>
        <w:t>Tryb udzielenia zamówienia</w:t>
      </w:r>
      <w:bookmarkEnd w:id="1"/>
    </w:p>
    <w:p w:rsidR="001B365B" w:rsidRPr="001B365B" w:rsidRDefault="001B365B" w:rsidP="001B365B">
      <w:pPr>
        <w:spacing w:after="120"/>
        <w:ind w:left="426" w:firstLine="5"/>
        <w:jc w:val="both"/>
      </w:pPr>
      <w:r w:rsidRPr="001B365B">
        <w:t xml:space="preserve">Postępowanie o udzielenie zamówienia prowadzone jest w trybie </w:t>
      </w:r>
      <w:r w:rsidR="004A4FE1">
        <w:rPr>
          <w:b/>
          <w:bCs/>
        </w:rPr>
        <w:t>p</w:t>
      </w:r>
      <w:r w:rsidRPr="001B365B">
        <w:rPr>
          <w:b/>
          <w:bCs/>
        </w:rPr>
        <w:t>odstawowy</w:t>
      </w:r>
      <w:r w:rsidR="004A4FE1">
        <w:rPr>
          <w:b/>
          <w:bCs/>
        </w:rPr>
        <w:t>m</w:t>
      </w:r>
      <w:r w:rsidRPr="001B365B">
        <w:rPr>
          <w:b/>
          <w:bCs/>
        </w:rPr>
        <w:t xml:space="preserve"> bez negocjacji</w:t>
      </w:r>
      <w:r w:rsidRPr="001B365B">
        <w:t xml:space="preserve">, o którym mowa w art. 275 pkt 1 ustawy </w:t>
      </w:r>
      <w:proofErr w:type="spellStart"/>
      <w:r w:rsidRPr="001B365B">
        <w:t>Pzp</w:t>
      </w:r>
      <w:proofErr w:type="spellEnd"/>
      <w:r w:rsidRPr="001B365B">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2" w:name="_Toc258314244"/>
      <w:r w:rsidRPr="001B365B">
        <w:rPr>
          <w:b/>
          <w:bCs/>
          <w:caps/>
          <w:kern w:val="32"/>
          <w:lang w:eastAsia="x-none"/>
        </w:rPr>
        <w:t>informacje ogólne</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Komunikacja w postępowaniu</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W niniejszym postępowaniu komunikacja między Zamawiającym a Wykonawcami odbywa się przy użyciu środków komunikacji elektronicznej, za pośrednictwem platformy on-line działającej pod adresem </w:t>
      </w:r>
      <w:r w:rsidR="00090735" w:rsidRPr="00090735">
        <w:rPr>
          <w:bCs/>
          <w:iCs/>
          <w:color w:val="000000"/>
          <w:lang w:val="x-none" w:eastAsia="x-none"/>
        </w:rPr>
        <w:t>https://e-propublico.pl</w:t>
      </w:r>
      <w:r w:rsidRPr="001B365B">
        <w:rPr>
          <w:bCs/>
          <w:iCs/>
          <w:color w:val="000000"/>
          <w:lang w:val="x-none" w:eastAsia="x-none"/>
        </w:rPr>
        <w:t xml:space="preserve"> (dalej jako: ”Platforma”).</w:t>
      </w:r>
    </w:p>
    <w:p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Wizja lokalna</w:t>
      </w:r>
      <w:r w:rsidR="000B5377">
        <w:rPr>
          <w:bCs/>
          <w:iCs/>
          <w:color w:val="000000"/>
          <w:lang w:eastAsia="x-none"/>
        </w:rPr>
        <w:t xml:space="preserve"> </w:t>
      </w:r>
    </w:p>
    <w:p w:rsidR="00090735" w:rsidRPr="004A4FE1" w:rsidRDefault="00090735" w:rsidP="004A4FE1">
      <w:pPr>
        <w:numPr>
          <w:ilvl w:val="1"/>
          <w:numId w:val="1"/>
        </w:numPr>
        <w:spacing w:before="120"/>
        <w:jc w:val="both"/>
        <w:outlineLvl w:val="1"/>
        <w:rPr>
          <w:bCs/>
          <w:iCs/>
          <w:color w:val="000000"/>
          <w:lang w:eastAsia="x-none"/>
        </w:rPr>
      </w:pPr>
      <w:r w:rsidRPr="00BB0FF9">
        <w:rPr>
          <w:bCs/>
          <w:iCs/>
          <w:color w:val="000000"/>
          <w:lang w:eastAsia="x-none"/>
        </w:rPr>
        <w:t xml:space="preserve">Zamawiający, </w:t>
      </w:r>
      <w:r w:rsidRPr="00BB0FF9">
        <w:rPr>
          <w:bCs/>
          <w:iCs/>
          <w:color w:val="000000"/>
          <w:lang w:val="x-none" w:eastAsia="x-none"/>
        </w:rPr>
        <w:t xml:space="preserve">przed złożeniem oferty, </w:t>
      </w:r>
      <w:r w:rsidRPr="00BB0FF9">
        <w:rPr>
          <w:bCs/>
          <w:iCs/>
          <w:color w:val="000000"/>
          <w:lang w:val="x-none" w:eastAsia="x-none"/>
        </w:rPr>
        <w:fldChar w:fldCharType="begin">
          <w:ffData>
            <w:name w:val="Wybór3"/>
            <w:enabled/>
            <w:calcOnExit w:val="0"/>
            <w:checkBox>
              <w:sizeAuto/>
              <w:default w:val="0"/>
              <w:checked/>
            </w:checkBox>
          </w:ffData>
        </w:fldChar>
      </w:r>
      <w:bookmarkStart w:id="3" w:name="Wybór3"/>
      <w:r w:rsidRPr="00BB0FF9">
        <w:rPr>
          <w:bCs/>
          <w:iCs/>
          <w:color w:val="000000"/>
          <w:lang w:val="x-none" w:eastAsia="x-none"/>
        </w:rPr>
        <w:instrText xml:space="preserve"> FORMCHECKBOX </w:instrText>
      </w:r>
      <w:r w:rsidR="00DF22F5">
        <w:rPr>
          <w:bCs/>
          <w:iCs/>
          <w:color w:val="000000"/>
          <w:lang w:val="x-none" w:eastAsia="x-none"/>
        </w:rPr>
      </w:r>
      <w:r w:rsidR="00DF22F5">
        <w:rPr>
          <w:bCs/>
          <w:iCs/>
          <w:color w:val="000000"/>
          <w:lang w:val="x-none" w:eastAsia="x-none"/>
        </w:rPr>
        <w:fldChar w:fldCharType="separate"/>
      </w:r>
      <w:r w:rsidRPr="00BB0FF9">
        <w:rPr>
          <w:bCs/>
          <w:iCs/>
          <w:color w:val="000000"/>
          <w:lang w:val="x-none" w:eastAsia="x-none"/>
        </w:rPr>
        <w:fldChar w:fldCharType="end"/>
      </w:r>
      <w:bookmarkEnd w:id="3"/>
      <w:r w:rsidRPr="00BB0FF9">
        <w:rPr>
          <w:bCs/>
          <w:iCs/>
          <w:color w:val="000000"/>
          <w:lang w:val="x-none" w:eastAsia="x-none"/>
        </w:rPr>
        <w:t xml:space="preserve"> przewiduje możliwość</w:t>
      </w:r>
      <w:r w:rsidRPr="00BB0FF9">
        <w:rPr>
          <w:bCs/>
          <w:iCs/>
          <w:color w:val="000000"/>
          <w:lang w:eastAsia="x-none"/>
        </w:rPr>
        <w:t xml:space="preserve"> /</w:t>
      </w:r>
      <w:r w:rsidRPr="00BB0FF9">
        <w:rPr>
          <w:bCs/>
          <w:iCs/>
          <w:color w:val="000000"/>
          <w:lang w:val="x-none" w:eastAsia="x-none"/>
        </w:rPr>
        <w:t xml:space="preserve"> </w:t>
      </w:r>
      <w:r w:rsidRPr="00BB0FF9">
        <w:rPr>
          <w:bCs/>
          <w:iCs/>
          <w:color w:val="000000"/>
          <w:lang w:val="x-none" w:eastAsia="x-none"/>
        </w:rPr>
        <w:fldChar w:fldCharType="begin">
          <w:ffData>
            <w:name w:val="Wybór4"/>
            <w:enabled/>
            <w:calcOnExit w:val="0"/>
            <w:checkBox>
              <w:sizeAuto/>
              <w:default w:val="0"/>
              <w:checked w:val="0"/>
            </w:checkBox>
          </w:ffData>
        </w:fldChar>
      </w:r>
      <w:bookmarkStart w:id="4" w:name="Wybór4"/>
      <w:r w:rsidRPr="00BB0FF9">
        <w:rPr>
          <w:bCs/>
          <w:iCs/>
          <w:color w:val="000000"/>
          <w:lang w:val="x-none" w:eastAsia="x-none"/>
        </w:rPr>
        <w:instrText xml:space="preserve"> FORMCHECKBOX </w:instrText>
      </w:r>
      <w:r w:rsidR="00DF22F5">
        <w:rPr>
          <w:bCs/>
          <w:iCs/>
          <w:color w:val="000000"/>
          <w:lang w:val="x-none" w:eastAsia="x-none"/>
        </w:rPr>
      </w:r>
      <w:r w:rsidR="00DF22F5">
        <w:rPr>
          <w:bCs/>
          <w:iCs/>
          <w:color w:val="000000"/>
          <w:lang w:val="x-none" w:eastAsia="x-none"/>
        </w:rPr>
        <w:fldChar w:fldCharType="separate"/>
      </w:r>
      <w:r w:rsidRPr="00BB0FF9">
        <w:rPr>
          <w:bCs/>
          <w:iCs/>
          <w:color w:val="000000"/>
          <w:lang w:val="x-none" w:eastAsia="x-none"/>
        </w:rPr>
        <w:fldChar w:fldCharType="end"/>
      </w:r>
      <w:bookmarkEnd w:id="4"/>
      <w:r w:rsidRPr="00BB0FF9">
        <w:rPr>
          <w:bCs/>
          <w:iCs/>
          <w:color w:val="000000"/>
          <w:lang w:val="x-none" w:eastAsia="x-none"/>
        </w:rPr>
        <w:t xml:space="preserve"> wymaga odbycia przez Wykonawcę wizji lokalnej lub sprawdzenia przez Wykonawcę dokumentów niezbędnych do realizacji zamówienia dostępnych na miejscu u Zamawiającego,</w:t>
      </w:r>
      <w:r w:rsidRPr="001B365B">
        <w:rPr>
          <w:bCs/>
          <w:iCs/>
          <w:color w:val="000000"/>
          <w:lang w:val="x-none" w:eastAsia="x-none"/>
        </w:rPr>
        <w:t xml:space="preserve"> w terminie i na </w:t>
      </w:r>
      <w:r>
        <w:rPr>
          <w:bCs/>
          <w:iCs/>
          <w:color w:val="000000"/>
          <w:lang w:eastAsia="x-none"/>
        </w:rPr>
        <w:t xml:space="preserve">określonych </w:t>
      </w:r>
      <w:r w:rsidRPr="001B365B">
        <w:rPr>
          <w:bCs/>
          <w:iCs/>
          <w:color w:val="000000"/>
          <w:lang w:val="x-none" w:eastAsia="x-none"/>
        </w:rPr>
        <w:t>zasadach</w:t>
      </w:r>
      <w:r w:rsidRPr="001B365B">
        <w:rPr>
          <w:bCs/>
          <w:iCs/>
          <w:color w:val="000000"/>
          <w:lang w:eastAsia="x-none"/>
        </w:rPr>
        <w:t>:</w:t>
      </w:r>
      <w:r>
        <w:rPr>
          <w:bCs/>
          <w:iCs/>
          <w:color w:val="000000"/>
          <w:lang w:eastAsia="x-none"/>
        </w:rPr>
        <w:t xml:space="preserve"> </w:t>
      </w:r>
      <w:r w:rsidRPr="00090735">
        <w:rPr>
          <w:bCs/>
          <w:iCs/>
          <w:color w:val="000000"/>
          <w:lang w:eastAsia="x-none"/>
        </w:rPr>
        <w:t>Zamawiający umożliwia przeprowadzenie przez Wykonawców wizji lokalnej do upływu terminu składania ofert. Wszelkie dokumenty niezbędne do realizacji zamówienia zostały udostępnione na stronie prowadzonego postępowania.</w:t>
      </w:r>
    </w:p>
    <w:p w:rsidR="001B365B" w:rsidRPr="00BB0FF9" w:rsidRDefault="00090735" w:rsidP="00BB0FF9">
      <w:pPr>
        <w:numPr>
          <w:ilvl w:val="1"/>
          <w:numId w:val="1"/>
        </w:numPr>
        <w:spacing w:before="120"/>
        <w:jc w:val="both"/>
        <w:outlineLvl w:val="1"/>
        <w:rPr>
          <w:bCs/>
          <w:iCs/>
          <w:color w:val="000000"/>
          <w:lang w:eastAsia="x-none"/>
        </w:rPr>
      </w:pPr>
      <w:r w:rsidRPr="00090735">
        <w:rPr>
          <w:bCs/>
          <w:iCs/>
          <w:color w:val="000000"/>
          <w:lang w:eastAsia="x-none"/>
        </w:rPr>
        <w:t>Wizja lokalna ma charakter wyłącznie fakultatywny. Wykonawca może, ale nie musi brać w niej udziału. W celu umówienia wizji lokalnej należy kontaktować się z osobami wyznaczonymi do komunikowania się z Wykonawcami.</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Zaliczki na poczet wykonania zamówienia</w:t>
      </w:r>
    </w:p>
    <w:p w:rsidR="001B365B" w:rsidRPr="001B365B" w:rsidRDefault="00090735" w:rsidP="001B365B">
      <w:pPr>
        <w:tabs>
          <w:tab w:val="left" w:pos="708"/>
        </w:tabs>
        <w:spacing w:before="120"/>
        <w:ind w:left="680"/>
        <w:jc w:val="both"/>
        <w:outlineLvl w:val="1"/>
        <w:rPr>
          <w:bCs/>
          <w:iCs/>
          <w:color w:val="000000"/>
          <w:lang w:eastAsia="x-none"/>
        </w:rPr>
      </w:pPr>
      <w:r w:rsidRPr="001B365B">
        <w:rPr>
          <w:bCs/>
          <w:iCs/>
          <w:color w:val="000000"/>
          <w:lang w:val="x-none" w:eastAsia="x-none"/>
        </w:rPr>
        <w:t>Zamawiający nie przewiduje udzielenia zaliczek na poczet wykonania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Katalogi elektroniczne</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xml:space="preserve">Zamawiający </w:t>
      </w:r>
      <w:r w:rsidR="00090735">
        <w:rPr>
          <w:bCs/>
          <w:iCs/>
          <w:color w:val="000000"/>
          <w:lang w:val="x-none" w:eastAsia="x-none"/>
        </w:rPr>
        <w:fldChar w:fldCharType="begin">
          <w:ffData>
            <w:name w:val="Wybór1"/>
            <w:enabled/>
            <w:calcOnExit w:val="0"/>
            <w:checkBox>
              <w:sizeAuto/>
              <w:default w:val="0"/>
              <w:checked w:val="0"/>
            </w:checkBox>
          </w:ffData>
        </w:fldChar>
      </w:r>
      <w:bookmarkStart w:id="5" w:name="Wybór1"/>
      <w:r w:rsidR="00090735">
        <w:rPr>
          <w:bCs/>
          <w:iCs/>
          <w:color w:val="000000"/>
          <w:lang w:val="x-none" w:eastAsia="x-none"/>
        </w:rPr>
        <w:instrText xml:space="preserve"> FORMCHECKBOX </w:instrText>
      </w:r>
      <w:r w:rsidR="00DF22F5">
        <w:rPr>
          <w:bCs/>
          <w:iCs/>
          <w:color w:val="000000"/>
          <w:lang w:val="x-none" w:eastAsia="x-none"/>
        </w:rPr>
      </w:r>
      <w:r w:rsidR="00DF22F5">
        <w:rPr>
          <w:bCs/>
          <w:iCs/>
          <w:color w:val="000000"/>
          <w:lang w:val="x-none" w:eastAsia="x-none"/>
        </w:rPr>
        <w:fldChar w:fldCharType="separate"/>
      </w:r>
      <w:r w:rsidR="00090735">
        <w:rPr>
          <w:bCs/>
          <w:iCs/>
          <w:color w:val="000000"/>
          <w:lang w:val="x-none" w:eastAsia="x-none"/>
        </w:rPr>
        <w:fldChar w:fldCharType="end"/>
      </w:r>
      <w:bookmarkEnd w:id="5"/>
      <w:r w:rsidRPr="001B365B">
        <w:rPr>
          <w:bCs/>
          <w:iCs/>
          <w:color w:val="000000"/>
          <w:lang w:val="x-none" w:eastAsia="x-none"/>
        </w:rPr>
        <w:t xml:space="preserve"> wymaga /  </w:t>
      </w:r>
      <w:r w:rsidR="00090735">
        <w:rPr>
          <w:bCs/>
          <w:iCs/>
          <w:color w:val="000000"/>
          <w:lang w:val="x-none" w:eastAsia="x-none"/>
        </w:rPr>
        <w:fldChar w:fldCharType="begin">
          <w:ffData>
            <w:name w:val="Wybór2"/>
            <w:enabled/>
            <w:calcOnExit w:val="0"/>
            <w:checkBox>
              <w:sizeAuto/>
              <w:default w:val="0"/>
              <w:checked/>
            </w:checkBox>
          </w:ffData>
        </w:fldChar>
      </w:r>
      <w:bookmarkStart w:id="6" w:name="Wybór2"/>
      <w:r w:rsidR="00090735">
        <w:rPr>
          <w:bCs/>
          <w:iCs/>
          <w:color w:val="000000"/>
          <w:lang w:val="x-none" w:eastAsia="x-none"/>
        </w:rPr>
        <w:instrText xml:space="preserve"> FORMCHECKBOX </w:instrText>
      </w:r>
      <w:r w:rsidR="00DF22F5">
        <w:rPr>
          <w:bCs/>
          <w:iCs/>
          <w:color w:val="000000"/>
          <w:lang w:val="x-none" w:eastAsia="x-none"/>
        </w:rPr>
      </w:r>
      <w:r w:rsidR="00DF22F5">
        <w:rPr>
          <w:bCs/>
          <w:iCs/>
          <w:color w:val="000000"/>
          <w:lang w:val="x-none" w:eastAsia="x-none"/>
        </w:rPr>
        <w:fldChar w:fldCharType="separate"/>
      </w:r>
      <w:r w:rsidR="00090735">
        <w:rPr>
          <w:bCs/>
          <w:iCs/>
          <w:color w:val="000000"/>
          <w:lang w:val="x-none" w:eastAsia="x-none"/>
        </w:rPr>
        <w:fldChar w:fldCharType="end"/>
      </w:r>
      <w:bookmarkEnd w:id="6"/>
      <w:r w:rsidRPr="001B365B">
        <w:rPr>
          <w:bCs/>
          <w:iCs/>
          <w:color w:val="000000"/>
          <w:lang w:val="x-none" w:eastAsia="x-none"/>
        </w:rPr>
        <w:t xml:space="preserve"> nie wymaga złożenia ofert w postaci katalogów elektronicznych.</w:t>
      </w:r>
    </w:p>
    <w:p w:rsidR="00BB0FF9" w:rsidRPr="00BB0FF9" w:rsidRDefault="001B365B" w:rsidP="00BB0FF9">
      <w:pPr>
        <w:numPr>
          <w:ilvl w:val="1"/>
          <w:numId w:val="1"/>
        </w:numPr>
        <w:spacing w:before="120"/>
        <w:jc w:val="both"/>
        <w:outlineLvl w:val="1"/>
        <w:rPr>
          <w:bCs/>
          <w:iCs/>
          <w:color w:val="000000"/>
          <w:lang w:eastAsia="x-none"/>
        </w:rPr>
      </w:pPr>
      <w:r w:rsidRPr="001B365B">
        <w:rPr>
          <w:bCs/>
          <w:iCs/>
          <w:color w:val="000000"/>
          <w:lang w:eastAsia="x-none"/>
        </w:rPr>
        <w:t xml:space="preserve">Do spraw nieuregulowanych </w:t>
      </w:r>
      <w:r w:rsidRPr="001B365B">
        <w:rPr>
          <w:bCs/>
          <w:iCs/>
          <w:color w:val="000000"/>
          <w:lang w:val="x-none" w:eastAsia="x-none"/>
        </w:rPr>
        <w:t xml:space="preserve">w niniejszej SWZ mają zastosowanie przepisy ustawy z dnia </w:t>
      </w:r>
      <w:r w:rsidR="004A4FE1">
        <w:rPr>
          <w:bCs/>
          <w:iCs/>
          <w:color w:val="000000"/>
          <w:lang w:eastAsia="x-none"/>
        </w:rPr>
        <w:t>11 września 2019</w:t>
      </w:r>
      <w:r w:rsidRPr="001B365B">
        <w:rPr>
          <w:bCs/>
          <w:iCs/>
          <w:color w:val="000000"/>
          <w:lang w:val="x-none" w:eastAsia="x-none"/>
        </w:rPr>
        <w:t xml:space="preserve"> Prawo zamówień publicznych </w:t>
      </w:r>
      <w:r w:rsidR="00090735" w:rsidRPr="00090735">
        <w:rPr>
          <w:bCs/>
          <w:iCs/>
          <w:color w:val="000000"/>
          <w:lang w:val="x-none" w:eastAsia="x-none"/>
        </w:rPr>
        <w:t xml:space="preserve">(Dz.U. </w:t>
      </w:r>
      <w:r w:rsidR="00C5623E">
        <w:rPr>
          <w:bCs/>
          <w:iCs/>
          <w:color w:val="000000"/>
          <w:lang w:eastAsia="x-none"/>
        </w:rPr>
        <w:t>z 2022</w:t>
      </w:r>
      <w:r w:rsidR="00535934">
        <w:rPr>
          <w:bCs/>
          <w:iCs/>
          <w:color w:val="000000"/>
          <w:lang w:eastAsia="x-none"/>
        </w:rPr>
        <w:t xml:space="preserve"> roku, </w:t>
      </w:r>
      <w:r w:rsidR="00C5623E">
        <w:rPr>
          <w:bCs/>
          <w:iCs/>
          <w:color w:val="000000"/>
          <w:lang w:val="x-none" w:eastAsia="x-none"/>
        </w:rPr>
        <w:t>poz. 1</w:t>
      </w:r>
      <w:r w:rsidR="00C5623E">
        <w:rPr>
          <w:bCs/>
          <w:iCs/>
          <w:color w:val="000000"/>
          <w:lang w:eastAsia="x-none"/>
        </w:rPr>
        <w:t>710</w:t>
      </w:r>
      <w:r w:rsidR="00090735" w:rsidRPr="00090735">
        <w:rPr>
          <w:bCs/>
          <w:iCs/>
          <w:color w:val="000000"/>
          <w:lang w:val="x-none" w:eastAsia="x-none"/>
        </w:rPr>
        <w:t xml:space="preserve"> ze zm.)</w:t>
      </w:r>
      <w:r w:rsidRPr="001B365B">
        <w:rPr>
          <w:bCs/>
          <w:iCs/>
          <w:color w:val="000000"/>
          <w:lang w:eastAsia="x-none"/>
        </w:rPr>
        <w:t>.</w:t>
      </w:r>
    </w:p>
    <w:p w:rsidR="008178B3" w:rsidRPr="004D0E8E" w:rsidRDefault="001B365B" w:rsidP="008178B3">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przedmiotu zamówienia</w:t>
      </w:r>
      <w:bookmarkEnd w:id="2"/>
    </w:p>
    <w:p w:rsidR="004D0E8E" w:rsidRDefault="008178B3" w:rsidP="004D0E8E">
      <w:pPr>
        <w:numPr>
          <w:ilvl w:val="1"/>
          <w:numId w:val="1"/>
        </w:numPr>
        <w:spacing w:before="120"/>
        <w:jc w:val="both"/>
        <w:outlineLvl w:val="1"/>
        <w:rPr>
          <w:b/>
          <w:bCs/>
          <w:iCs/>
          <w:color w:val="000000"/>
          <w:lang w:eastAsia="x-none"/>
        </w:rPr>
      </w:pPr>
      <w:r w:rsidRPr="008178B3">
        <w:rPr>
          <w:bCs/>
          <w:iCs/>
          <w:color w:val="000000"/>
          <w:lang w:val="x-none" w:eastAsia="x-none"/>
        </w:rPr>
        <w:t>Przedmiotem zamówienia jest</w:t>
      </w:r>
      <w:r w:rsidRPr="008178B3">
        <w:rPr>
          <w:bCs/>
          <w:iCs/>
          <w:color w:val="000000"/>
          <w:lang w:eastAsia="x-none"/>
        </w:rPr>
        <w:t xml:space="preserve"> realizacja zadania pn. </w:t>
      </w:r>
      <w:r w:rsidRPr="008178B3">
        <w:rPr>
          <w:b/>
          <w:bCs/>
          <w:iCs/>
          <w:color w:val="000000"/>
          <w:lang w:eastAsia="x-none"/>
        </w:rPr>
        <w:t>„Modernizacja i rozbudowa szkół w Daniszynie  i Słaborowicach, Gmina Ostrów Wielkopolski, woj. wielkopolskie”</w:t>
      </w:r>
    </w:p>
    <w:p w:rsidR="004D0E8E" w:rsidRPr="004D0E8E" w:rsidRDefault="004D0E8E" w:rsidP="004D0E8E">
      <w:pPr>
        <w:suppressAutoHyphens/>
        <w:spacing w:before="120"/>
        <w:ind w:left="680"/>
        <w:jc w:val="both"/>
        <w:rPr>
          <w:szCs w:val="20"/>
        </w:rPr>
      </w:pPr>
      <w:r w:rsidRPr="004D0E8E">
        <w:rPr>
          <w:szCs w:val="20"/>
        </w:rPr>
        <w:t>Zadanie realizowane jest w ramach Rządowego Funduszu Polski Ład, Programu Inwestycji Strategicznych i uzyskało wstępną promesę z Banku Gospodarstwa Krajowego, dalej jako „BGK”, dotyczącą finansowania zadania inwestycyj</w:t>
      </w:r>
      <w:r w:rsidR="006966C3">
        <w:rPr>
          <w:szCs w:val="20"/>
        </w:rPr>
        <w:t>nego o numerze Edycja2/2021/1521</w:t>
      </w:r>
      <w:r w:rsidRPr="004D0E8E">
        <w:rPr>
          <w:szCs w:val="20"/>
        </w:rPr>
        <w:t>/</w:t>
      </w:r>
      <w:proofErr w:type="spellStart"/>
      <w:r w:rsidRPr="004D0E8E">
        <w:rPr>
          <w:szCs w:val="20"/>
        </w:rPr>
        <w:t>PolskiLad</w:t>
      </w:r>
      <w:proofErr w:type="spellEnd"/>
      <w:r w:rsidRPr="004D0E8E">
        <w:rPr>
          <w:szCs w:val="20"/>
        </w:rPr>
        <w:t>.</w:t>
      </w:r>
    </w:p>
    <w:p w:rsidR="004D0E8E" w:rsidRPr="004D0E8E" w:rsidRDefault="004D0E8E" w:rsidP="002A5C7F">
      <w:pPr>
        <w:pStyle w:val="Nagwek2"/>
      </w:pPr>
    </w:p>
    <w:p w:rsidR="008178B3" w:rsidRPr="008178B3" w:rsidRDefault="008178B3" w:rsidP="008178B3">
      <w:pPr>
        <w:numPr>
          <w:ilvl w:val="1"/>
          <w:numId w:val="1"/>
        </w:numPr>
        <w:spacing w:before="120"/>
        <w:jc w:val="both"/>
        <w:outlineLvl w:val="1"/>
        <w:rPr>
          <w:bCs/>
          <w:iCs/>
          <w:color w:val="000000"/>
          <w:lang w:val="x-none" w:eastAsia="x-none"/>
        </w:rPr>
      </w:pPr>
      <w:r w:rsidRPr="008178B3">
        <w:rPr>
          <w:b/>
          <w:u w:val="single"/>
        </w:rPr>
        <w:t xml:space="preserve">Zamawiający dokonuje podziału zamówienia na części i tym samym dopuszcza składanie ofert częściowych. </w:t>
      </w:r>
    </w:p>
    <w:p w:rsidR="008178B3" w:rsidRPr="00C51F30" w:rsidRDefault="008178B3" w:rsidP="009B545D">
      <w:pPr>
        <w:spacing w:before="120"/>
        <w:ind w:left="567"/>
        <w:jc w:val="both"/>
        <w:outlineLvl w:val="1"/>
        <w:rPr>
          <w:b/>
          <w:bCs/>
          <w:iCs/>
          <w:color w:val="000000"/>
          <w:lang w:eastAsia="x-none"/>
        </w:rPr>
      </w:pPr>
      <w:r w:rsidRPr="00C51F30">
        <w:rPr>
          <w:b/>
          <w:bCs/>
          <w:iCs/>
          <w:color w:val="000000"/>
          <w:lang w:eastAsia="x-none"/>
        </w:rPr>
        <w:t>Zamawiający nie ogranicza liczby części zamówienia, na które Wykonawca może złożyć ofertę.</w:t>
      </w:r>
    </w:p>
    <w:p w:rsidR="008178B3" w:rsidRDefault="008178B3" w:rsidP="002A5C7F">
      <w:pPr>
        <w:pStyle w:val="Nagwek2"/>
      </w:pPr>
      <w:r w:rsidRPr="008268DC">
        <w:t xml:space="preserve"> Zamawiający dopuszcza składanie ofert częściowych, gdzie część (zadanie) stanowi:</w:t>
      </w:r>
    </w:p>
    <w:p w:rsidR="008178B3" w:rsidRPr="008268DC" w:rsidRDefault="008178B3" w:rsidP="002A5C7F">
      <w:pPr>
        <w:pStyle w:val="Nagwek2"/>
      </w:pP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97"/>
        <w:gridCol w:w="8254"/>
      </w:tblGrid>
      <w:tr w:rsidR="008178B3" w:rsidTr="009A72EA">
        <w:trPr>
          <w:jc w:val="center"/>
        </w:trPr>
        <w:tc>
          <w:tcPr>
            <w:tcW w:w="109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B3" w:rsidRDefault="008178B3" w:rsidP="009A72EA">
            <w:pPr>
              <w:pStyle w:val="Tekstpodstawowy"/>
              <w:jc w:val="center"/>
              <w:rPr>
                <w:b/>
              </w:rPr>
            </w:pPr>
            <w:r>
              <w:rPr>
                <w:b/>
              </w:rPr>
              <w:t>Zadanie</w:t>
            </w:r>
            <w:r w:rsidR="009B7C0E">
              <w:rPr>
                <w:b/>
              </w:rPr>
              <w:t>/część/</w:t>
            </w:r>
            <w:r>
              <w:rPr>
                <w:b/>
              </w:rPr>
              <w:t xml:space="preserve"> nr:</w:t>
            </w:r>
          </w:p>
        </w:tc>
        <w:tc>
          <w:tcPr>
            <w:tcW w:w="825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8178B3" w:rsidRDefault="008178B3" w:rsidP="009A72EA">
            <w:pPr>
              <w:pStyle w:val="Tekstpodstawowy"/>
              <w:jc w:val="center"/>
              <w:rPr>
                <w:b/>
              </w:rPr>
            </w:pPr>
            <w:r>
              <w:rPr>
                <w:b/>
              </w:rPr>
              <w:t>Opis:</w:t>
            </w:r>
          </w:p>
        </w:tc>
      </w:tr>
      <w:tr w:rsidR="008178B3" w:rsidTr="009A72EA">
        <w:trPr>
          <w:jc w:val="center"/>
        </w:trPr>
        <w:tc>
          <w:tcPr>
            <w:tcW w:w="1097" w:type="dxa"/>
            <w:tcBorders>
              <w:top w:val="single" w:sz="4" w:space="0" w:color="auto"/>
              <w:left w:val="single" w:sz="4" w:space="0" w:color="auto"/>
              <w:bottom w:val="single" w:sz="4" w:space="0" w:color="auto"/>
              <w:right w:val="single" w:sz="4" w:space="0" w:color="auto"/>
            </w:tcBorders>
            <w:hideMark/>
          </w:tcPr>
          <w:p w:rsidR="008178B3" w:rsidRPr="00C51F30" w:rsidRDefault="008178B3" w:rsidP="009A72EA">
            <w:pPr>
              <w:pStyle w:val="Tekstpodstawowy"/>
              <w:jc w:val="right"/>
              <w:rPr>
                <w:b/>
              </w:rPr>
            </w:pPr>
            <w:r w:rsidRPr="00C51F30">
              <w:rPr>
                <w:b/>
              </w:rPr>
              <w:t>1</w:t>
            </w:r>
          </w:p>
        </w:tc>
        <w:tc>
          <w:tcPr>
            <w:tcW w:w="8254" w:type="dxa"/>
            <w:tcBorders>
              <w:top w:val="single" w:sz="4" w:space="0" w:color="auto"/>
              <w:left w:val="single" w:sz="4" w:space="0" w:color="auto"/>
              <w:bottom w:val="single" w:sz="4" w:space="0" w:color="auto"/>
              <w:right w:val="single" w:sz="4" w:space="0" w:color="auto"/>
            </w:tcBorders>
            <w:hideMark/>
          </w:tcPr>
          <w:p w:rsidR="00C5623E" w:rsidRPr="00C5623E" w:rsidRDefault="00C5623E" w:rsidP="001918BF">
            <w:pPr>
              <w:pStyle w:val="Tekstpodstawowy"/>
              <w:jc w:val="both"/>
              <w:rPr>
                <w:b/>
                <w:bCs/>
                <w:iCs/>
              </w:rPr>
            </w:pPr>
            <w:r w:rsidRPr="001A222E">
              <w:rPr>
                <w:b/>
                <w:bCs/>
                <w:iCs/>
              </w:rPr>
              <w:t>Część 1 –</w:t>
            </w:r>
            <w:r w:rsidRPr="00C5623E">
              <w:rPr>
                <w:b/>
                <w:bCs/>
                <w:iCs/>
              </w:rPr>
              <w:t xml:space="preserve"> Rozbudowa i przebudowa budynku Szkoły Podstawowej w Daniszynie wraz z infrastrukturą techniczną</w:t>
            </w:r>
          </w:p>
          <w:p w:rsidR="008178B3" w:rsidRDefault="008178B3" w:rsidP="009A72EA">
            <w:pPr>
              <w:pStyle w:val="Tekstpodstawowy"/>
              <w:rPr>
                <w:b/>
              </w:rPr>
            </w:pPr>
            <w:r>
              <w:rPr>
                <w:b/>
              </w:rPr>
              <w:t xml:space="preserve">Wspólny Słownik Zamówień: </w:t>
            </w:r>
          </w:p>
          <w:p w:rsidR="003578D2" w:rsidRDefault="0007135D" w:rsidP="0007135D">
            <w:r w:rsidRPr="0007135D">
              <w:rPr>
                <w:sz w:val="22"/>
              </w:rPr>
              <w:t>45112700-2</w:t>
            </w:r>
            <w:r w:rsidRPr="0007135D">
              <w:rPr>
                <w:sz w:val="22"/>
              </w:rPr>
              <w:tab/>
            </w:r>
            <w:r w:rsidR="003578D2">
              <w:t xml:space="preserve">Roboty w zakresie kształtowania terenu </w:t>
            </w:r>
          </w:p>
          <w:p w:rsidR="0007135D" w:rsidRPr="0007135D" w:rsidRDefault="0007135D" w:rsidP="0007135D">
            <w:pPr>
              <w:rPr>
                <w:sz w:val="22"/>
              </w:rPr>
            </w:pPr>
            <w:r w:rsidRPr="0007135D">
              <w:rPr>
                <w:sz w:val="22"/>
              </w:rPr>
              <w:t>71000000-8</w:t>
            </w:r>
            <w:r w:rsidRPr="0007135D">
              <w:rPr>
                <w:sz w:val="22"/>
              </w:rPr>
              <w:tab/>
              <w:t>Usługi architektoniczne, budowlane, inżynieryjne i kontrolne</w:t>
            </w:r>
          </w:p>
          <w:p w:rsidR="0007135D" w:rsidRPr="0007135D" w:rsidRDefault="0007135D" w:rsidP="0007135D">
            <w:pPr>
              <w:rPr>
                <w:sz w:val="22"/>
              </w:rPr>
            </w:pPr>
            <w:r w:rsidRPr="0007135D">
              <w:rPr>
                <w:sz w:val="22"/>
              </w:rPr>
              <w:t>73000000-2</w:t>
            </w:r>
            <w:r w:rsidRPr="0007135D">
              <w:rPr>
                <w:sz w:val="22"/>
              </w:rPr>
              <w:tab/>
              <w:t>Usługi badawcze i eksperymentalno-rozwojowe oraz pokrewne usługi doradcze</w:t>
            </w:r>
            <w:r w:rsidRPr="0007135D">
              <w:rPr>
                <w:sz w:val="22"/>
              </w:rPr>
              <w:tab/>
            </w:r>
          </w:p>
          <w:p w:rsidR="0007135D" w:rsidRPr="0007135D" w:rsidRDefault="0007135D" w:rsidP="0007135D">
            <w:pPr>
              <w:rPr>
                <w:sz w:val="22"/>
              </w:rPr>
            </w:pPr>
            <w:r w:rsidRPr="0007135D">
              <w:rPr>
                <w:sz w:val="22"/>
              </w:rPr>
              <w:t>71200000-0</w:t>
            </w:r>
            <w:r w:rsidRPr="0007135D">
              <w:rPr>
                <w:sz w:val="22"/>
              </w:rPr>
              <w:tab/>
              <w:t>Usługi architektoniczne i podobne</w:t>
            </w:r>
            <w:r w:rsidRPr="0007135D">
              <w:rPr>
                <w:sz w:val="22"/>
              </w:rPr>
              <w:tab/>
            </w:r>
          </w:p>
          <w:p w:rsidR="0007135D" w:rsidRPr="0007135D" w:rsidRDefault="0007135D" w:rsidP="0007135D">
            <w:pPr>
              <w:rPr>
                <w:sz w:val="22"/>
              </w:rPr>
            </w:pPr>
            <w:r w:rsidRPr="0007135D">
              <w:rPr>
                <w:sz w:val="22"/>
              </w:rPr>
              <w:t>71220000-6</w:t>
            </w:r>
            <w:r w:rsidRPr="0007135D">
              <w:rPr>
                <w:sz w:val="22"/>
              </w:rPr>
              <w:tab/>
              <w:t>Usługi projektowania architektonicznego</w:t>
            </w:r>
            <w:r w:rsidRPr="0007135D">
              <w:rPr>
                <w:sz w:val="22"/>
              </w:rPr>
              <w:tab/>
            </w:r>
          </w:p>
          <w:p w:rsidR="0007135D" w:rsidRPr="0007135D" w:rsidRDefault="0007135D" w:rsidP="0007135D">
            <w:pPr>
              <w:rPr>
                <w:sz w:val="22"/>
              </w:rPr>
            </w:pPr>
            <w:r w:rsidRPr="0007135D">
              <w:rPr>
                <w:sz w:val="22"/>
              </w:rPr>
              <w:t>71221000-3</w:t>
            </w:r>
            <w:r w:rsidRPr="0007135D">
              <w:rPr>
                <w:sz w:val="22"/>
              </w:rPr>
              <w:tab/>
              <w:t>Usługi architektoniczne w zakresie obiektów budowlanych</w:t>
            </w:r>
            <w:r w:rsidRPr="0007135D">
              <w:rPr>
                <w:sz w:val="22"/>
              </w:rPr>
              <w:tab/>
            </w:r>
          </w:p>
          <w:p w:rsidR="0007135D" w:rsidRPr="0007135D" w:rsidRDefault="0007135D" w:rsidP="0007135D">
            <w:pPr>
              <w:rPr>
                <w:sz w:val="22"/>
              </w:rPr>
            </w:pPr>
            <w:r w:rsidRPr="0007135D">
              <w:rPr>
                <w:sz w:val="22"/>
              </w:rPr>
              <w:t>71222000-0</w:t>
            </w:r>
            <w:r w:rsidRPr="0007135D">
              <w:rPr>
                <w:sz w:val="22"/>
              </w:rPr>
              <w:tab/>
              <w:t>Usługi architektoniczne w zakresie przestrzeni</w:t>
            </w:r>
            <w:r w:rsidRPr="0007135D">
              <w:rPr>
                <w:sz w:val="22"/>
              </w:rPr>
              <w:tab/>
            </w:r>
          </w:p>
          <w:p w:rsidR="0007135D" w:rsidRPr="0007135D" w:rsidRDefault="0007135D" w:rsidP="0007135D">
            <w:pPr>
              <w:rPr>
                <w:sz w:val="22"/>
              </w:rPr>
            </w:pPr>
            <w:r w:rsidRPr="0007135D">
              <w:rPr>
                <w:sz w:val="22"/>
              </w:rPr>
              <w:t>71240000-2</w:t>
            </w:r>
            <w:r w:rsidRPr="0007135D">
              <w:rPr>
                <w:sz w:val="22"/>
              </w:rPr>
              <w:tab/>
              <w:t>Usługi architektoniczne, inżynieryjne i planowania</w:t>
            </w:r>
            <w:r w:rsidRPr="0007135D">
              <w:rPr>
                <w:sz w:val="22"/>
              </w:rPr>
              <w:tab/>
            </w:r>
          </w:p>
          <w:p w:rsidR="0007135D" w:rsidRPr="0007135D" w:rsidRDefault="0007135D" w:rsidP="0007135D">
            <w:pPr>
              <w:rPr>
                <w:sz w:val="22"/>
              </w:rPr>
            </w:pPr>
            <w:r w:rsidRPr="0007135D">
              <w:rPr>
                <w:sz w:val="22"/>
              </w:rPr>
              <w:t>71241000-9</w:t>
            </w:r>
            <w:r w:rsidRPr="0007135D">
              <w:rPr>
                <w:sz w:val="22"/>
              </w:rPr>
              <w:tab/>
              <w:t>Studia wykonalności, usługi doradcze, analizy</w:t>
            </w:r>
            <w:r w:rsidRPr="0007135D">
              <w:rPr>
                <w:sz w:val="22"/>
              </w:rPr>
              <w:tab/>
            </w:r>
          </w:p>
          <w:p w:rsidR="0007135D" w:rsidRPr="0007135D" w:rsidRDefault="0007135D" w:rsidP="0007135D">
            <w:pPr>
              <w:rPr>
                <w:sz w:val="22"/>
              </w:rPr>
            </w:pPr>
            <w:r w:rsidRPr="0007135D">
              <w:rPr>
                <w:sz w:val="22"/>
              </w:rPr>
              <w:t>71242000-6</w:t>
            </w:r>
            <w:r w:rsidRPr="0007135D">
              <w:rPr>
                <w:sz w:val="22"/>
              </w:rPr>
              <w:tab/>
              <w:t>Przygotowanie przedsięwzięcia i projektu, oszacowanie kosztów</w:t>
            </w:r>
            <w:r w:rsidRPr="0007135D">
              <w:rPr>
                <w:sz w:val="22"/>
              </w:rPr>
              <w:tab/>
            </w:r>
          </w:p>
          <w:p w:rsidR="0007135D" w:rsidRPr="0007135D" w:rsidRDefault="0007135D" w:rsidP="0007135D">
            <w:pPr>
              <w:rPr>
                <w:sz w:val="22"/>
              </w:rPr>
            </w:pPr>
            <w:r w:rsidRPr="0007135D">
              <w:rPr>
                <w:sz w:val="22"/>
              </w:rPr>
              <w:t>71244000-0</w:t>
            </w:r>
            <w:r w:rsidRPr="0007135D">
              <w:rPr>
                <w:sz w:val="22"/>
              </w:rPr>
              <w:tab/>
              <w:t>Kalkulacja kosztów, monitoring kosztów</w:t>
            </w:r>
            <w:r w:rsidRPr="0007135D">
              <w:rPr>
                <w:sz w:val="22"/>
              </w:rPr>
              <w:tab/>
            </w:r>
          </w:p>
          <w:p w:rsidR="0007135D" w:rsidRPr="0007135D" w:rsidRDefault="0007135D" w:rsidP="0007135D">
            <w:pPr>
              <w:rPr>
                <w:sz w:val="22"/>
              </w:rPr>
            </w:pPr>
            <w:r w:rsidRPr="0007135D">
              <w:rPr>
                <w:sz w:val="22"/>
              </w:rPr>
              <w:t>71250000-5</w:t>
            </w:r>
            <w:r w:rsidRPr="0007135D">
              <w:rPr>
                <w:sz w:val="22"/>
              </w:rPr>
              <w:tab/>
              <w:t>Usługi architektoniczne, inżynieryjne i pomiarowe</w:t>
            </w:r>
            <w:r w:rsidRPr="0007135D">
              <w:rPr>
                <w:sz w:val="22"/>
              </w:rPr>
              <w:tab/>
            </w:r>
          </w:p>
          <w:p w:rsidR="0007135D" w:rsidRPr="0007135D" w:rsidRDefault="0007135D" w:rsidP="0007135D">
            <w:pPr>
              <w:rPr>
                <w:sz w:val="22"/>
              </w:rPr>
            </w:pPr>
            <w:r w:rsidRPr="0007135D">
              <w:rPr>
                <w:sz w:val="22"/>
              </w:rPr>
              <w:t>71251000-2</w:t>
            </w:r>
            <w:r w:rsidRPr="0007135D">
              <w:rPr>
                <w:sz w:val="22"/>
              </w:rPr>
              <w:tab/>
              <w:t>Usługi architektoniczne i dotyczące pomiarów budynków</w:t>
            </w:r>
            <w:r w:rsidRPr="0007135D">
              <w:rPr>
                <w:sz w:val="22"/>
              </w:rPr>
              <w:tab/>
            </w:r>
          </w:p>
          <w:p w:rsidR="0007135D" w:rsidRPr="0007135D" w:rsidRDefault="0007135D" w:rsidP="0007135D">
            <w:pPr>
              <w:rPr>
                <w:sz w:val="22"/>
              </w:rPr>
            </w:pPr>
            <w:r w:rsidRPr="0007135D">
              <w:rPr>
                <w:sz w:val="22"/>
              </w:rPr>
              <w:t>71320000-7</w:t>
            </w:r>
            <w:r w:rsidRPr="0007135D">
              <w:rPr>
                <w:sz w:val="22"/>
              </w:rPr>
              <w:tab/>
              <w:t>Usługi inżynieryjne w zakresie projektowania</w:t>
            </w:r>
          </w:p>
          <w:p w:rsidR="0007135D" w:rsidRPr="0007135D" w:rsidRDefault="0007135D" w:rsidP="0007135D">
            <w:pPr>
              <w:rPr>
                <w:sz w:val="22"/>
              </w:rPr>
            </w:pPr>
            <w:r w:rsidRPr="0007135D">
              <w:rPr>
                <w:sz w:val="22"/>
              </w:rPr>
              <w:t>45000000-7</w:t>
            </w:r>
            <w:r w:rsidRPr="0007135D">
              <w:rPr>
                <w:sz w:val="22"/>
              </w:rPr>
              <w:tab/>
              <w:t>Roboty budowlane</w:t>
            </w:r>
          </w:p>
          <w:p w:rsidR="0007135D" w:rsidRPr="0007135D" w:rsidRDefault="0007135D" w:rsidP="0007135D">
            <w:pPr>
              <w:rPr>
                <w:sz w:val="22"/>
              </w:rPr>
            </w:pPr>
            <w:r w:rsidRPr="0007135D">
              <w:rPr>
                <w:sz w:val="22"/>
              </w:rPr>
              <w:t>45200000-9</w:t>
            </w:r>
            <w:r w:rsidRPr="0007135D">
              <w:rPr>
                <w:sz w:val="22"/>
              </w:rPr>
              <w:tab/>
              <w:t>Roboty budowlane w zakresie wznoszenia kompletnych obiektów budowlanych lub ich części oraz roboty w zakresie inżynierii lądowej i wodnej</w:t>
            </w:r>
          </w:p>
          <w:p w:rsidR="0007135D" w:rsidRPr="0007135D" w:rsidRDefault="0007135D" w:rsidP="0007135D">
            <w:pPr>
              <w:rPr>
                <w:sz w:val="22"/>
              </w:rPr>
            </w:pPr>
            <w:r w:rsidRPr="0007135D">
              <w:rPr>
                <w:sz w:val="22"/>
              </w:rPr>
              <w:t>45400000-1</w:t>
            </w:r>
            <w:r w:rsidRPr="0007135D">
              <w:rPr>
                <w:sz w:val="22"/>
              </w:rPr>
              <w:tab/>
              <w:t>Roboty wykończeniowe w zakresie obiektów budowlanych</w:t>
            </w:r>
          </w:p>
          <w:p w:rsidR="0007135D" w:rsidRPr="0007135D" w:rsidRDefault="0007135D" w:rsidP="0007135D">
            <w:pPr>
              <w:rPr>
                <w:sz w:val="22"/>
              </w:rPr>
            </w:pPr>
            <w:r w:rsidRPr="0007135D">
              <w:rPr>
                <w:sz w:val="22"/>
              </w:rPr>
              <w:t>45450000-6</w:t>
            </w:r>
            <w:r w:rsidRPr="0007135D">
              <w:rPr>
                <w:sz w:val="22"/>
              </w:rPr>
              <w:tab/>
              <w:t>Roboty budowlane wykończeniowe, pozostałe</w:t>
            </w:r>
          </w:p>
          <w:p w:rsidR="0007135D" w:rsidRPr="0007135D" w:rsidRDefault="0007135D" w:rsidP="0007135D">
            <w:pPr>
              <w:rPr>
                <w:sz w:val="22"/>
              </w:rPr>
            </w:pPr>
            <w:r w:rsidRPr="0007135D">
              <w:rPr>
                <w:sz w:val="22"/>
              </w:rPr>
              <w:t>45451000-3</w:t>
            </w:r>
            <w:r w:rsidRPr="0007135D">
              <w:rPr>
                <w:sz w:val="22"/>
              </w:rPr>
              <w:tab/>
              <w:t>Dekorowanie</w:t>
            </w:r>
          </w:p>
          <w:p w:rsidR="0007135D" w:rsidRPr="0007135D" w:rsidRDefault="0007135D" w:rsidP="0007135D">
            <w:pPr>
              <w:rPr>
                <w:sz w:val="22"/>
              </w:rPr>
            </w:pPr>
            <w:r w:rsidRPr="0007135D">
              <w:rPr>
                <w:sz w:val="22"/>
              </w:rPr>
              <w:t>45440000-3</w:t>
            </w:r>
            <w:r w:rsidRPr="0007135D">
              <w:rPr>
                <w:sz w:val="22"/>
              </w:rPr>
              <w:tab/>
              <w:t>Roboty malarskie i szklarskie</w:t>
            </w:r>
          </w:p>
          <w:p w:rsidR="0007135D" w:rsidRPr="0007135D" w:rsidRDefault="0007135D" w:rsidP="0007135D">
            <w:pPr>
              <w:rPr>
                <w:sz w:val="22"/>
              </w:rPr>
            </w:pPr>
            <w:r w:rsidRPr="0007135D">
              <w:rPr>
                <w:sz w:val="22"/>
              </w:rPr>
              <w:t>45443000-4</w:t>
            </w:r>
            <w:r w:rsidRPr="0007135D">
              <w:rPr>
                <w:sz w:val="22"/>
              </w:rPr>
              <w:tab/>
              <w:t>Roboty elewacyjne</w:t>
            </w:r>
          </w:p>
          <w:p w:rsidR="0007135D" w:rsidRPr="0007135D" w:rsidRDefault="0007135D" w:rsidP="0007135D">
            <w:pPr>
              <w:rPr>
                <w:sz w:val="22"/>
              </w:rPr>
            </w:pPr>
            <w:r w:rsidRPr="0007135D">
              <w:rPr>
                <w:sz w:val="22"/>
              </w:rPr>
              <w:t>45442000-7</w:t>
            </w:r>
            <w:r w:rsidRPr="0007135D">
              <w:rPr>
                <w:sz w:val="22"/>
              </w:rPr>
              <w:tab/>
              <w:t>Nakładanie powierzchni kryjących</w:t>
            </w:r>
          </w:p>
          <w:p w:rsidR="0007135D" w:rsidRPr="0007135D" w:rsidRDefault="0007135D" w:rsidP="0007135D">
            <w:pPr>
              <w:rPr>
                <w:sz w:val="22"/>
              </w:rPr>
            </w:pPr>
            <w:r w:rsidRPr="0007135D">
              <w:rPr>
                <w:sz w:val="22"/>
              </w:rPr>
              <w:t>45430000-0</w:t>
            </w:r>
            <w:r w:rsidRPr="0007135D">
              <w:rPr>
                <w:sz w:val="22"/>
              </w:rPr>
              <w:tab/>
              <w:t>Pokrywanie podłóg i ścian</w:t>
            </w:r>
          </w:p>
          <w:p w:rsidR="0007135D" w:rsidRPr="0007135D" w:rsidRDefault="0007135D" w:rsidP="0007135D">
            <w:pPr>
              <w:rPr>
                <w:sz w:val="22"/>
              </w:rPr>
            </w:pPr>
            <w:r w:rsidRPr="0007135D">
              <w:rPr>
                <w:sz w:val="22"/>
              </w:rPr>
              <w:t>45432000-4</w:t>
            </w:r>
            <w:r w:rsidRPr="0007135D">
              <w:rPr>
                <w:sz w:val="22"/>
              </w:rPr>
              <w:tab/>
              <w:t>Kładzenie i wykładanie podłóg, ścian i tapetowanie ścian</w:t>
            </w:r>
          </w:p>
          <w:p w:rsidR="0007135D" w:rsidRPr="0007135D" w:rsidRDefault="0007135D" w:rsidP="0007135D">
            <w:pPr>
              <w:rPr>
                <w:sz w:val="22"/>
              </w:rPr>
            </w:pPr>
            <w:r w:rsidRPr="0007135D">
              <w:rPr>
                <w:sz w:val="22"/>
              </w:rPr>
              <w:t>45420000-7</w:t>
            </w:r>
            <w:r w:rsidRPr="0007135D">
              <w:rPr>
                <w:sz w:val="22"/>
              </w:rPr>
              <w:tab/>
              <w:t>Roboty w zakresie zakładania stolarki budowlanej oraz roboty ciesielskie</w:t>
            </w:r>
          </w:p>
          <w:p w:rsidR="0007135D" w:rsidRPr="0007135D" w:rsidRDefault="0007135D" w:rsidP="0007135D">
            <w:pPr>
              <w:rPr>
                <w:sz w:val="22"/>
              </w:rPr>
            </w:pPr>
            <w:r w:rsidRPr="0007135D">
              <w:rPr>
                <w:sz w:val="22"/>
              </w:rPr>
              <w:t>45422000-1</w:t>
            </w:r>
            <w:r w:rsidRPr="0007135D">
              <w:rPr>
                <w:sz w:val="22"/>
              </w:rPr>
              <w:tab/>
              <w:t>Roboty ciesielskie</w:t>
            </w:r>
          </w:p>
          <w:p w:rsidR="0007135D" w:rsidRPr="0007135D" w:rsidRDefault="0007135D" w:rsidP="0007135D">
            <w:pPr>
              <w:rPr>
                <w:sz w:val="22"/>
              </w:rPr>
            </w:pPr>
            <w:r w:rsidRPr="0007135D">
              <w:rPr>
                <w:sz w:val="22"/>
              </w:rPr>
              <w:t>45421000-4</w:t>
            </w:r>
            <w:r w:rsidRPr="0007135D">
              <w:rPr>
                <w:sz w:val="22"/>
              </w:rPr>
              <w:tab/>
              <w:t>Roboty w zakresie stolarki budowlanej</w:t>
            </w:r>
          </w:p>
          <w:p w:rsidR="0007135D" w:rsidRPr="0007135D" w:rsidRDefault="0007135D" w:rsidP="0007135D">
            <w:pPr>
              <w:rPr>
                <w:sz w:val="22"/>
              </w:rPr>
            </w:pPr>
            <w:r w:rsidRPr="0007135D">
              <w:rPr>
                <w:sz w:val="22"/>
              </w:rPr>
              <w:t>45410000-4</w:t>
            </w:r>
            <w:r w:rsidRPr="0007135D">
              <w:rPr>
                <w:sz w:val="22"/>
              </w:rPr>
              <w:tab/>
              <w:t>Tynkowanie</w:t>
            </w:r>
          </w:p>
          <w:p w:rsidR="0007135D" w:rsidRPr="0007135D" w:rsidRDefault="0007135D" w:rsidP="0007135D">
            <w:pPr>
              <w:rPr>
                <w:sz w:val="22"/>
              </w:rPr>
            </w:pPr>
            <w:r w:rsidRPr="0007135D">
              <w:rPr>
                <w:sz w:val="22"/>
              </w:rPr>
              <w:t>45300000-0</w:t>
            </w:r>
            <w:r w:rsidRPr="0007135D">
              <w:rPr>
                <w:sz w:val="22"/>
              </w:rPr>
              <w:tab/>
              <w:t>Roboty instalacyjne w budynkach</w:t>
            </w:r>
          </w:p>
          <w:p w:rsidR="0007135D" w:rsidRPr="0007135D" w:rsidRDefault="0007135D" w:rsidP="0007135D">
            <w:pPr>
              <w:rPr>
                <w:sz w:val="22"/>
              </w:rPr>
            </w:pPr>
            <w:r w:rsidRPr="0007135D">
              <w:rPr>
                <w:sz w:val="22"/>
              </w:rPr>
              <w:t>45350000-5</w:t>
            </w:r>
            <w:r w:rsidRPr="0007135D">
              <w:rPr>
                <w:sz w:val="22"/>
              </w:rPr>
              <w:tab/>
              <w:t>Instalacje mechaniczne</w:t>
            </w:r>
          </w:p>
          <w:p w:rsidR="0007135D" w:rsidRPr="0007135D" w:rsidRDefault="0007135D" w:rsidP="0007135D">
            <w:pPr>
              <w:rPr>
                <w:sz w:val="22"/>
              </w:rPr>
            </w:pPr>
            <w:r w:rsidRPr="0007135D">
              <w:rPr>
                <w:sz w:val="22"/>
              </w:rPr>
              <w:t xml:space="preserve">45340000-2 </w:t>
            </w:r>
            <w:r w:rsidRPr="0007135D">
              <w:rPr>
                <w:sz w:val="22"/>
              </w:rPr>
              <w:tab/>
              <w:t>Instalowanie ogrodzeń, płotów i sprzętu ochronnego</w:t>
            </w:r>
          </w:p>
          <w:p w:rsidR="0007135D" w:rsidRPr="0007135D" w:rsidRDefault="0007135D" w:rsidP="0007135D">
            <w:pPr>
              <w:rPr>
                <w:sz w:val="22"/>
              </w:rPr>
            </w:pPr>
            <w:r w:rsidRPr="0007135D">
              <w:rPr>
                <w:sz w:val="22"/>
              </w:rPr>
              <w:t>45330000-9</w:t>
            </w:r>
            <w:r w:rsidRPr="0007135D">
              <w:rPr>
                <w:sz w:val="22"/>
              </w:rPr>
              <w:tab/>
              <w:t>Roboty instalacyjne wodno-kanalizacyjne i sanitarne</w:t>
            </w:r>
          </w:p>
          <w:p w:rsidR="0007135D" w:rsidRPr="0007135D" w:rsidRDefault="0007135D" w:rsidP="0007135D">
            <w:pPr>
              <w:rPr>
                <w:sz w:val="22"/>
              </w:rPr>
            </w:pPr>
            <w:r w:rsidRPr="0007135D">
              <w:rPr>
                <w:sz w:val="22"/>
              </w:rPr>
              <w:t>45320000-6</w:t>
            </w:r>
            <w:r w:rsidRPr="0007135D">
              <w:rPr>
                <w:sz w:val="22"/>
              </w:rPr>
              <w:tab/>
              <w:t>Roboty izolacyjne</w:t>
            </w:r>
          </w:p>
          <w:p w:rsidR="0007135D" w:rsidRPr="0007135D" w:rsidRDefault="0007135D" w:rsidP="0007135D">
            <w:pPr>
              <w:rPr>
                <w:sz w:val="22"/>
              </w:rPr>
            </w:pPr>
            <w:r w:rsidRPr="0007135D">
              <w:rPr>
                <w:sz w:val="22"/>
              </w:rPr>
              <w:t>45310000-3</w:t>
            </w:r>
            <w:r w:rsidRPr="0007135D">
              <w:rPr>
                <w:sz w:val="22"/>
              </w:rPr>
              <w:tab/>
              <w:t>Roboty instalacyjne elektryczne</w:t>
            </w:r>
          </w:p>
          <w:p w:rsidR="0007135D" w:rsidRPr="0007135D" w:rsidRDefault="0007135D" w:rsidP="0007135D">
            <w:pPr>
              <w:rPr>
                <w:sz w:val="22"/>
              </w:rPr>
            </w:pPr>
            <w:r w:rsidRPr="0007135D">
              <w:rPr>
                <w:sz w:val="22"/>
              </w:rPr>
              <w:t>45262000-1</w:t>
            </w:r>
            <w:r w:rsidRPr="0007135D">
              <w:rPr>
                <w:sz w:val="22"/>
              </w:rPr>
              <w:tab/>
              <w:t>Specjalne roboty budowlane inne niż dachowe</w:t>
            </w:r>
          </w:p>
          <w:p w:rsidR="0007135D" w:rsidRPr="0007135D" w:rsidRDefault="0007135D" w:rsidP="0007135D">
            <w:pPr>
              <w:rPr>
                <w:sz w:val="22"/>
              </w:rPr>
            </w:pPr>
            <w:r w:rsidRPr="0007135D">
              <w:rPr>
                <w:sz w:val="22"/>
              </w:rPr>
              <w:t>45261300-7</w:t>
            </w:r>
            <w:r w:rsidRPr="0007135D">
              <w:rPr>
                <w:sz w:val="22"/>
              </w:rPr>
              <w:tab/>
              <w:t>Kładzenie zaprawy i rynien</w:t>
            </w:r>
          </w:p>
          <w:p w:rsidR="0007135D" w:rsidRPr="0007135D" w:rsidRDefault="0007135D" w:rsidP="0007135D">
            <w:pPr>
              <w:rPr>
                <w:sz w:val="22"/>
              </w:rPr>
            </w:pPr>
            <w:r w:rsidRPr="0007135D">
              <w:rPr>
                <w:sz w:val="22"/>
              </w:rPr>
              <w:t>45120000-4</w:t>
            </w:r>
            <w:r w:rsidRPr="0007135D">
              <w:rPr>
                <w:sz w:val="22"/>
              </w:rPr>
              <w:tab/>
              <w:t>Próbne wiercenia i wykopy</w:t>
            </w:r>
          </w:p>
          <w:p w:rsidR="0007135D" w:rsidRPr="0007135D" w:rsidRDefault="0007135D" w:rsidP="0007135D">
            <w:pPr>
              <w:rPr>
                <w:sz w:val="22"/>
              </w:rPr>
            </w:pPr>
            <w:r w:rsidRPr="0007135D">
              <w:rPr>
                <w:sz w:val="22"/>
              </w:rPr>
              <w:lastRenderedPageBreak/>
              <w:t>45122000-8</w:t>
            </w:r>
            <w:r w:rsidRPr="0007135D">
              <w:rPr>
                <w:sz w:val="22"/>
              </w:rPr>
              <w:tab/>
              <w:t>Próbne wykopy</w:t>
            </w:r>
          </w:p>
          <w:p w:rsidR="0007135D" w:rsidRPr="0007135D" w:rsidRDefault="0007135D" w:rsidP="0007135D">
            <w:pPr>
              <w:rPr>
                <w:sz w:val="22"/>
              </w:rPr>
            </w:pPr>
            <w:r w:rsidRPr="0007135D">
              <w:rPr>
                <w:sz w:val="22"/>
              </w:rPr>
              <w:t>45121000-1</w:t>
            </w:r>
            <w:r w:rsidRPr="0007135D">
              <w:rPr>
                <w:sz w:val="22"/>
              </w:rPr>
              <w:tab/>
              <w:t>Próbne wiercenia</w:t>
            </w:r>
          </w:p>
          <w:p w:rsidR="0007135D" w:rsidRPr="0007135D" w:rsidRDefault="0007135D" w:rsidP="0007135D">
            <w:pPr>
              <w:rPr>
                <w:sz w:val="22"/>
              </w:rPr>
            </w:pPr>
            <w:r w:rsidRPr="0007135D">
              <w:rPr>
                <w:sz w:val="22"/>
              </w:rPr>
              <w:t>45113000-2</w:t>
            </w:r>
            <w:r w:rsidRPr="0007135D">
              <w:rPr>
                <w:sz w:val="22"/>
              </w:rPr>
              <w:tab/>
              <w:t>Roboty na placu budowy</w:t>
            </w:r>
          </w:p>
          <w:p w:rsidR="0007135D" w:rsidRPr="0007135D" w:rsidRDefault="0007135D" w:rsidP="0007135D">
            <w:pPr>
              <w:rPr>
                <w:sz w:val="22"/>
              </w:rPr>
            </w:pPr>
            <w:r w:rsidRPr="0007135D">
              <w:rPr>
                <w:sz w:val="22"/>
              </w:rPr>
              <w:t>45112000-5</w:t>
            </w:r>
            <w:r w:rsidRPr="0007135D">
              <w:rPr>
                <w:sz w:val="22"/>
              </w:rPr>
              <w:tab/>
              <w:t>Roboty w zakresie usuwania gleby</w:t>
            </w:r>
          </w:p>
          <w:p w:rsidR="0007135D" w:rsidRPr="0007135D" w:rsidRDefault="0007135D" w:rsidP="0007135D">
            <w:pPr>
              <w:rPr>
                <w:sz w:val="22"/>
              </w:rPr>
            </w:pPr>
            <w:r w:rsidRPr="0007135D">
              <w:rPr>
                <w:sz w:val="22"/>
              </w:rPr>
              <w:t>45112700-2</w:t>
            </w:r>
            <w:r w:rsidRPr="0007135D">
              <w:rPr>
                <w:sz w:val="22"/>
              </w:rPr>
              <w:tab/>
              <w:t>Roboty w zakresie kształtowania terenu</w:t>
            </w:r>
          </w:p>
          <w:p w:rsidR="0007135D" w:rsidRPr="0007135D" w:rsidRDefault="0007135D" w:rsidP="0007135D">
            <w:pPr>
              <w:rPr>
                <w:sz w:val="22"/>
              </w:rPr>
            </w:pPr>
            <w:r w:rsidRPr="0007135D">
              <w:rPr>
                <w:sz w:val="22"/>
              </w:rPr>
              <w:t>45112720-8</w:t>
            </w:r>
            <w:r w:rsidRPr="0007135D">
              <w:rPr>
                <w:sz w:val="22"/>
              </w:rPr>
              <w:tab/>
              <w:t>Roboty w zakresie kształtowania terenów sportowych i rekreacyjnych</w:t>
            </w:r>
          </w:p>
          <w:p w:rsidR="0007135D" w:rsidRPr="0007135D" w:rsidRDefault="0007135D" w:rsidP="0007135D">
            <w:pPr>
              <w:rPr>
                <w:sz w:val="22"/>
              </w:rPr>
            </w:pPr>
            <w:r w:rsidRPr="0007135D">
              <w:rPr>
                <w:sz w:val="22"/>
              </w:rPr>
              <w:t>45112710-5</w:t>
            </w:r>
            <w:r w:rsidRPr="0007135D">
              <w:rPr>
                <w:sz w:val="22"/>
              </w:rPr>
              <w:tab/>
              <w:t>Roboty w zakresie kształtowania terenów zielonych</w:t>
            </w:r>
          </w:p>
          <w:p w:rsidR="0007135D" w:rsidRPr="0007135D" w:rsidRDefault="0007135D" w:rsidP="0007135D">
            <w:pPr>
              <w:rPr>
                <w:sz w:val="22"/>
              </w:rPr>
            </w:pPr>
            <w:r w:rsidRPr="0007135D">
              <w:rPr>
                <w:sz w:val="22"/>
              </w:rPr>
              <w:t>45112200-7</w:t>
            </w:r>
            <w:r w:rsidRPr="0007135D">
              <w:rPr>
                <w:sz w:val="22"/>
              </w:rPr>
              <w:tab/>
              <w:t>Usuwanie powłoki gleby</w:t>
            </w:r>
          </w:p>
          <w:p w:rsidR="0007135D" w:rsidRPr="0007135D" w:rsidRDefault="0007135D" w:rsidP="0007135D">
            <w:pPr>
              <w:rPr>
                <w:sz w:val="22"/>
              </w:rPr>
            </w:pPr>
            <w:r w:rsidRPr="0007135D">
              <w:rPr>
                <w:sz w:val="22"/>
              </w:rPr>
              <w:t>45111000-8</w:t>
            </w:r>
            <w:r w:rsidRPr="0007135D">
              <w:rPr>
                <w:sz w:val="22"/>
              </w:rPr>
              <w:tab/>
              <w:t>Roboty w zakresie burzenia, roboty ziemne</w:t>
            </w:r>
          </w:p>
          <w:p w:rsidR="0007135D" w:rsidRPr="0007135D" w:rsidRDefault="0007135D" w:rsidP="0007135D">
            <w:pPr>
              <w:rPr>
                <w:sz w:val="22"/>
              </w:rPr>
            </w:pPr>
            <w:r w:rsidRPr="0007135D">
              <w:rPr>
                <w:sz w:val="22"/>
              </w:rPr>
              <w:t>45111300-1</w:t>
            </w:r>
            <w:r w:rsidRPr="0007135D">
              <w:rPr>
                <w:sz w:val="22"/>
              </w:rPr>
              <w:tab/>
              <w:t>Roboty rozbiórkowe</w:t>
            </w:r>
          </w:p>
          <w:p w:rsidR="0007135D" w:rsidRPr="0007135D" w:rsidRDefault="0007135D" w:rsidP="0007135D">
            <w:pPr>
              <w:rPr>
                <w:sz w:val="22"/>
              </w:rPr>
            </w:pPr>
            <w:r w:rsidRPr="0007135D">
              <w:rPr>
                <w:sz w:val="22"/>
              </w:rPr>
              <w:t>45111200-0</w:t>
            </w:r>
            <w:r w:rsidRPr="0007135D">
              <w:rPr>
                <w:sz w:val="22"/>
              </w:rPr>
              <w:tab/>
              <w:t>Roboty w zakresie przygotowania terenu pod budowę i roboty ziemne</w:t>
            </w:r>
          </w:p>
          <w:p w:rsidR="0007135D" w:rsidRPr="0007135D" w:rsidRDefault="0007135D" w:rsidP="0007135D">
            <w:pPr>
              <w:rPr>
                <w:sz w:val="22"/>
              </w:rPr>
            </w:pPr>
            <w:r w:rsidRPr="0007135D">
              <w:rPr>
                <w:sz w:val="22"/>
              </w:rPr>
              <w:t>45111290-7</w:t>
            </w:r>
            <w:r w:rsidRPr="0007135D">
              <w:rPr>
                <w:sz w:val="22"/>
              </w:rPr>
              <w:tab/>
              <w:t>Roboty przygotowawcze do świadczenia usług</w:t>
            </w:r>
          </w:p>
          <w:p w:rsidR="0007135D" w:rsidRPr="0007135D" w:rsidRDefault="001325EA" w:rsidP="0007135D">
            <w:pPr>
              <w:rPr>
                <w:sz w:val="22"/>
              </w:rPr>
            </w:pPr>
            <w:r>
              <w:rPr>
                <w:sz w:val="22"/>
              </w:rPr>
              <w:t>4</w:t>
            </w:r>
            <w:r w:rsidR="0007135D" w:rsidRPr="0007135D">
              <w:rPr>
                <w:sz w:val="22"/>
              </w:rPr>
              <w:t>5111291-4</w:t>
            </w:r>
            <w:r w:rsidR="0007135D" w:rsidRPr="0007135D">
              <w:rPr>
                <w:sz w:val="22"/>
              </w:rPr>
              <w:tab/>
              <w:t>Roboty w zakresie zagospodarowania terenu</w:t>
            </w:r>
          </w:p>
          <w:p w:rsidR="0007135D" w:rsidRPr="0007135D" w:rsidRDefault="0007135D" w:rsidP="0007135D">
            <w:pPr>
              <w:rPr>
                <w:sz w:val="22"/>
              </w:rPr>
            </w:pPr>
            <w:r w:rsidRPr="0007135D">
              <w:rPr>
                <w:sz w:val="22"/>
              </w:rPr>
              <w:t>45111250-5</w:t>
            </w:r>
            <w:r w:rsidRPr="0007135D">
              <w:rPr>
                <w:sz w:val="22"/>
              </w:rPr>
              <w:tab/>
              <w:t>Badanie gruntu</w:t>
            </w:r>
          </w:p>
          <w:p w:rsidR="0007135D" w:rsidRPr="0007135D" w:rsidRDefault="0007135D" w:rsidP="0007135D">
            <w:pPr>
              <w:rPr>
                <w:sz w:val="22"/>
              </w:rPr>
            </w:pPr>
            <w:r w:rsidRPr="0007135D">
              <w:rPr>
                <w:sz w:val="22"/>
              </w:rPr>
              <w:t>45111240-2</w:t>
            </w:r>
            <w:r w:rsidRPr="0007135D">
              <w:rPr>
                <w:sz w:val="22"/>
              </w:rPr>
              <w:tab/>
              <w:t>Roboty w zakresie odwadniania gruntu</w:t>
            </w:r>
          </w:p>
          <w:p w:rsidR="0007135D" w:rsidRPr="0007135D" w:rsidRDefault="0007135D" w:rsidP="0007135D">
            <w:pPr>
              <w:rPr>
                <w:sz w:val="22"/>
              </w:rPr>
            </w:pPr>
            <w:r w:rsidRPr="0007135D">
              <w:rPr>
                <w:sz w:val="22"/>
              </w:rPr>
              <w:t>45111230-9</w:t>
            </w:r>
            <w:r w:rsidRPr="0007135D">
              <w:rPr>
                <w:sz w:val="22"/>
              </w:rPr>
              <w:tab/>
              <w:t>Roboty w zakresie stabilizacji gruntu</w:t>
            </w:r>
          </w:p>
          <w:p w:rsidR="0007135D" w:rsidRPr="0007135D" w:rsidRDefault="0007135D" w:rsidP="0007135D">
            <w:pPr>
              <w:rPr>
                <w:sz w:val="22"/>
              </w:rPr>
            </w:pPr>
            <w:r w:rsidRPr="0007135D">
              <w:rPr>
                <w:sz w:val="22"/>
              </w:rPr>
              <w:t>45111220-6</w:t>
            </w:r>
            <w:r w:rsidRPr="0007135D">
              <w:rPr>
                <w:sz w:val="22"/>
              </w:rPr>
              <w:tab/>
              <w:t>Roboty w zakresie usuwania gruzu</w:t>
            </w:r>
          </w:p>
          <w:p w:rsidR="008178B3" w:rsidRDefault="008178B3" w:rsidP="009A72EA">
            <w:pPr>
              <w:pStyle w:val="Tekstpodstawowy"/>
              <w:spacing w:after="0"/>
              <w:rPr>
                <w:b/>
              </w:rPr>
            </w:pPr>
          </w:p>
          <w:p w:rsidR="00801CB7" w:rsidRDefault="008178B3" w:rsidP="009A72EA">
            <w:pPr>
              <w:pStyle w:val="Tekstpodstawowy"/>
              <w:rPr>
                <w:b/>
              </w:rPr>
            </w:pPr>
            <w:r>
              <w:rPr>
                <w:b/>
              </w:rPr>
              <w:t xml:space="preserve">Opis: </w:t>
            </w:r>
          </w:p>
          <w:p w:rsidR="00801CB7" w:rsidRPr="006966C3" w:rsidRDefault="00801CB7" w:rsidP="00801CB7">
            <w:pPr>
              <w:autoSpaceDE w:val="0"/>
              <w:autoSpaceDN w:val="0"/>
              <w:adjustRightInd w:val="0"/>
              <w:jc w:val="both"/>
              <w:rPr>
                <w:sz w:val="22"/>
                <w:szCs w:val="22"/>
              </w:rPr>
            </w:pPr>
            <w:r w:rsidRPr="006966C3">
              <w:rPr>
                <w:sz w:val="22"/>
                <w:szCs w:val="22"/>
              </w:rPr>
              <w:t>Rozbudowa budynku istniejącej Szkoły Podstawowej w Daniszynie poprzez dobudowę w kierunku zachodnim dwukondygnacyjnego budynku z czterema salami lekcyjnymi wraz z pomieszczeniami pomocniczymi i korytarzami oraz remont części istniejącego budynku w zakresie wymiany instalacji elektrycznej, docieplenia stropodachu i ścian wraz z wymianą stolarki okiennej i drzwiowej oraz likwidacją naświetla klatki schodowej typu luksfery wraz z termomodernizacją wybranych przegród zewnętrznych. W celu obniżenia kosztów energii elektrycznej zamierza się zamontować instalację fotowoltaiczną. Ze względu na obowiązujące standardy budynków użyteczności publicznej przewiduje się dostosowanie do osób niepełnosprawnych piętra budynku.</w:t>
            </w:r>
          </w:p>
          <w:p w:rsidR="00801CB7" w:rsidRPr="006966C3" w:rsidRDefault="00801CB7" w:rsidP="00801CB7">
            <w:pPr>
              <w:autoSpaceDE w:val="0"/>
              <w:autoSpaceDN w:val="0"/>
              <w:adjustRightInd w:val="0"/>
              <w:jc w:val="both"/>
              <w:rPr>
                <w:sz w:val="22"/>
                <w:szCs w:val="22"/>
              </w:rPr>
            </w:pPr>
          </w:p>
          <w:p w:rsidR="00556A1E" w:rsidRPr="006966C3" w:rsidRDefault="00801CB7" w:rsidP="00801CB7">
            <w:pPr>
              <w:pStyle w:val="Tekstpodstawowy"/>
              <w:jc w:val="both"/>
              <w:rPr>
                <w:sz w:val="22"/>
              </w:rPr>
            </w:pPr>
            <w:r w:rsidRPr="006966C3">
              <w:rPr>
                <w:sz w:val="22"/>
              </w:rPr>
              <w:t xml:space="preserve">Przedmiotem zamówienia jest  </w:t>
            </w:r>
            <w:r w:rsidR="00556A1E" w:rsidRPr="006966C3">
              <w:rPr>
                <w:color w:val="000000"/>
                <w:sz w:val="22"/>
                <w:lang w:eastAsia="ar-SA"/>
              </w:rPr>
              <w:t xml:space="preserve">kompleksowe wykonanie inwestycji w postaci wykonania dokumentacji projektowej i jej realizacji w ramach umowy „Zaprojektuj i wybuduj”. Realizacja inwestycji rozumiana jest jako wykonanie wszelkich niezbędnych prac poczynając od prac projektowych, zatwierdzenia dokumentacji projektowej i uzyskania Decyzji o Pozwoleniu na Budowę, na wykonanie robót budowlanych i instalacyjnych wskazanych w projekcie oraz robót wykończeniowych niezbędnych w celu przystosowania istniejących pomieszczeń do obowiązujących przepisów. </w:t>
            </w:r>
          </w:p>
          <w:p w:rsidR="00556A1E" w:rsidRPr="006966C3" w:rsidRDefault="00556A1E" w:rsidP="006966C3">
            <w:pPr>
              <w:shd w:val="clear" w:color="auto" w:fill="FFFFFF"/>
              <w:suppressAutoHyphens/>
              <w:jc w:val="both"/>
              <w:rPr>
                <w:strike/>
                <w:color w:val="000000"/>
                <w:sz w:val="22"/>
                <w:lang w:eastAsia="ar-SA"/>
              </w:rPr>
            </w:pPr>
            <w:r w:rsidRPr="006966C3">
              <w:rPr>
                <w:color w:val="000000"/>
                <w:sz w:val="22"/>
                <w:lang w:eastAsia="ar-SA"/>
              </w:rPr>
              <w:t xml:space="preserve">Przedmiotem zamówienia jest rozbudowa i przebudowa budynku Szkoły Podstawowej w Daniszynie wraz z infrastrukturą techniczną, przyłączami, chodnikami oraz terenami zielonymi. Inwestycja zlokalizowana na terenie Szkoły Podstawowej w Daniszynie, na działkach geodezyjnych nr 1155/1, 1156, 1159/2, 1163, stanowiących własność Inwestora. </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Istniejący budynek i projektowana rozbudowa muszą spełniać wymogi przepisów Prawa Budowlanego, decyzji o ustaleniu lokalizacji inwestycji celu publicznego oraz wymagań Inwestora.</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Wysokość i wymiary budynku należy dostosować do wymaganej funkcji z uwzględnieniem wszystkich wymogów zawartych w PFU, przepisach techniczno-budowlanych oraz decyzji o ustaleniu lokalizacji inwestycji celu publicznego ze szczególnym uwzględnieniem niskich kosztów eksploatacji budynku i zużycia energii w okresie eksploatacji.</w:t>
            </w:r>
          </w:p>
          <w:p w:rsidR="00556A1E" w:rsidRPr="006966C3" w:rsidRDefault="00556A1E" w:rsidP="00556A1E">
            <w:pPr>
              <w:shd w:val="clear" w:color="auto" w:fill="FFFFFF"/>
              <w:suppressAutoHyphens/>
              <w:jc w:val="both"/>
              <w:rPr>
                <w:b/>
                <w:bCs/>
                <w:color w:val="000000"/>
                <w:sz w:val="22"/>
                <w:lang w:eastAsia="ar-SA"/>
              </w:rPr>
            </w:pPr>
            <w:bookmarkStart w:id="7" w:name="_Hlk113863999"/>
            <w:r w:rsidRPr="006966C3">
              <w:rPr>
                <w:b/>
                <w:bCs/>
                <w:color w:val="000000"/>
                <w:sz w:val="22"/>
                <w:lang w:eastAsia="ar-SA"/>
              </w:rPr>
              <w:t>Orientacyjne wartości rozbudowy obiektu:</w:t>
            </w:r>
          </w:p>
          <w:bookmarkEnd w:id="7"/>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Powierzchnia zabudowy istniejącego budynku</w:t>
            </w:r>
            <w:r w:rsidRPr="006966C3">
              <w:rPr>
                <w:color w:val="000000"/>
                <w:sz w:val="22"/>
                <w:lang w:eastAsia="ar-SA"/>
              </w:rPr>
              <w:tab/>
            </w:r>
            <w:r w:rsidRPr="006966C3">
              <w:rPr>
                <w:color w:val="000000"/>
                <w:sz w:val="22"/>
                <w:lang w:eastAsia="ar-SA"/>
              </w:rPr>
              <w:tab/>
              <w:t>322,09 m2</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Powierzchnia zabudowy projektowanej rozbudowy</w:t>
            </w:r>
            <w:r w:rsidR="00EC2188">
              <w:rPr>
                <w:color w:val="000000"/>
                <w:sz w:val="22"/>
                <w:lang w:eastAsia="ar-SA"/>
              </w:rPr>
              <w:tab/>
            </w:r>
            <w:r w:rsidRPr="006966C3">
              <w:rPr>
                <w:color w:val="000000"/>
                <w:sz w:val="22"/>
                <w:lang w:eastAsia="ar-SA"/>
              </w:rPr>
              <w:t>164,04 m2</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Powierzchnia użytkowa istniejącego budynku</w:t>
            </w:r>
            <w:r w:rsidRPr="006966C3">
              <w:rPr>
                <w:color w:val="000000"/>
                <w:sz w:val="22"/>
                <w:lang w:eastAsia="ar-SA"/>
              </w:rPr>
              <w:tab/>
            </w:r>
            <w:r w:rsidRPr="006966C3">
              <w:rPr>
                <w:color w:val="000000"/>
                <w:sz w:val="22"/>
                <w:lang w:eastAsia="ar-SA"/>
              </w:rPr>
              <w:tab/>
              <w:t>550,63 m2</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Powierzchnia użytkowa projektowanej rozbudowy</w:t>
            </w:r>
            <w:r w:rsidRPr="006966C3">
              <w:rPr>
                <w:color w:val="000000"/>
                <w:sz w:val="22"/>
                <w:lang w:eastAsia="ar-SA"/>
              </w:rPr>
              <w:tab/>
              <w:t>271,32 m2</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Kubatura brutto istniejącego budynku</w:t>
            </w:r>
            <w:r w:rsidRPr="006966C3">
              <w:rPr>
                <w:color w:val="000000"/>
                <w:sz w:val="22"/>
                <w:lang w:eastAsia="ar-SA"/>
              </w:rPr>
              <w:tab/>
            </w:r>
            <w:r w:rsidRPr="006966C3">
              <w:rPr>
                <w:color w:val="000000"/>
                <w:sz w:val="22"/>
                <w:lang w:eastAsia="ar-SA"/>
              </w:rPr>
              <w:tab/>
            </w:r>
            <w:r w:rsidRPr="006966C3">
              <w:rPr>
                <w:color w:val="000000"/>
                <w:sz w:val="22"/>
                <w:lang w:eastAsia="ar-SA"/>
              </w:rPr>
              <w:tab/>
              <w:t>2 570,83 m3</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Kubatura brutto projektowanej rozbudowy</w:t>
            </w:r>
            <w:r w:rsidRPr="006966C3">
              <w:rPr>
                <w:color w:val="000000"/>
                <w:sz w:val="22"/>
                <w:lang w:eastAsia="ar-SA"/>
              </w:rPr>
              <w:tab/>
            </w:r>
            <w:r w:rsidRPr="006966C3">
              <w:rPr>
                <w:color w:val="000000"/>
                <w:sz w:val="22"/>
                <w:lang w:eastAsia="ar-SA"/>
              </w:rPr>
              <w:tab/>
              <w:t>1236,02 m3</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Długość istniejącego budynku</w:t>
            </w:r>
            <w:r w:rsidRPr="006966C3">
              <w:rPr>
                <w:color w:val="000000"/>
                <w:sz w:val="22"/>
                <w:lang w:eastAsia="ar-SA"/>
              </w:rPr>
              <w:tab/>
            </w:r>
            <w:r w:rsidRPr="006966C3">
              <w:rPr>
                <w:color w:val="000000"/>
                <w:sz w:val="22"/>
                <w:lang w:eastAsia="ar-SA"/>
              </w:rPr>
              <w:tab/>
            </w:r>
            <w:r w:rsidRPr="006966C3">
              <w:rPr>
                <w:color w:val="000000"/>
                <w:sz w:val="22"/>
                <w:lang w:eastAsia="ar-SA"/>
              </w:rPr>
              <w:tab/>
            </w:r>
            <w:r w:rsidRPr="006966C3">
              <w:rPr>
                <w:color w:val="000000"/>
                <w:sz w:val="22"/>
                <w:lang w:eastAsia="ar-SA"/>
              </w:rPr>
              <w:tab/>
              <w:t xml:space="preserve">  </w:t>
            </w:r>
            <w:r w:rsidR="00EC2188">
              <w:rPr>
                <w:color w:val="000000"/>
                <w:sz w:val="22"/>
                <w:lang w:eastAsia="ar-SA"/>
              </w:rPr>
              <w:t xml:space="preserve">  </w:t>
            </w:r>
            <w:r w:rsidRPr="006966C3">
              <w:rPr>
                <w:color w:val="000000"/>
                <w:sz w:val="22"/>
                <w:lang w:eastAsia="ar-SA"/>
              </w:rPr>
              <w:t xml:space="preserve"> 23,16 m</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lastRenderedPageBreak/>
              <w:t>•</w:t>
            </w:r>
            <w:r w:rsidRPr="006966C3">
              <w:rPr>
                <w:color w:val="000000"/>
                <w:sz w:val="22"/>
                <w:lang w:eastAsia="ar-SA"/>
              </w:rPr>
              <w:tab/>
              <w:t>Długość projektowanej rozbudowy</w:t>
            </w:r>
            <w:r w:rsidRPr="006966C3">
              <w:rPr>
                <w:color w:val="000000"/>
                <w:sz w:val="22"/>
                <w:lang w:eastAsia="ar-SA"/>
              </w:rPr>
              <w:tab/>
            </w:r>
            <w:r w:rsidRPr="006966C3">
              <w:rPr>
                <w:color w:val="000000"/>
                <w:sz w:val="22"/>
                <w:lang w:eastAsia="ar-SA"/>
              </w:rPr>
              <w:tab/>
            </w:r>
            <w:r w:rsidRPr="006966C3">
              <w:rPr>
                <w:color w:val="000000"/>
                <w:sz w:val="22"/>
                <w:lang w:eastAsia="ar-SA"/>
              </w:rPr>
              <w:tab/>
              <w:t xml:space="preserve">              11,87 m</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Szerokość budynków</w:t>
            </w:r>
            <w:r w:rsidRPr="006966C3">
              <w:rPr>
                <w:color w:val="000000"/>
                <w:sz w:val="22"/>
                <w:lang w:eastAsia="ar-SA"/>
              </w:rPr>
              <w:tab/>
            </w:r>
            <w:r w:rsidRPr="006966C3">
              <w:rPr>
                <w:color w:val="000000"/>
                <w:sz w:val="22"/>
                <w:lang w:eastAsia="ar-SA"/>
              </w:rPr>
              <w:tab/>
            </w:r>
            <w:r w:rsidRPr="006966C3">
              <w:rPr>
                <w:color w:val="000000"/>
                <w:sz w:val="22"/>
                <w:lang w:eastAsia="ar-SA"/>
              </w:rPr>
              <w:tab/>
            </w:r>
            <w:r w:rsidRPr="006966C3">
              <w:rPr>
                <w:color w:val="000000"/>
                <w:sz w:val="22"/>
                <w:lang w:eastAsia="ar-SA"/>
              </w:rPr>
              <w:tab/>
            </w:r>
            <w:r w:rsidRPr="006966C3">
              <w:rPr>
                <w:color w:val="000000"/>
                <w:sz w:val="22"/>
                <w:lang w:eastAsia="ar-SA"/>
              </w:rPr>
              <w:tab/>
              <w:t xml:space="preserve">              13,82 m</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Wysokość budynków</w:t>
            </w:r>
            <w:r w:rsidRPr="006966C3">
              <w:rPr>
                <w:color w:val="000000"/>
                <w:sz w:val="22"/>
                <w:lang w:eastAsia="ar-SA"/>
              </w:rPr>
              <w:tab/>
            </w:r>
            <w:r w:rsidRPr="006966C3">
              <w:rPr>
                <w:color w:val="000000"/>
                <w:sz w:val="22"/>
                <w:lang w:eastAsia="ar-SA"/>
              </w:rPr>
              <w:tab/>
            </w:r>
            <w:r w:rsidRPr="006966C3">
              <w:rPr>
                <w:color w:val="000000"/>
                <w:sz w:val="22"/>
                <w:lang w:eastAsia="ar-SA"/>
              </w:rPr>
              <w:tab/>
            </w:r>
            <w:r w:rsidRPr="006966C3">
              <w:rPr>
                <w:color w:val="000000"/>
                <w:sz w:val="22"/>
                <w:lang w:eastAsia="ar-SA"/>
              </w:rPr>
              <w:tab/>
            </w:r>
            <w:r w:rsidRPr="006966C3">
              <w:rPr>
                <w:color w:val="000000"/>
                <w:sz w:val="22"/>
                <w:lang w:eastAsia="ar-SA"/>
              </w:rPr>
              <w:tab/>
              <w:t xml:space="preserve">                8,50 m</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w:t>
            </w:r>
            <w:r w:rsidRPr="006966C3">
              <w:rPr>
                <w:color w:val="000000"/>
                <w:sz w:val="22"/>
                <w:lang w:eastAsia="ar-SA"/>
              </w:rPr>
              <w:tab/>
              <w:t>Ilość kondygnacji budynków – II nadziemne, I podziemna w części istniejącej</w:t>
            </w:r>
          </w:p>
          <w:p w:rsidR="00556A1E" w:rsidRPr="006966C3" w:rsidRDefault="00556A1E" w:rsidP="00556A1E">
            <w:pPr>
              <w:shd w:val="clear" w:color="auto" w:fill="FFFFFF"/>
              <w:suppressAutoHyphens/>
              <w:jc w:val="both"/>
              <w:rPr>
                <w:color w:val="000000"/>
                <w:sz w:val="22"/>
                <w:lang w:eastAsia="ar-SA"/>
              </w:rPr>
            </w:pPr>
          </w:p>
          <w:p w:rsidR="00556A1E" w:rsidRPr="00556A1E" w:rsidRDefault="00556A1E" w:rsidP="00556A1E">
            <w:pPr>
              <w:shd w:val="clear" w:color="auto" w:fill="FFFFFF"/>
              <w:suppressAutoHyphens/>
              <w:jc w:val="both"/>
              <w:rPr>
                <w:b/>
                <w:bCs/>
                <w:color w:val="000000"/>
                <w:lang w:eastAsia="ar-SA"/>
              </w:rPr>
            </w:pPr>
            <w:bookmarkStart w:id="8" w:name="_Hlk113864125"/>
            <w:r w:rsidRPr="00556A1E">
              <w:rPr>
                <w:b/>
                <w:bCs/>
                <w:color w:val="000000"/>
                <w:lang w:eastAsia="ar-SA"/>
              </w:rPr>
              <w:t>Zakres robót budowlanych:</w:t>
            </w:r>
          </w:p>
          <w:bookmarkEnd w:id="8"/>
          <w:p w:rsidR="00556A1E" w:rsidRPr="006966C3" w:rsidRDefault="007C1648" w:rsidP="00556A1E">
            <w:pPr>
              <w:shd w:val="clear" w:color="auto" w:fill="FFFFFF"/>
              <w:suppressAutoHyphens/>
              <w:jc w:val="both"/>
              <w:rPr>
                <w:b/>
                <w:i/>
                <w:color w:val="000000"/>
                <w:sz w:val="22"/>
                <w:lang w:eastAsia="ar-SA"/>
              </w:rPr>
            </w:pPr>
            <w:r w:rsidRPr="006966C3">
              <w:rPr>
                <w:b/>
                <w:i/>
                <w:color w:val="000000"/>
                <w:sz w:val="22"/>
                <w:lang w:eastAsia="ar-SA"/>
              </w:rPr>
              <w:t xml:space="preserve">A. </w:t>
            </w:r>
            <w:r w:rsidR="00556A1E" w:rsidRPr="006966C3">
              <w:rPr>
                <w:b/>
                <w:i/>
                <w:color w:val="000000"/>
                <w:sz w:val="22"/>
                <w:lang w:eastAsia="ar-SA"/>
              </w:rPr>
              <w:t>Termomodernizacja budynku istniejącego:</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ocieplenie ściany południowej płytami styropianowymi,</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malowanie frontowej elewacji istniejącego budynku,</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ocieplenie stropodachu,</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okien i drzwi zgodnie z częścią rysunkową,</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luksfer na okno,</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przebudowa schodów wejściowych,</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remont pochylni i murku oporowego przy wejściu do piwnicy,</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zadaszenia nad pochylnią,</w:t>
            </w:r>
          </w:p>
          <w:p w:rsidR="00556A1E" w:rsidRPr="006966C3" w:rsidRDefault="007C1648" w:rsidP="00556A1E">
            <w:pPr>
              <w:shd w:val="clear" w:color="auto" w:fill="FFFFFF"/>
              <w:suppressAutoHyphens/>
              <w:jc w:val="both"/>
              <w:rPr>
                <w:b/>
                <w:i/>
                <w:color w:val="000000"/>
                <w:sz w:val="22"/>
                <w:lang w:eastAsia="ar-SA"/>
              </w:rPr>
            </w:pPr>
            <w:r w:rsidRPr="006966C3">
              <w:rPr>
                <w:b/>
                <w:i/>
                <w:color w:val="000000"/>
                <w:sz w:val="22"/>
                <w:lang w:eastAsia="ar-SA"/>
              </w:rPr>
              <w:t>B.</w:t>
            </w:r>
            <w:r w:rsidRPr="006966C3">
              <w:rPr>
                <w:color w:val="000000"/>
                <w:sz w:val="22"/>
                <w:lang w:eastAsia="ar-SA"/>
              </w:rPr>
              <w:t xml:space="preserve"> </w:t>
            </w:r>
            <w:r w:rsidR="00556A1E" w:rsidRPr="006966C3">
              <w:rPr>
                <w:b/>
                <w:i/>
                <w:color w:val="000000"/>
                <w:sz w:val="22"/>
                <w:lang w:eastAsia="ar-SA"/>
              </w:rPr>
              <w:t>Remont pomieszczeń:</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wyburzenia – powiększenie przedsionka, wykonanie nowych drzwi,</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montaż ścian wewnętrznych – podział istniejących pomieszczeń,</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remont toalet – dostosowanie do obowiązujących przepisów,</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remont aneksu kuchennego – montaż umywalki, odbicie i odtworzenie płytek,</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drzwi wewnętrznych oraz montaż dodatkowych drzwi na piętrze,</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 xml:space="preserve">nowe posadzki na korytarzach i klatce schodowej – wykładzina </w:t>
            </w:r>
            <w:proofErr w:type="spellStart"/>
            <w:r w:rsidRPr="006966C3">
              <w:rPr>
                <w:color w:val="000000"/>
                <w:sz w:val="22"/>
                <w:lang w:eastAsia="ar-SA"/>
              </w:rPr>
              <w:t>pcv</w:t>
            </w:r>
            <w:proofErr w:type="spellEnd"/>
            <w:r w:rsidRPr="006966C3">
              <w:rPr>
                <w:color w:val="000000"/>
                <w:sz w:val="22"/>
                <w:lang w:eastAsia="ar-SA"/>
              </w:rPr>
              <w:t>,</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nowe posadzki w salach z progami w wejściu – 2 sale lekcyjne,</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montaż sufitów podwieszanych na korytarzach i klatce schodowej,</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montaż pochylni/platformy dla niepełnosprawnych – dostęp z budynku biblioteki,</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balustrad i kraty zabezpieczającej na klatce,</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remont pomieszczenia kotłowni, montaż zsypu na opał,</w:t>
            </w:r>
          </w:p>
          <w:p w:rsidR="00556A1E" w:rsidRPr="006966C3" w:rsidRDefault="007C1648" w:rsidP="00556A1E">
            <w:pPr>
              <w:shd w:val="clear" w:color="auto" w:fill="FFFFFF"/>
              <w:suppressAutoHyphens/>
              <w:jc w:val="both"/>
              <w:rPr>
                <w:b/>
                <w:i/>
                <w:color w:val="000000"/>
                <w:sz w:val="22"/>
                <w:lang w:eastAsia="ar-SA"/>
              </w:rPr>
            </w:pPr>
            <w:r w:rsidRPr="006966C3">
              <w:rPr>
                <w:b/>
                <w:i/>
                <w:color w:val="000000"/>
                <w:sz w:val="22"/>
                <w:lang w:eastAsia="ar-SA"/>
              </w:rPr>
              <w:t xml:space="preserve">C. </w:t>
            </w:r>
            <w:r w:rsidR="00556A1E" w:rsidRPr="006966C3">
              <w:rPr>
                <w:b/>
                <w:i/>
                <w:color w:val="000000"/>
                <w:sz w:val="22"/>
                <w:lang w:eastAsia="ar-SA"/>
              </w:rPr>
              <w:t>Remont instalacji elektrycznych:</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instalacji elektrycznej,</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oświetlenia wewnętrznego,</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 xml:space="preserve">montaż instalacji fotowoltaicznej o mocy 10 </w:t>
            </w:r>
            <w:proofErr w:type="spellStart"/>
            <w:r w:rsidRPr="006966C3">
              <w:rPr>
                <w:color w:val="000000"/>
                <w:sz w:val="22"/>
                <w:lang w:eastAsia="ar-SA"/>
              </w:rPr>
              <w:t>kWp</w:t>
            </w:r>
            <w:proofErr w:type="spellEnd"/>
            <w:r w:rsidRPr="006966C3">
              <w:rPr>
                <w:color w:val="000000"/>
                <w:sz w:val="22"/>
                <w:lang w:eastAsia="ar-SA"/>
              </w:rPr>
              <w:t>,</w:t>
            </w:r>
          </w:p>
          <w:p w:rsidR="00556A1E" w:rsidRPr="006966C3" w:rsidRDefault="007C1648" w:rsidP="00556A1E">
            <w:pPr>
              <w:shd w:val="clear" w:color="auto" w:fill="FFFFFF"/>
              <w:suppressAutoHyphens/>
              <w:jc w:val="both"/>
              <w:rPr>
                <w:b/>
                <w:i/>
                <w:color w:val="000000"/>
                <w:sz w:val="22"/>
                <w:lang w:eastAsia="ar-SA"/>
              </w:rPr>
            </w:pPr>
            <w:r w:rsidRPr="006966C3">
              <w:rPr>
                <w:b/>
                <w:i/>
                <w:color w:val="000000"/>
                <w:sz w:val="22"/>
                <w:lang w:eastAsia="ar-SA"/>
              </w:rPr>
              <w:t>D.</w:t>
            </w:r>
            <w:r w:rsidRPr="006966C3">
              <w:rPr>
                <w:color w:val="000000"/>
                <w:sz w:val="22"/>
                <w:lang w:eastAsia="ar-SA"/>
              </w:rPr>
              <w:t xml:space="preserve"> </w:t>
            </w:r>
            <w:r w:rsidR="00556A1E" w:rsidRPr="006966C3">
              <w:rPr>
                <w:b/>
                <w:i/>
                <w:color w:val="000000"/>
                <w:sz w:val="22"/>
                <w:lang w:eastAsia="ar-SA"/>
              </w:rPr>
              <w:t>Remont instalacji sanitarnych:</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przebudowa przyłącza wody,</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montaż pompy ciepła na potrzeby C.O. i C.W.U.,</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instalacji C.O.,</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instalacji C.W.U.,</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instalacji wody zimnej,</w:t>
            </w:r>
          </w:p>
          <w:p w:rsidR="00556A1E" w:rsidRPr="006966C3" w:rsidRDefault="00556A1E" w:rsidP="00556A1E">
            <w:pPr>
              <w:shd w:val="clear" w:color="auto" w:fill="FFFFFF"/>
              <w:suppressAutoHyphens/>
              <w:jc w:val="both"/>
              <w:rPr>
                <w:color w:val="000000"/>
                <w:sz w:val="22"/>
                <w:lang w:eastAsia="ar-SA"/>
              </w:rPr>
            </w:pPr>
            <w:r w:rsidRPr="006966C3">
              <w:rPr>
                <w:color w:val="000000"/>
                <w:sz w:val="22"/>
                <w:lang w:eastAsia="ar-SA"/>
              </w:rPr>
              <w:t>o</w:t>
            </w:r>
            <w:r w:rsidRPr="006966C3">
              <w:rPr>
                <w:color w:val="000000"/>
                <w:sz w:val="22"/>
                <w:lang w:eastAsia="ar-SA"/>
              </w:rPr>
              <w:tab/>
              <w:t>wymiana instalacji kanalizacji sanitarnej.</w:t>
            </w:r>
          </w:p>
          <w:p w:rsidR="008178B3" w:rsidRPr="006966C3" w:rsidRDefault="008178B3" w:rsidP="009A72EA">
            <w:pPr>
              <w:pStyle w:val="Default"/>
              <w:jc w:val="both"/>
              <w:rPr>
                <w:bCs/>
                <w:sz w:val="22"/>
                <w:u w:val="single"/>
                <w:lang w:eastAsia="pl-PL"/>
              </w:rPr>
            </w:pPr>
          </w:p>
          <w:p w:rsidR="008178B3" w:rsidRPr="00504881" w:rsidRDefault="008178B3" w:rsidP="009B7C0E">
            <w:pPr>
              <w:pStyle w:val="Tekstpodstawowy"/>
              <w:jc w:val="both"/>
              <w:rPr>
                <w:b/>
                <w:i/>
                <w:u w:val="single"/>
              </w:rPr>
            </w:pPr>
            <w:r w:rsidRPr="00504881">
              <w:rPr>
                <w:b/>
                <w:i/>
                <w:u w:val="single"/>
              </w:rPr>
              <w:t xml:space="preserve">Szczegółowy opis przedmiotu zamówienia </w:t>
            </w:r>
            <w:r>
              <w:rPr>
                <w:b/>
                <w:i/>
                <w:u w:val="single"/>
              </w:rPr>
              <w:t>dla zadania częściowego nr 1</w:t>
            </w:r>
            <w:r>
              <w:rPr>
                <w:b/>
                <w:i/>
                <w:u w:val="single"/>
              </w:rPr>
              <w:br/>
            </w:r>
            <w:r w:rsidRPr="00504881">
              <w:rPr>
                <w:b/>
                <w:i/>
                <w:u w:val="single"/>
              </w:rPr>
              <w:t xml:space="preserve">znajduje </w:t>
            </w:r>
            <w:r w:rsidRPr="009B545D">
              <w:rPr>
                <w:b/>
                <w:i/>
                <w:u w:val="single"/>
              </w:rPr>
              <w:t xml:space="preserve">się w załączniku nr </w:t>
            </w:r>
            <w:r w:rsidR="009B7C0E" w:rsidRPr="009B545D">
              <w:rPr>
                <w:b/>
                <w:i/>
                <w:u w:val="single"/>
              </w:rPr>
              <w:t>9</w:t>
            </w:r>
            <w:r w:rsidR="00C5623E" w:rsidRPr="009B545D">
              <w:rPr>
                <w:b/>
                <w:i/>
                <w:u w:val="single"/>
              </w:rPr>
              <w:t xml:space="preserve"> -</w:t>
            </w:r>
            <w:r w:rsidR="00C5623E" w:rsidRPr="009B7C0E">
              <w:rPr>
                <w:b/>
                <w:i/>
                <w:u w:val="single"/>
              </w:rPr>
              <w:t xml:space="preserve">  PF</w:t>
            </w:r>
            <w:r w:rsidR="009B7C0E" w:rsidRPr="009B7C0E">
              <w:rPr>
                <w:b/>
                <w:i/>
                <w:u w:val="single"/>
              </w:rPr>
              <w:t>U DANISZYN</w:t>
            </w:r>
            <w:r w:rsidRPr="009B7C0E">
              <w:rPr>
                <w:b/>
                <w:i/>
                <w:u w:val="single"/>
              </w:rPr>
              <w:t>, który stanowi załącznik do SWZ.</w:t>
            </w:r>
          </w:p>
          <w:p w:rsidR="008178B3" w:rsidRDefault="008178B3" w:rsidP="009A72EA">
            <w:pPr>
              <w:pStyle w:val="Tekstpodstawowy"/>
              <w:rPr>
                <w:b/>
                <w:i/>
              </w:rPr>
            </w:pPr>
          </w:p>
          <w:p w:rsidR="00F60E3C" w:rsidRPr="006966C3" w:rsidRDefault="00F60E3C" w:rsidP="00F60E3C">
            <w:pPr>
              <w:spacing w:after="120"/>
              <w:jc w:val="both"/>
              <w:rPr>
                <w:sz w:val="22"/>
              </w:rPr>
            </w:pPr>
            <w:r w:rsidRPr="006966C3">
              <w:rPr>
                <w:sz w:val="22"/>
              </w:rPr>
              <w:t>Wykonawca odpowiedzialny jest za powstałe w toku własnych prac odpady oraz za właściwy sposób postępowania z nimi, zgodnie z przepisami ustawy z dnia 14 grudnia 2012r. o odpadach (Dz. U. z 2022 r. poz. 699 ze zm.) oraz ustawy z dnia 13 września 1996r. o utrzymaniu czystości i porządku w gminach (Dz. U. z 2022 r. poz. 1297 ze zm.). Wywóz odpadów budowlanych odbywa się na koszt Wykonawcy.</w:t>
            </w:r>
          </w:p>
          <w:p w:rsidR="00F60E3C" w:rsidRPr="006966C3" w:rsidRDefault="00F60E3C" w:rsidP="00F60E3C">
            <w:pPr>
              <w:spacing w:after="120"/>
              <w:jc w:val="both"/>
              <w:rPr>
                <w:sz w:val="22"/>
              </w:rPr>
            </w:pPr>
          </w:p>
          <w:p w:rsidR="00F60E3C" w:rsidRPr="006966C3" w:rsidRDefault="00F60E3C" w:rsidP="00F60E3C">
            <w:pPr>
              <w:spacing w:after="120"/>
              <w:jc w:val="both"/>
              <w:rPr>
                <w:sz w:val="22"/>
              </w:rPr>
            </w:pPr>
            <w:r w:rsidRPr="006966C3">
              <w:rPr>
                <w:sz w:val="22"/>
              </w:rPr>
              <w:t>UWAGA!</w:t>
            </w:r>
          </w:p>
          <w:p w:rsidR="00F60E3C" w:rsidRPr="006966C3" w:rsidRDefault="00F60E3C" w:rsidP="00F60E3C">
            <w:pPr>
              <w:spacing w:after="120"/>
              <w:jc w:val="both"/>
              <w:rPr>
                <w:sz w:val="22"/>
              </w:rPr>
            </w:pPr>
            <w:r w:rsidRPr="006966C3">
              <w:rPr>
                <w:sz w:val="22"/>
              </w:rPr>
              <w:t xml:space="preserve">PFU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w:t>
            </w:r>
            <w:r w:rsidRPr="006966C3">
              <w:rPr>
                <w:sz w:val="22"/>
              </w:rPr>
              <w:lastRenderedPageBreak/>
              <w:t>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rsidR="00F60E3C" w:rsidRPr="006966C3" w:rsidRDefault="00F60E3C" w:rsidP="004212FE">
            <w:pPr>
              <w:spacing w:after="120"/>
              <w:jc w:val="both"/>
              <w:rPr>
                <w:sz w:val="22"/>
              </w:rPr>
            </w:pPr>
            <w:r w:rsidRPr="006966C3">
              <w:rPr>
                <w:sz w:val="22"/>
              </w:rPr>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rsidR="008178B3" w:rsidRDefault="008178B3" w:rsidP="009A72EA">
            <w:pPr>
              <w:pStyle w:val="Tekstpodstawowy"/>
            </w:pPr>
            <w:r w:rsidRPr="0032759B">
              <w:rPr>
                <w:b/>
              </w:rPr>
              <w:t>Zam</w:t>
            </w:r>
            <w:r w:rsidR="00F60E3C">
              <w:rPr>
                <w:b/>
              </w:rPr>
              <w:t>awiający</w:t>
            </w:r>
            <w:r w:rsidR="004F14E4">
              <w:rPr>
                <w:b/>
              </w:rPr>
              <w:t xml:space="preserve"> dopuszcza składanie</w:t>
            </w:r>
            <w:r w:rsidRPr="0032759B">
              <w:rPr>
                <w:b/>
              </w:rPr>
              <w:t xml:space="preserve"> ofert równoważnych</w:t>
            </w:r>
            <w:r>
              <w:rPr>
                <w:b/>
              </w:rPr>
              <w:t>.</w:t>
            </w:r>
          </w:p>
        </w:tc>
      </w:tr>
      <w:tr w:rsidR="008178B3" w:rsidTr="009A72EA">
        <w:trPr>
          <w:jc w:val="center"/>
        </w:trPr>
        <w:tc>
          <w:tcPr>
            <w:tcW w:w="1097" w:type="dxa"/>
            <w:tcBorders>
              <w:top w:val="single" w:sz="4" w:space="0" w:color="auto"/>
              <w:left w:val="single" w:sz="4" w:space="0" w:color="auto"/>
              <w:bottom w:val="single" w:sz="4" w:space="0" w:color="auto"/>
              <w:right w:val="single" w:sz="4" w:space="0" w:color="auto"/>
            </w:tcBorders>
            <w:hideMark/>
          </w:tcPr>
          <w:p w:rsidR="008178B3" w:rsidRDefault="008178B3" w:rsidP="009A72EA">
            <w:pPr>
              <w:pStyle w:val="Tekstpodstawowy"/>
              <w:jc w:val="right"/>
            </w:pPr>
            <w:r w:rsidRPr="0032759B">
              <w:lastRenderedPageBreak/>
              <w:t>2</w:t>
            </w:r>
          </w:p>
        </w:tc>
        <w:tc>
          <w:tcPr>
            <w:tcW w:w="8254" w:type="dxa"/>
            <w:tcBorders>
              <w:top w:val="single" w:sz="4" w:space="0" w:color="auto"/>
              <w:left w:val="single" w:sz="4" w:space="0" w:color="auto"/>
              <w:bottom w:val="single" w:sz="4" w:space="0" w:color="auto"/>
              <w:right w:val="single" w:sz="4" w:space="0" w:color="auto"/>
            </w:tcBorders>
            <w:hideMark/>
          </w:tcPr>
          <w:p w:rsidR="00F02A33" w:rsidRPr="00F02A33" w:rsidRDefault="00F02A33" w:rsidP="001A222E">
            <w:pPr>
              <w:pStyle w:val="Tekstpodstawowy"/>
              <w:jc w:val="both"/>
              <w:rPr>
                <w:b/>
                <w:bCs/>
                <w:iCs/>
                <w:lang w:eastAsia="ar-SA"/>
              </w:rPr>
            </w:pPr>
            <w:r w:rsidRPr="001A222E">
              <w:rPr>
                <w:b/>
                <w:bCs/>
                <w:iCs/>
                <w:lang w:eastAsia="ar-SA"/>
              </w:rPr>
              <w:t>Część 2 –</w:t>
            </w:r>
            <w:r w:rsidRPr="00F02A33">
              <w:rPr>
                <w:b/>
                <w:bCs/>
                <w:iCs/>
                <w:lang w:eastAsia="ar-SA"/>
              </w:rPr>
              <w:t xml:space="preserve"> Rozbudowa i przebudowa budynku Szkoły Podstawowej w Słaborowicach wraz z infrastrukturą techniczną</w:t>
            </w:r>
          </w:p>
          <w:p w:rsidR="008178B3" w:rsidRPr="00293914" w:rsidRDefault="008178B3" w:rsidP="009A72EA">
            <w:pPr>
              <w:suppressAutoHyphens/>
              <w:jc w:val="both"/>
              <w:rPr>
                <w:color w:val="000000"/>
              </w:rPr>
            </w:pPr>
          </w:p>
          <w:p w:rsidR="000F6984" w:rsidRPr="000F6984" w:rsidRDefault="008178B3" w:rsidP="000F6984">
            <w:pPr>
              <w:pStyle w:val="Tekstpodstawowy"/>
              <w:rPr>
                <w:b/>
              </w:rPr>
            </w:pPr>
            <w:r>
              <w:rPr>
                <w:b/>
              </w:rPr>
              <w:t xml:space="preserve">Wspólny Słownik Zamówień: </w:t>
            </w:r>
          </w:p>
          <w:p w:rsidR="003578D2" w:rsidRDefault="0007135D" w:rsidP="003578D2">
            <w:pPr>
              <w:pStyle w:val="Tekstpodstawowy"/>
              <w:spacing w:after="0"/>
              <w:rPr>
                <w:sz w:val="22"/>
              </w:rPr>
            </w:pPr>
            <w:r w:rsidRPr="0007135D">
              <w:rPr>
                <w:sz w:val="22"/>
              </w:rPr>
              <w:t>45112700-2</w:t>
            </w:r>
            <w:r w:rsidRPr="0007135D">
              <w:rPr>
                <w:sz w:val="22"/>
              </w:rPr>
              <w:tab/>
            </w:r>
            <w:r w:rsidR="003578D2" w:rsidRPr="003578D2">
              <w:rPr>
                <w:sz w:val="22"/>
              </w:rPr>
              <w:t xml:space="preserve">Roboty w zakresie kształtowania terenu </w:t>
            </w:r>
          </w:p>
          <w:p w:rsidR="0007135D" w:rsidRPr="0007135D" w:rsidRDefault="0007135D" w:rsidP="003578D2">
            <w:pPr>
              <w:pStyle w:val="Tekstpodstawowy"/>
              <w:spacing w:after="0"/>
              <w:rPr>
                <w:sz w:val="22"/>
              </w:rPr>
            </w:pPr>
            <w:r w:rsidRPr="0007135D">
              <w:rPr>
                <w:sz w:val="22"/>
              </w:rPr>
              <w:t>71000000-8</w:t>
            </w:r>
            <w:r w:rsidRPr="0007135D">
              <w:rPr>
                <w:sz w:val="22"/>
              </w:rPr>
              <w:tab/>
              <w:t>Usługi architektoniczne, budowlane, inżynieryjne i kontrolne</w:t>
            </w:r>
          </w:p>
          <w:p w:rsidR="0007135D" w:rsidRPr="0007135D" w:rsidRDefault="0007135D" w:rsidP="003578D2">
            <w:pPr>
              <w:pStyle w:val="Tekstpodstawowy"/>
              <w:spacing w:after="0"/>
              <w:rPr>
                <w:sz w:val="22"/>
              </w:rPr>
            </w:pPr>
            <w:r w:rsidRPr="0007135D">
              <w:rPr>
                <w:sz w:val="22"/>
              </w:rPr>
              <w:t>73000000-2</w:t>
            </w:r>
            <w:r w:rsidRPr="0007135D">
              <w:rPr>
                <w:sz w:val="22"/>
              </w:rPr>
              <w:tab/>
              <w:t>Usługi badawcze i eksperymentalno-rozwojowe oraz pokrewne usługi doradcze</w:t>
            </w:r>
            <w:r w:rsidRPr="0007135D">
              <w:rPr>
                <w:sz w:val="22"/>
              </w:rPr>
              <w:tab/>
            </w:r>
          </w:p>
          <w:p w:rsidR="0007135D" w:rsidRPr="0007135D" w:rsidRDefault="0007135D" w:rsidP="0007135D">
            <w:pPr>
              <w:pStyle w:val="Tekstpodstawowy"/>
              <w:spacing w:after="0"/>
              <w:rPr>
                <w:sz w:val="22"/>
              </w:rPr>
            </w:pPr>
            <w:r w:rsidRPr="0007135D">
              <w:rPr>
                <w:sz w:val="22"/>
              </w:rPr>
              <w:t>71200000-0</w:t>
            </w:r>
            <w:r w:rsidRPr="0007135D">
              <w:rPr>
                <w:sz w:val="22"/>
              </w:rPr>
              <w:tab/>
              <w:t>Usługi architektoniczne i podobne</w:t>
            </w:r>
            <w:r w:rsidRPr="0007135D">
              <w:rPr>
                <w:sz w:val="22"/>
              </w:rPr>
              <w:tab/>
            </w:r>
          </w:p>
          <w:p w:rsidR="0007135D" w:rsidRPr="0007135D" w:rsidRDefault="0007135D" w:rsidP="0007135D">
            <w:pPr>
              <w:pStyle w:val="Tekstpodstawowy"/>
              <w:spacing w:after="0"/>
              <w:rPr>
                <w:sz w:val="22"/>
              </w:rPr>
            </w:pPr>
            <w:r w:rsidRPr="0007135D">
              <w:rPr>
                <w:sz w:val="22"/>
              </w:rPr>
              <w:t>71220000-6</w:t>
            </w:r>
            <w:r w:rsidRPr="0007135D">
              <w:rPr>
                <w:sz w:val="22"/>
              </w:rPr>
              <w:tab/>
              <w:t>Usługi projektowania architektonicznego</w:t>
            </w:r>
            <w:r w:rsidRPr="0007135D">
              <w:rPr>
                <w:sz w:val="22"/>
              </w:rPr>
              <w:tab/>
            </w:r>
          </w:p>
          <w:p w:rsidR="0007135D" w:rsidRPr="0007135D" w:rsidRDefault="0007135D" w:rsidP="0007135D">
            <w:pPr>
              <w:pStyle w:val="Tekstpodstawowy"/>
              <w:spacing w:after="0"/>
              <w:rPr>
                <w:sz w:val="22"/>
              </w:rPr>
            </w:pPr>
            <w:r>
              <w:rPr>
                <w:sz w:val="22"/>
              </w:rPr>
              <w:t>71221000-3</w:t>
            </w:r>
            <w:r w:rsidRPr="0007135D">
              <w:rPr>
                <w:sz w:val="22"/>
              </w:rPr>
              <w:tab/>
              <w:t>Usługi architektoniczne w zakresie obiektów budowlanych</w:t>
            </w:r>
            <w:r w:rsidRPr="0007135D">
              <w:rPr>
                <w:sz w:val="22"/>
              </w:rPr>
              <w:tab/>
            </w:r>
          </w:p>
          <w:p w:rsidR="0007135D" w:rsidRPr="0007135D" w:rsidRDefault="0007135D" w:rsidP="0007135D">
            <w:pPr>
              <w:pStyle w:val="Tekstpodstawowy"/>
              <w:spacing w:after="0"/>
              <w:rPr>
                <w:sz w:val="22"/>
              </w:rPr>
            </w:pPr>
            <w:r>
              <w:rPr>
                <w:sz w:val="22"/>
              </w:rPr>
              <w:t>71222000-0</w:t>
            </w:r>
            <w:r w:rsidRPr="0007135D">
              <w:rPr>
                <w:sz w:val="22"/>
              </w:rPr>
              <w:tab/>
              <w:t>Usługi architektoniczne w zakresie przestrzeni</w:t>
            </w:r>
            <w:r w:rsidRPr="0007135D">
              <w:rPr>
                <w:sz w:val="22"/>
              </w:rPr>
              <w:tab/>
            </w:r>
          </w:p>
          <w:p w:rsidR="0007135D" w:rsidRPr="0007135D" w:rsidRDefault="0007135D" w:rsidP="0007135D">
            <w:pPr>
              <w:pStyle w:val="Tekstpodstawowy"/>
              <w:spacing w:after="0"/>
              <w:rPr>
                <w:sz w:val="22"/>
              </w:rPr>
            </w:pPr>
            <w:r w:rsidRPr="0007135D">
              <w:rPr>
                <w:sz w:val="22"/>
              </w:rPr>
              <w:t>71240000-2</w:t>
            </w:r>
            <w:r w:rsidRPr="0007135D">
              <w:rPr>
                <w:sz w:val="22"/>
              </w:rPr>
              <w:tab/>
              <w:t>Usługi architektoniczne, inżynieryjne i planowania</w:t>
            </w:r>
            <w:r w:rsidRPr="0007135D">
              <w:rPr>
                <w:sz w:val="22"/>
              </w:rPr>
              <w:tab/>
            </w:r>
          </w:p>
          <w:p w:rsidR="0007135D" w:rsidRPr="0007135D" w:rsidRDefault="0007135D" w:rsidP="0007135D">
            <w:pPr>
              <w:pStyle w:val="Tekstpodstawowy"/>
              <w:spacing w:after="0"/>
              <w:rPr>
                <w:sz w:val="22"/>
              </w:rPr>
            </w:pPr>
            <w:r w:rsidRPr="0007135D">
              <w:rPr>
                <w:sz w:val="22"/>
              </w:rPr>
              <w:t>71241000-9</w:t>
            </w:r>
            <w:r w:rsidRPr="0007135D">
              <w:rPr>
                <w:sz w:val="22"/>
              </w:rPr>
              <w:tab/>
              <w:t>Studia wykonalności, usługi doradcze, analizy</w:t>
            </w:r>
            <w:r w:rsidRPr="0007135D">
              <w:rPr>
                <w:sz w:val="22"/>
              </w:rPr>
              <w:tab/>
            </w:r>
          </w:p>
          <w:p w:rsidR="0007135D" w:rsidRPr="0007135D" w:rsidRDefault="0007135D" w:rsidP="0007135D">
            <w:pPr>
              <w:pStyle w:val="Tekstpodstawowy"/>
              <w:spacing w:after="0"/>
              <w:rPr>
                <w:sz w:val="22"/>
              </w:rPr>
            </w:pPr>
            <w:r w:rsidRPr="0007135D">
              <w:rPr>
                <w:sz w:val="22"/>
              </w:rPr>
              <w:t>7</w:t>
            </w:r>
            <w:r>
              <w:rPr>
                <w:sz w:val="22"/>
              </w:rPr>
              <w:t>1242000-6</w:t>
            </w:r>
            <w:r w:rsidRPr="0007135D">
              <w:rPr>
                <w:sz w:val="22"/>
              </w:rPr>
              <w:tab/>
              <w:t>Przygotowanie przedsięwzięcia i projektu, oszacowanie kosztów</w:t>
            </w:r>
            <w:r w:rsidRPr="0007135D">
              <w:rPr>
                <w:sz w:val="22"/>
              </w:rPr>
              <w:tab/>
            </w:r>
          </w:p>
          <w:p w:rsidR="0007135D" w:rsidRPr="0007135D" w:rsidRDefault="0007135D" w:rsidP="0007135D">
            <w:pPr>
              <w:pStyle w:val="Tekstpodstawowy"/>
              <w:spacing w:after="0"/>
              <w:rPr>
                <w:sz w:val="22"/>
              </w:rPr>
            </w:pPr>
            <w:r>
              <w:rPr>
                <w:sz w:val="22"/>
              </w:rPr>
              <w:t>71244000-0</w:t>
            </w:r>
            <w:r w:rsidRPr="0007135D">
              <w:rPr>
                <w:sz w:val="22"/>
              </w:rPr>
              <w:tab/>
              <w:t>Kalkulacja kosztów, monitoring kosztów</w:t>
            </w:r>
            <w:r w:rsidRPr="0007135D">
              <w:rPr>
                <w:sz w:val="22"/>
              </w:rPr>
              <w:tab/>
            </w:r>
          </w:p>
          <w:p w:rsidR="0007135D" w:rsidRPr="0007135D" w:rsidRDefault="0007135D" w:rsidP="0007135D">
            <w:pPr>
              <w:pStyle w:val="Tekstpodstawowy"/>
              <w:spacing w:after="0"/>
              <w:rPr>
                <w:sz w:val="22"/>
              </w:rPr>
            </w:pPr>
            <w:r w:rsidRPr="0007135D">
              <w:rPr>
                <w:sz w:val="22"/>
              </w:rPr>
              <w:t>71250000-5</w:t>
            </w:r>
            <w:r w:rsidRPr="0007135D">
              <w:rPr>
                <w:sz w:val="22"/>
              </w:rPr>
              <w:tab/>
              <w:t>Usługi architektoniczne, inżynieryjne i pomiarowe</w:t>
            </w:r>
            <w:r w:rsidRPr="0007135D">
              <w:rPr>
                <w:sz w:val="22"/>
              </w:rPr>
              <w:tab/>
            </w:r>
          </w:p>
          <w:p w:rsidR="0007135D" w:rsidRPr="0007135D" w:rsidRDefault="0007135D" w:rsidP="0007135D">
            <w:pPr>
              <w:pStyle w:val="Tekstpodstawowy"/>
              <w:spacing w:after="0"/>
              <w:rPr>
                <w:sz w:val="22"/>
              </w:rPr>
            </w:pPr>
            <w:r w:rsidRPr="0007135D">
              <w:rPr>
                <w:sz w:val="22"/>
              </w:rPr>
              <w:t>71251000-2</w:t>
            </w:r>
            <w:r w:rsidRPr="0007135D">
              <w:rPr>
                <w:sz w:val="22"/>
              </w:rPr>
              <w:tab/>
              <w:t>Usługi architektoniczne i dotyczące pomiarów budynków</w:t>
            </w:r>
            <w:r w:rsidRPr="0007135D">
              <w:rPr>
                <w:sz w:val="22"/>
              </w:rPr>
              <w:tab/>
            </w:r>
          </w:p>
          <w:p w:rsidR="00B03D22" w:rsidRDefault="0007135D" w:rsidP="0007135D">
            <w:pPr>
              <w:pStyle w:val="Tekstpodstawowy"/>
              <w:spacing w:after="0"/>
              <w:rPr>
                <w:sz w:val="22"/>
              </w:rPr>
            </w:pPr>
            <w:r w:rsidRPr="0007135D">
              <w:rPr>
                <w:sz w:val="22"/>
              </w:rPr>
              <w:t>71320000-7</w:t>
            </w:r>
            <w:r w:rsidRPr="0007135D">
              <w:rPr>
                <w:sz w:val="22"/>
              </w:rPr>
              <w:tab/>
              <w:t xml:space="preserve">Usługi inżynieryjne w zakresie projektowania </w:t>
            </w:r>
          </w:p>
          <w:p w:rsidR="0007135D" w:rsidRPr="0007135D" w:rsidRDefault="0007135D" w:rsidP="0007135D">
            <w:pPr>
              <w:pStyle w:val="Tekstpodstawowy"/>
              <w:spacing w:after="0"/>
              <w:rPr>
                <w:sz w:val="22"/>
              </w:rPr>
            </w:pPr>
            <w:r w:rsidRPr="0007135D">
              <w:rPr>
                <w:sz w:val="22"/>
              </w:rPr>
              <w:t>45000000-7</w:t>
            </w:r>
            <w:r w:rsidRPr="0007135D">
              <w:rPr>
                <w:sz w:val="22"/>
              </w:rPr>
              <w:tab/>
              <w:t>Roboty budowlane</w:t>
            </w:r>
          </w:p>
          <w:p w:rsidR="0007135D" w:rsidRPr="0007135D" w:rsidRDefault="0007135D" w:rsidP="0007135D">
            <w:pPr>
              <w:pStyle w:val="Tekstpodstawowy"/>
              <w:spacing w:after="0"/>
              <w:rPr>
                <w:sz w:val="22"/>
              </w:rPr>
            </w:pPr>
            <w:r w:rsidRPr="0007135D">
              <w:rPr>
                <w:sz w:val="22"/>
              </w:rPr>
              <w:t>45200000-9</w:t>
            </w:r>
            <w:r w:rsidRPr="0007135D">
              <w:rPr>
                <w:sz w:val="22"/>
              </w:rPr>
              <w:tab/>
              <w:t>Roboty budowlane w zakresie wznoszenia kompletnych obiektów budowlanych lub ich części oraz roboty w zakresie inżynierii lądowej i wodnej</w:t>
            </w:r>
          </w:p>
          <w:p w:rsidR="0007135D" w:rsidRPr="0007135D" w:rsidRDefault="0007135D" w:rsidP="0007135D">
            <w:pPr>
              <w:pStyle w:val="Tekstpodstawowy"/>
              <w:spacing w:after="0"/>
              <w:rPr>
                <w:sz w:val="22"/>
              </w:rPr>
            </w:pPr>
            <w:r w:rsidRPr="0007135D">
              <w:rPr>
                <w:sz w:val="22"/>
              </w:rPr>
              <w:t>45400000-1</w:t>
            </w:r>
            <w:r w:rsidRPr="0007135D">
              <w:rPr>
                <w:sz w:val="22"/>
              </w:rPr>
              <w:tab/>
              <w:t>Roboty wykończeniowe w zakresie obiektów budowlanych</w:t>
            </w:r>
          </w:p>
          <w:p w:rsidR="0007135D" w:rsidRPr="0007135D" w:rsidRDefault="0007135D" w:rsidP="0007135D">
            <w:pPr>
              <w:pStyle w:val="Tekstpodstawowy"/>
              <w:spacing w:after="0"/>
              <w:rPr>
                <w:sz w:val="22"/>
              </w:rPr>
            </w:pPr>
            <w:r w:rsidRPr="0007135D">
              <w:rPr>
                <w:sz w:val="22"/>
              </w:rPr>
              <w:t>45450000-6</w:t>
            </w:r>
            <w:r w:rsidRPr="0007135D">
              <w:rPr>
                <w:sz w:val="22"/>
              </w:rPr>
              <w:tab/>
              <w:t>Roboty budowlane wykończeniowe, pozostałe</w:t>
            </w:r>
          </w:p>
          <w:p w:rsidR="0007135D" w:rsidRPr="0007135D" w:rsidRDefault="0007135D" w:rsidP="0007135D">
            <w:pPr>
              <w:pStyle w:val="Tekstpodstawowy"/>
              <w:spacing w:after="0"/>
              <w:rPr>
                <w:sz w:val="22"/>
              </w:rPr>
            </w:pPr>
            <w:r w:rsidRPr="0007135D">
              <w:rPr>
                <w:sz w:val="22"/>
              </w:rPr>
              <w:t>45451000-3</w:t>
            </w:r>
            <w:r w:rsidRPr="0007135D">
              <w:rPr>
                <w:sz w:val="22"/>
              </w:rPr>
              <w:tab/>
              <w:t>Dekorowanie</w:t>
            </w:r>
          </w:p>
          <w:p w:rsidR="0007135D" w:rsidRPr="0007135D" w:rsidRDefault="0007135D" w:rsidP="0007135D">
            <w:pPr>
              <w:pStyle w:val="Tekstpodstawowy"/>
              <w:spacing w:after="0"/>
              <w:rPr>
                <w:sz w:val="22"/>
              </w:rPr>
            </w:pPr>
            <w:r w:rsidRPr="0007135D">
              <w:rPr>
                <w:sz w:val="22"/>
              </w:rPr>
              <w:t>45440000-3</w:t>
            </w:r>
            <w:r w:rsidRPr="0007135D">
              <w:rPr>
                <w:sz w:val="22"/>
              </w:rPr>
              <w:tab/>
              <w:t>Roboty malarskie i szklarskie</w:t>
            </w:r>
          </w:p>
          <w:p w:rsidR="0007135D" w:rsidRPr="0007135D" w:rsidRDefault="0007135D" w:rsidP="0007135D">
            <w:pPr>
              <w:pStyle w:val="Tekstpodstawowy"/>
              <w:spacing w:after="0"/>
              <w:rPr>
                <w:sz w:val="22"/>
              </w:rPr>
            </w:pPr>
            <w:r w:rsidRPr="0007135D">
              <w:rPr>
                <w:sz w:val="22"/>
              </w:rPr>
              <w:t>45443000-4</w:t>
            </w:r>
            <w:r w:rsidRPr="0007135D">
              <w:rPr>
                <w:sz w:val="22"/>
              </w:rPr>
              <w:tab/>
              <w:t>Roboty elewacyjne</w:t>
            </w:r>
          </w:p>
          <w:p w:rsidR="0007135D" w:rsidRPr="0007135D" w:rsidRDefault="0007135D" w:rsidP="0007135D">
            <w:pPr>
              <w:pStyle w:val="Tekstpodstawowy"/>
              <w:spacing w:after="0"/>
              <w:rPr>
                <w:sz w:val="22"/>
              </w:rPr>
            </w:pPr>
            <w:r w:rsidRPr="0007135D">
              <w:rPr>
                <w:sz w:val="22"/>
              </w:rPr>
              <w:t>45442000-7</w:t>
            </w:r>
            <w:r w:rsidRPr="0007135D">
              <w:rPr>
                <w:sz w:val="22"/>
              </w:rPr>
              <w:tab/>
              <w:t>Nakładanie powierzchni kryjących</w:t>
            </w:r>
          </w:p>
          <w:p w:rsidR="0007135D" w:rsidRPr="0007135D" w:rsidRDefault="0007135D" w:rsidP="0007135D">
            <w:pPr>
              <w:pStyle w:val="Tekstpodstawowy"/>
              <w:spacing w:after="0"/>
              <w:rPr>
                <w:sz w:val="22"/>
              </w:rPr>
            </w:pPr>
            <w:r w:rsidRPr="0007135D">
              <w:rPr>
                <w:sz w:val="22"/>
              </w:rPr>
              <w:t>45430000-0</w:t>
            </w:r>
            <w:r w:rsidRPr="0007135D">
              <w:rPr>
                <w:sz w:val="22"/>
              </w:rPr>
              <w:tab/>
              <w:t>Pokrywanie podłóg i ścian</w:t>
            </w:r>
          </w:p>
          <w:p w:rsidR="0007135D" w:rsidRPr="0007135D" w:rsidRDefault="0007135D" w:rsidP="0007135D">
            <w:pPr>
              <w:pStyle w:val="Tekstpodstawowy"/>
              <w:spacing w:after="0"/>
              <w:rPr>
                <w:sz w:val="22"/>
              </w:rPr>
            </w:pPr>
            <w:r w:rsidRPr="0007135D">
              <w:rPr>
                <w:sz w:val="22"/>
              </w:rPr>
              <w:t>45432000-4</w:t>
            </w:r>
            <w:r w:rsidRPr="0007135D">
              <w:rPr>
                <w:sz w:val="22"/>
              </w:rPr>
              <w:tab/>
              <w:t>Kładzenie i wykładanie podłóg, ścian i tapetowanie ścian</w:t>
            </w:r>
          </w:p>
          <w:p w:rsidR="0007135D" w:rsidRPr="0007135D" w:rsidRDefault="0007135D" w:rsidP="0007135D">
            <w:pPr>
              <w:pStyle w:val="Tekstpodstawowy"/>
              <w:spacing w:after="0"/>
              <w:rPr>
                <w:sz w:val="22"/>
              </w:rPr>
            </w:pPr>
            <w:r w:rsidRPr="0007135D">
              <w:rPr>
                <w:sz w:val="22"/>
              </w:rPr>
              <w:t>45420000-7</w:t>
            </w:r>
            <w:r w:rsidRPr="0007135D">
              <w:rPr>
                <w:sz w:val="22"/>
              </w:rPr>
              <w:tab/>
              <w:t>Roboty w zakresie zakładania stolarki budowlanej oraz roboty ciesielskie</w:t>
            </w:r>
          </w:p>
          <w:p w:rsidR="0007135D" w:rsidRPr="0007135D" w:rsidRDefault="0007135D" w:rsidP="0007135D">
            <w:pPr>
              <w:pStyle w:val="Tekstpodstawowy"/>
              <w:spacing w:after="0"/>
              <w:rPr>
                <w:sz w:val="22"/>
              </w:rPr>
            </w:pPr>
            <w:r w:rsidRPr="0007135D">
              <w:rPr>
                <w:sz w:val="22"/>
              </w:rPr>
              <w:t>45422000-1</w:t>
            </w:r>
            <w:r w:rsidRPr="0007135D">
              <w:rPr>
                <w:sz w:val="22"/>
              </w:rPr>
              <w:tab/>
              <w:t>Roboty ciesielskie</w:t>
            </w:r>
          </w:p>
          <w:p w:rsidR="0007135D" w:rsidRPr="0007135D" w:rsidRDefault="0007135D" w:rsidP="0007135D">
            <w:pPr>
              <w:pStyle w:val="Tekstpodstawowy"/>
              <w:spacing w:after="0"/>
              <w:rPr>
                <w:sz w:val="22"/>
              </w:rPr>
            </w:pPr>
            <w:r w:rsidRPr="0007135D">
              <w:rPr>
                <w:sz w:val="22"/>
              </w:rPr>
              <w:t>45421000-4</w:t>
            </w:r>
            <w:r w:rsidRPr="0007135D">
              <w:rPr>
                <w:sz w:val="22"/>
              </w:rPr>
              <w:tab/>
              <w:t>Roboty w zakresie stolarki budowlanej</w:t>
            </w:r>
          </w:p>
          <w:p w:rsidR="0007135D" w:rsidRPr="0007135D" w:rsidRDefault="0007135D" w:rsidP="0007135D">
            <w:pPr>
              <w:pStyle w:val="Tekstpodstawowy"/>
              <w:spacing w:after="0"/>
              <w:rPr>
                <w:sz w:val="22"/>
              </w:rPr>
            </w:pPr>
            <w:r w:rsidRPr="0007135D">
              <w:rPr>
                <w:sz w:val="22"/>
              </w:rPr>
              <w:t>45410000-4</w:t>
            </w:r>
            <w:r w:rsidRPr="0007135D">
              <w:rPr>
                <w:sz w:val="22"/>
              </w:rPr>
              <w:tab/>
              <w:t>Tynkowanie</w:t>
            </w:r>
          </w:p>
          <w:p w:rsidR="0007135D" w:rsidRPr="0007135D" w:rsidRDefault="0007135D" w:rsidP="0007135D">
            <w:pPr>
              <w:pStyle w:val="Tekstpodstawowy"/>
              <w:spacing w:after="0"/>
              <w:rPr>
                <w:sz w:val="22"/>
              </w:rPr>
            </w:pPr>
            <w:r w:rsidRPr="0007135D">
              <w:rPr>
                <w:sz w:val="22"/>
              </w:rPr>
              <w:t>45300000-0</w:t>
            </w:r>
            <w:r w:rsidRPr="0007135D">
              <w:rPr>
                <w:sz w:val="22"/>
              </w:rPr>
              <w:tab/>
              <w:t>Roboty instalacyjne w budynkach</w:t>
            </w:r>
          </w:p>
          <w:p w:rsidR="0007135D" w:rsidRPr="0007135D" w:rsidRDefault="0007135D" w:rsidP="0007135D">
            <w:pPr>
              <w:pStyle w:val="Tekstpodstawowy"/>
              <w:spacing w:after="0"/>
              <w:rPr>
                <w:sz w:val="22"/>
              </w:rPr>
            </w:pPr>
            <w:r w:rsidRPr="0007135D">
              <w:rPr>
                <w:sz w:val="22"/>
              </w:rPr>
              <w:t>45350000-5</w:t>
            </w:r>
            <w:r w:rsidRPr="0007135D">
              <w:rPr>
                <w:sz w:val="22"/>
              </w:rPr>
              <w:tab/>
              <w:t>Instalacje mechaniczne</w:t>
            </w:r>
          </w:p>
          <w:p w:rsidR="0007135D" w:rsidRPr="0007135D" w:rsidRDefault="0007135D" w:rsidP="0007135D">
            <w:pPr>
              <w:pStyle w:val="Tekstpodstawowy"/>
              <w:spacing w:after="0"/>
              <w:rPr>
                <w:sz w:val="22"/>
              </w:rPr>
            </w:pPr>
            <w:r w:rsidRPr="0007135D">
              <w:rPr>
                <w:sz w:val="22"/>
              </w:rPr>
              <w:t xml:space="preserve">45340000-2 </w:t>
            </w:r>
            <w:r w:rsidRPr="0007135D">
              <w:rPr>
                <w:sz w:val="22"/>
              </w:rPr>
              <w:tab/>
              <w:t>Instalowanie ogrodzeń, płotów i sprzętu ochronnego</w:t>
            </w:r>
          </w:p>
          <w:p w:rsidR="0007135D" w:rsidRPr="0007135D" w:rsidRDefault="0007135D" w:rsidP="0007135D">
            <w:pPr>
              <w:pStyle w:val="Tekstpodstawowy"/>
              <w:spacing w:after="0"/>
              <w:rPr>
                <w:sz w:val="22"/>
              </w:rPr>
            </w:pPr>
            <w:r w:rsidRPr="0007135D">
              <w:rPr>
                <w:sz w:val="22"/>
              </w:rPr>
              <w:lastRenderedPageBreak/>
              <w:t>45330000-9</w:t>
            </w:r>
            <w:r w:rsidRPr="0007135D">
              <w:rPr>
                <w:sz w:val="22"/>
              </w:rPr>
              <w:tab/>
              <w:t>Roboty instalacyjne wodno-kanalizacyjne i sanitarne</w:t>
            </w:r>
          </w:p>
          <w:p w:rsidR="0007135D" w:rsidRPr="0007135D" w:rsidRDefault="0007135D" w:rsidP="0007135D">
            <w:pPr>
              <w:pStyle w:val="Tekstpodstawowy"/>
              <w:spacing w:after="0"/>
              <w:rPr>
                <w:sz w:val="22"/>
              </w:rPr>
            </w:pPr>
            <w:r w:rsidRPr="0007135D">
              <w:rPr>
                <w:sz w:val="22"/>
              </w:rPr>
              <w:t>45320000-6</w:t>
            </w:r>
            <w:r w:rsidRPr="0007135D">
              <w:rPr>
                <w:sz w:val="22"/>
              </w:rPr>
              <w:tab/>
              <w:t>Roboty izolacyjne</w:t>
            </w:r>
          </w:p>
          <w:p w:rsidR="0007135D" w:rsidRPr="0007135D" w:rsidRDefault="0007135D" w:rsidP="0007135D">
            <w:pPr>
              <w:pStyle w:val="Tekstpodstawowy"/>
              <w:spacing w:after="0"/>
              <w:rPr>
                <w:sz w:val="22"/>
              </w:rPr>
            </w:pPr>
            <w:r w:rsidRPr="0007135D">
              <w:rPr>
                <w:sz w:val="22"/>
              </w:rPr>
              <w:t>45310000-3</w:t>
            </w:r>
            <w:r w:rsidRPr="0007135D">
              <w:rPr>
                <w:sz w:val="22"/>
              </w:rPr>
              <w:tab/>
              <w:t>Roboty instalacyjne elektryczne</w:t>
            </w:r>
          </w:p>
          <w:p w:rsidR="0007135D" w:rsidRPr="0007135D" w:rsidRDefault="0007135D" w:rsidP="0007135D">
            <w:pPr>
              <w:pStyle w:val="Tekstpodstawowy"/>
              <w:spacing w:after="0"/>
              <w:rPr>
                <w:sz w:val="22"/>
              </w:rPr>
            </w:pPr>
            <w:r w:rsidRPr="0007135D">
              <w:rPr>
                <w:sz w:val="22"/>
              </w:rPr>
              <w:t>45262000-1</w:t>
            </w:r>
            <w:r w:rsidRPr="0007135D">
              <w:rPr>
                <w:sz w:val="22"/>
              </w:rPr>
              <w:tab/>
              <w:t>Specjalne roboty budowlane inne niż dachowe</w:t>
            </w:r>
          </w:p>
          <w:p w:rsidR="0007135D" w:rsidRPr="0007135D" w:rsidRDefault="0007135D" w:rsidP="0007135D">
            <w:pPr>
              <w:pStyle w:val="Tekstpodstawowy"/>
              <w:spacing w:after="0"/>
              <w:rPr>
                <w:sz w:val="22"/>
              </w:rPr>
            </w:pPr>
            <w:r w:rsidRPr="0007135D">
              <w:rPr>
                <w:sz w:val="22"/>
              </w:rPr>
              <w:t>45261300-7</w:t>
            </w:r>
            <w:r w:rsidRPr="0007135D">
              <w:rPr>
                <w:sz w:val="22"/>
              </w:rPr>
              <w:tab/>
              <w:t>Kładzenie zaprawy i rynien</w:t>
            </w:r>
          </w:p>
          <w:p w:rsidR="0007135D" w:rsidRPr="0007135D" w:rsidRDefault="0007135D" w:rsidP="0007135D">
            <w:pPr>
              <w:pStyle w:val="Tekstpodstawowy"/>
              <w:spacing w:after="0"/>
              <w:rPr>
                <w:sz w:val="22"/>
              </w:rPr>
            </w:pPr>
            <w:r w:rsidRPr="0007135D">
              <w:rPr>
                <w:sz w:val="22"/>
              </w:rPr>
              <w:t>45120000-4</w:t>
            </w:r>
            <w:r w:rsidRPr="0007135D">
              <w:rPr>
                <w:sz w:val="22"/>
              </w:rPr>
              <w:tab/>
              <w:t>Próbne wiercenia i wykopy</w:t>
            </w:r>
          </w:p>
          <w:p w:rsidR="0007135D" w:rsidRPr="0007135D" w:rsidRDefault="0007135D" w:rsidP="0007135D">
            <w:pPr>
              <w:pStyle w:val="Tekstpodstawowy"/>
              <w:spacing w:after="0"/>
              <w:rPr>
                <w:sz w:val="22"/>
              </w:rPr>
            </w:pPr>
            <w:r w:rsidRPr="0007135D">
              <w:rPr>
                <w:sz w:val="22"/>
              </w:rPr>
              <w:t>45122000-8</w:t>
            </w:r>
            <w:r w:rsidRPr="0007135D">
              <w:rPr>
                <w:sz w:val="22"/>
              </w:rPr>
              <w:tab/>
              <w:t>Próbne wykopy</w:t>
            </w:r>
          </w:p>
          <w:p w:rsidR="0007135D" w:rsidRPr="0007135D" w:rsidRDefault="0007135D" w:rsidP="0007135D">
            <w:pPr>
              <w:pStyle w:val="Tekstpodstawowy"/>
              <w:spacing w:after="0"/>
              <w:rPr>
                <w:sz w:val="22"/>
              </w:rPr>
            </w:pPr>
            <w:r w:rsidRPr="0007135D">
              <w:rPr>
                <w:sz w:val="22"/>
              </w:rPr>
              <w:t>45121000-1</w:t>
            </w:r>
            <w:r w:rsidRPr="0007135D">
              <w:rPr>
                <w:sz w:val="22"/>
              </w:rPr>
              <w:tab/>
              <w:t>Próbne wiercenia</w:t>
            </w:r>
          </w:p>
          <w:p w:rsidR="0007135D" w:rsidRPr="0007135D" w:rsidRDefault="0007135D" w:rsidP="0007135D">
            <w:pPr>
              <w:pStyle w:val="Tekstpodstawowy"/>
              <w:spacing w:after="0"/>
              <w:rPr>
                <w:sz w:val="22"/>
              </w:rPr>
            </w:pPr>
            <w:r w:rsidRPr="0007135D">
              <w:rPr>
                <w:sz w:val="22"/>
              </w:rPr>
              <w:t>45113000-2</w:t>
            </w:r>
            <w:r w:rsidRPr="0007135D">
              <w:rPr>
                <w:sz w:val="22"/>
              </w:rPr>
              <w:tab/>
              <w:t>Roboty na placu budowy</w:t>
            </w:r>
          </w:p>
          <w:p w:rsidR="0007135D" w:rsidRPr="0007135D" w:rsidRDefault="0007135D" w:rsidP="0007135D">
            <w:pPr>
              <w:pStyle w:val="Tekstpodstawowy"/>
              <w:spacing w:after="0"/>
              <w:rPr>
                <w:sz w:val="22"/>
              </w:rPr>
            </w:pPr>
            <w:r w:rsidRPr="0007135D">
              <w:rPr>
                <w:sz w:val="22"/>
              </w:rPr>
              <w:t>45112000-5</w:t>
            </w:r>
            <w:r w:rsidRPr="0007135D">
              <w:rPr>
                <w:sz w:val="22"/>
              </w:rPr>
              <w:tab/>
              <w:t>Roboty w zakresie usuwania gleby</w:t>
            </w:r>
          </w:p>
          <w:p w:rsidR="0007135D" w:rsidRPr="0007135D" w:rsidRDefault="0007135D" w:rsidP="0007135D">
            <w:pPr>
              <w:pStyle w:val="Tekstpodstawowy"/>
              <w:spacing w:after="0"/>
              <w:rPr>
                <w:sz w:val="22"/>
              </w:rPr>
            </w:pPr>
            <w:r w:rsidRPr="0007135D">
              <w:rPr>
                <w:sz w:val="22"/>
              </w:rPr>
              <w:t>45112700-2</w:t>
            </w:r>
            <w:r w:rsidRPr="0007135D">
              <w:rPr>
                <w:sz w:val="22"/>
              </w:rPr>
              <w:tab/>
              <w:t>Roboty w zakresie kształtowania terenu</w:t>
            </w:r>
          </w:p>
          <w:p w:rsidR="0007135D" w:rsidRPr="0007135D" w:rsidRDefault="0007135D" w:rsidP="0007135D">
            <w:pPr>
              <w:pStyle w:val="Tekstpodstawowy"/>
              <w:spacing w:after="0"/>
              <w:rPr>
                <w:sz w:val="22"/>
              </w:rPr>
            </w:pPr>
            <w:r w:rsidRPr="0007135D">
              <w:rPr>
                <w:sz w:val="22"/>
              </w:rPr>
              <w:t>45112720-8</w:t>
            </w:r>
            <w:r w:rsidRPr="0007135D">
              <w:rPr>
                <w:sz w:val="22"/>
              </w:rPr>
              <w:tab/>
              <w:t>Roboty w zakresie kształtowania terenów sportowych i rekreacyjnych</w:t>
            </w:r>
          </w:p>
          <w:p w:rsidR="0007135D" w:rsidRPr="0007135D" w:rsidRDefault="0007135D" w:rsidP="0007135D">
            <w:pPr>
              <w:pStyle w:val="Tekstpodstawowy"/>
              <w:spacing w:after="0"/>
              <w:rPr>
                <w:sz w:val="22"/>
              </w:rPr>
            </w:pPr>
            <w:r w:rsidRPr="0007135D">
              <w:rPr>
                <w:sz w:val="22"/>
              </w:rPr>
              <w:t>45112710-5</w:t>
            </w:r>
            <w:r w:rsidRPr="0007135D">
              <w:rPr>
                <w:sz w:val="22"/>
              </w:rPr>
              <w:tab/>
              <w:t>Roboty w zakresie kształtowania terenów zielonych</w:t>
            </w:r>
          </w:p>
          <w:p w:rsidR="0007135D" w:rsidRPr="0007135D" w:rsidRDefault="0007135D" w:rsidP="0007135D">
            <w:pPr>
              <w:pStyle w:val="Tekstpodstawowy"/>
              <w:spacing w:after="0"/>
              <w:rPr>
                <w:sz w:val="22"/>
              </w:rPr>
            </w:pPr>
            <w:r w:rsidRPr="0007135D">
              <w:rPr>
                <w:sz w:val="22"/>
              </w:rPr>
              <w:t>45112200-7</w:t>
            </w:r>
            <w:r w:rsidRPr="0007135D">
              <w:rPr>
                <w:sz w:val="22"/>
              </w:rPr>
              <w:tab/>
              <w:t>Usuwanie powłoki gleby</w:t>
            </w:r>
          </w:p>
          <w:p w:rsidR="0007135D" w:rsidRPr="0007135D" w:rsidRDefault="0007135D" w:rsidP="0007135D">
            <w:pPr>
              <w:pStyle w:val="Tekstpodstawowy"/>
              <w:spacing w:after="0"/>
              <w:rPr>
                <w:sz w:val="22"/>
              </w:rPr>
            </w:pPr>
            <w:r w:rsidRPr="0007135D">
              <w:rPr>
                <w:sz w:val="22"/>
              </w:rPr>
              <w:t>45111000-8</w:t>
            </w:r>
            <w:r w:rsidRPr="0007135D">
              <w:rPr>
                <w:sz w:val="22"/>
              </w:rPr>
              <w:tab/>
              <w:t>Roboty w zakresie burzenia, roboty ziemne</w:t>
            </w:r>
          </w:p>
          <w:p w:rsidR="0007135D" w:rsidRPr="0007135D" w:rsidRDefault="0007135D" w:rsidP="0007135D">
            <w:pPr>
              <w:pStyle w:val="Tekstpodstawowy"/>
              <w:spacing w:after="0"/>
              <w:rPr>
                <w:sz w:val="22"/>
              </w:rPr>
            </w:pPr>
            <w:r w:rsidRPr="0007135D">
              <w:rPr>
                <w:sz w:val="22"/>
              </w:rPr>
              <w:t>45111300-1</w:t>
            </w:r>
            <w:r w:rsidRPr="0007135D">
              <w:rPr>
                <w:sz w:val="22"/>
              </w:rPr>
              <w:tab/>
              <w:t>Roboty rozbiórkowe</w:t>
            </w:r>
          </w:p>
          <w:p w:rsidR="0007135D" w:rsidRPr="0007135D" w:rsidRDefault="0007135D" w:rsidP="0007135D">
            <w:pPr>
              <w:pStyle w:val="Tekstpodstawowy"/>
              <w:spacing w:after="0"/>
              <w:rPr>
                <w:sz w:val="22"/>
              </w:rPr>
            </w:pPr>
            <w:r w:rsidRPr="0007135D">
              <w:rPr>
                <w:sz w:val="22"/>
              </w:rPr>
              <w:t>45111200-0</w:t>
            </w:r>
            <w:r w:rsidRPr="0007135D">
              <w:rPr>
                <w:sz w:val="22"/>
              </w:rPr>
              <w:tab/>
              <w:t>Roboty w zakresie przygotowania terenu pod budowę i roboty ziemne</w:t>
            </w:r>
          </w:p>
          <w:p w:rsidR="0007135D" w:rsidRPr="0007135D" w:rsidRDefault="0007135D" w:rsidP="0007135D">
            <w:pPr>
              <w:pStyle w:val="Tekstpodstawowy"/>
              <w:spacing w:after="0"/>
              <w:rPr>
                <w:sz w:val="22"/>
              </w:rPr>
            </w:pPr>
            <w:r w:rsidRPr="0007135D">
              <w:rPr>
                <w:sz w:val="22"/>
              </w:rPr>
              <w:t>45111290-7</w:t>
            </w:r>
            <w:r w:rsidRPr="0007135D">
              <w:rPr>
                <w:sz w:val="22"/>
              </w:rPr>
              <w:tab/>
              <w:t>Roboty przygotowawcze do świadczenia usług</w:t>
            </w:r>
          </w:p>
          <w:p w:rsidR="0007135D" w:rsidRPr="0007135D" w:rsidRDefault="0056203B" w:rsidP="0007135D">
            <w:pPr>
              <w:pStyle w:val="Tekstpodstawowy"/>
              <w:spacing w:after="0"/>
              <w:rPr>
                <w:sz w:val="22"/>
              </w:rPr>
            </w:pPr>
            <w:r>
              <w:rPr>
                <w:sz w:val="22"/>
              </w:rPr>
              <w:t>4</w:t>
            </w:r>
            <w:r w:rsidR="0007135D" w:rsidRPr="0007135D">
              <w:rPr>
                <w:sz w:val="22"/>
              </w:rPr>
              <w:t>5111291-4</w:t>
            </w:r>
            <w:r w:rsidR="0007135D" w:rsidRPr="0007135D">
              <w:rPr>
                <w:sz w:val="22"/>
              </w:rPr>
              <w:tab/>
              <w:t>Roboty w zakresie zagospodarowania terenu</w:t>
            </w:r>
          </w:p>
          <w:p w:rsidR="0007135D" w:rsidRPr="0007135D" w:rsidRDefault="0007135D" w:rsidP="0007135D">
            <w:pPr>
              <w:pStyle w:val="Tekstpodstawowy"/>
              <w:spacing w:after="0"/>
              <w:rPr>
                <w:sz w:val="22"/>
              </w:rPr>
            </w:pPr>
            <w:r w:rsidRPr="0007135D">
              <w:rPr>
                <w:sz w:val="22"/>
              </w:rPr>
              <w:t>45111250-5</w:t>
            </w:r>
            <w:r w:rsidRPr="0007135D">
              <w:rPr>
                <w:sz w:val="22"/>
              </w:rPr>
              <w:tab/>
              <w:t>Badanie gruntu</w:t>
            </w:r>
          </w:p>
          <w:p w:rsidR="0007135D" w:rsidRPr="0007135D" w:rsidRDefault="0007135D" w:rsidP="0007135D">
            <w:pPr>
              <w:pStyle w:val="Tekstpodstawowy"/>
              <w:spacing w:after="0"/>
              <w:rPr>
                <w:sz w:val="22"/>
              </w:rPr>
            </w:pPr>
            <w:r w:rsidRPr="0007135D">
              <w:rPr>
                <w:sz w:val="22"/>
              </w:rPr>
              <w:t>45111240-2</w:t>
            </w:r>
            <w:r w:rsidRPr="0007135D">
              <w:rPr>
                <w:sz w:val="22"/>
              </w:rPr>
              <w:tab/>
              <w:t>Roboty w zakresie odwadniania gruntu</w:t>
            </w:r>
          </w:p>
          <w:p w:rsidR="0007135D" w:rsidRPr="0007135D" w:rsidRDefault="0007135D" w:rsidP="0007135D">
            <w:pPr>
              <w:pStyle w:val="Tekstpodstawowy"/>
              <w:spacing w:after="0"/>
              <w:rPr>
                <w:sz w:val="22"/>
              </w:rPr>
            </w:pPr>
            <w:r w:rsidRPr="0007135D">
              <w:rPr>
                <w:sz w:val="22"/>
              </w:rPr>
              <w:t>45111230-9</w:t>
            </w:r>
            <w:r w:rsidRPr="0007135D">
              <w:rPr>
                <w:sz w:val="22"/>
              </w:rPr>
              <w:tab/>
              <w:t>Roboty w zakresie stabilizacji gruntu</w:t>
            </w:r>
          </w:p>
          <w:p w:rsidR="0007135D" w:rsidRPr="0007135D" w:rsidRDefault="0007135D" w:rsidP="0007135D">
            <w:pPr>
              <w:pStyle w:val="Tekstpodstawowy"/>
              <w:spacing w:after="0"/>
              <w:rPr>
                <w:sz w:val="22"/>
              </w:rPr>
            </w:pPr>
            <w:r w:rsidRPr="0007135D">
              <w:rPr>
                <w:sz w:val="22"/>
              </w:rPr>
              <w:t>45111220-6</w:t>
            </w:r>
            <w:r w:rsidRPr="0007135D">
              <w:rPr>
                <w:sz w:val="22"/>
              </w:rPr>
              <w:tab/>
              <w:t>Roboty w zakresie usuwania gruzu</w:t>
            </w:r>
          </w:p>
          <w:p w:rsidR="0007135D" w:rsidRPr="0007135D" w:rsidRDefault="0007135D" w:rsidP="0007135D">
            <w:pPr>
              <w:pStyle w:val="Tekstpodstawowy"/>
              <w:spacing w:after="0"/>
              <w:rPr>
                <w:sz w:val="22"/>
              </w:rPr>
            </w:pPr>
            <w:r w:rsidRPr="0007135D">
              <w:rPr>
                <w:sz w:val="22"/>
              </w:rPr>
              <w:t>45111213-4</w:t>
            </w:r>
            <w:r w:rsidRPr="0007135D">
              <w:rPr>
                <w:sz w:val="22"/>
              </w:rPr>
              <w:tab/>
              <w:t>Roboty w zakresie oczyszczania terenu</w:t>
            </w:r>
          </w:p>
          <w:p w:rsidR="000F6984" w:rsidRPr="000F6984" w:rsidRDefault="000F6984" w:rsidP="0007135D">
            <w:pPr>
              <w:pStyle w:val="Tekstpodstawowy"/>
              <w:spacing w:after="0"/>
              <w:rPr>
                <w:sz w:val="22"/>
              </w:rPr>
            </w:pPr>
          </w:p>
          <w:p w:rsidR="009A72EA" w:rsidRDefault="008178B3" w:rsidP="00B03D22">
            <w:pPr>
              <w:pStyle w:val="Tekstpodstawowy"/>
              <w:spacing w:after="0"/>
              <w:rPr>
                <w:b/>
              </w:rPr>
            </w:pPr>
            <w:r w:rsidRPr="00B03D22">
              <w:rPr>
                <w:b/>
              </w:rPr>
              <w:t xml:space="preserve">Opis: </w:t>
            </w:r>
          </w:p>
          <w:p w:rsidR="009A72EA" w:rsidRPr="006966C3" w:rsidRDefault="009A72EA" w:rsidP="009A72EA">
            <w:pPr>
              <w:autoSpaceDE w:val="0"/>
              <w:autoSpaceDN w:val="0"/>
              <w:adjustRightInd w:val="0"/>
              <w:jc w:val="both"/>
              <w:rPr>
                <w:sz w:val="22"/>
                <w:szCs w:val="23"/>
              </w:rPr>
            </w:pPr>
            <w:r w:rsidRPr="006966C3">
              <w:rPr>
                <w:sz w:val="22"/>
                <w:szCs w:val="23"/>
              </w:rPr>
              <w:t>Rozbudowa budynku oświatowego Zespołu Szkolno-Przedszkolnego w Słaborowicach  poprzez dobudowę w kierunku północnym jednokondygnacyjnego budynku. Przewidu</w:t>
            </w:r>
            <w:r w:rsidR="006966C3" w:rsidRPr="006966C3">
              <w:rPr>
                <w:sz w:val="22"/>
                <w:szCs w:val="23"/>
              </w:rPr>
              <w:t xml:space="preserve">je się powstanie pomieszczeń: sale lekcyjne, </w:t>
            </w:r>
            <w:r w:rsidRPr="006966C3">
              <w:rPr>
                <w:sz w:val="22"/>
                <w:szCs w:val="23"/>
              </w:rPr>
              <w:t xml:space="preserve">gabinety terapeutyczne, pokój nauczycielski, szatnię, bibliotekę i część komunikacyjną. Ponadto przewiduje się remont istniejącej części min. istniejących </w:t>
            </w:r>
            <w:proofErr w:type="spellStart"/>
            <w:r w:rsidRPr="006966C3">
              <w:rPr>
                <w:sz w:val="22"/>
                <w:szCs w:val="23"/>
              </w:rPr>
              <w:t>sal</w:t>
            </w:r>
            <w:proofErr w:type="spellEnd"/>
            <w:r w:rsidRPr="006966C3">
              <w:rPr>
                <w:sz w:val="22"/>
                <w:szCs w:val="23"/>
              </w:rPr>
              <w:t xml:space="preserve"> lekcyjnych, wymianę instalacji elektrycznej, wraz z termomodernizacją wybranych przegród zewnętrznych oraz wymianą stolarki okiennej i drzwiowej. W celu obniżenia kosztów energii elektrycznej zamierza się zamontować instalację fotowoltaiczną. Ze względu na obowiązujące standardy budynków użyteczności publicznej należy przewidzieć dostosowanie do osób niepełnosprawnych budynku.</w:t>
            </w:r>
          </w:p>
          <w:p w:rsidR="009A72EA" w:rsidRDefault="009A72EA" w:rsidP="00B03D22">
            <w:pPr>
              <w:pStyle w:val="Tekstpodstawowy"/>
              <w:spacing w:after="0"/>
              <w:rPr>
                <w:b/>
              </w:rPr>
            </w:pPr>
          </w:p>
          <w:p w:rsidR="00B03D22" w:rsidRPr="00B03D22" w:rsidRDefault="009A72EA" w:rsidP="009A72EA">
            <w:pPr>
              <w:pStyle w:val="Tekstpodstawowy"/>
              <w:spacing w:after="0"/>
              <w:jc w:val="both"/>
            </w:pPr>
            <w:r>
              <w:t xml:space="preserve">Przedmiotem zamówienia jest </w:t>
            </w:r>
            <w:r w:rsidR="00B03D22" w:rsidRPr="00B03D22">
              <w:rPr>
                <w:rFonts w:eastAsiaTheme="minorHAnsi"/>
                <w:sz w:val="22"/>
                <w:szCs w:val="22"/>
                <w:lang w:eastAsia="en-US"/>
              </w:rPr>
              <w:t xml:space="preserve">kompleksowe wykonanie inwestycji w postaci wykonania dokumentacji projektowej i jej realizacji w ramach umowy „Zaprojektuj i wybuduj”. Realizacja inwestycji rozumiana jest jako wykonanie wszelkich niezbędnych prac poczynając od prac projektowych, zatwierdzenia dokumentacji projektowej i uzyskania Decyzji o Pozwoleniu na Budowę, na wykonanie robót budowlanych i instalacyjnych wskazanych w projekcie oraz robót wykończeniowych niezbędnych w celu przystosowania istniejących pomieszczeń do obowiązujących przepisów. </w:t>
            </w:r>
          </w:p>
          <w:p w:rsidR="00B03D22" w:rsidRPr="009A72EA" w:rsidRDefault="00B03D22" w:rsidP="006966C3">
            <w:pPr>
              <w:ind w:firstLine="360"/>
              <w:jc w:val="both"/>
              <w:rPr>
                <w:rFonts w:eastAsiaTheme="minorHAnsi"/>
                <w:strike/>
                <w:sz w:val="22"/>
                <w:szCs w:val="22"/>
                <w:lang w:eastAsia="en-US"/>
              </w:rPr>
            </w:pPr>
            <w:r w:rsidRPr="00B03D22">
              <w:rPr>
                <w:rFonts w:eastAsiaTheme="minorHAnsi"/>
                <w:sz w:val="22"/>
                <w:szCs w:val="22"/>
                <w:lang w:eastAsia="en-US"/>
              </w:rPr>
              <w:t xml:space="preserve">Przedmiotem zamówienia jest rozbudowa i przebudowa budynku Szkoły Podstawowej w Słaborowicach wraz z infrastrukturą techniczną, przyłączami, chodnikami oraz terenami zielonymi. Inwestycja zlokalizowana na terenie Szkoły Podstawowej w Słaborowicach, na działce geodezyjnej nr 175/4, stanowiącej własność Inwestora. </w:t>
            </w:r>
          </w:p>
          <w:p w:rsidR="00B03D22" w:rsidRPr="00B03D22" w:rsidRDefault="00B03D22" w:rsidP="00B03D22">
            <w:pPr>
              <w:ind w:firstLine="360"/>
              <w:jc w:val="both"/>
              <w:rPr>
                <w:rFonts w:eastAsiaTheme="minorHAnsi"/>
                <w:sz w:val="22"/>
                <w:szCs w:val="22"/>
                <w:lang w:eastAsia="en-US"/>
              </w:rPr>
            </w:pPr>
            <w:r w:rsidRPr="00B03D22">
              <w:rPr>
                <w:rFonts w:eastAsiaTheme="minorHAnsi"/>
                <w:sz w:val="22"/>
                <w:szCs w:val="22"/>
                <w:lang w:eastAsia="en-US"/>
              </w:rPr>
              <w:t>Istniejący budynek i projektowana rozbudowa muszą spełniać wymogi przepisów Prawa Budowlanego, decyzji o ustaleniu lokalizacji inwestycji celu publicznego oraz wymagań Inwestora.</w:t>
            </w:r>
          </w:p>
          <w:p w:rsidR="00B03D22" w:rsidRPr="00B03D22" w:rsidRDefault="00B03D22" w:rsidP="00B03D22">
            <w:pPr>
              <w:ind w:firstLine="360"/>
              <w:jc w:val="both"/>
              <w:rPr>
                <w:rFonts w:eastAsiaTheme="minorHAnsi"/>
                <w:sz w:val="22"/>
                <w:szCs w:val="22"/>
                <w:lang w:eastAsia="en-US"/>
              </w:rPr>
            </w:pPr>
            <w:r w:rsidRPr="00B03D22">
              <w:rPr>
                <w:rFonts w:eastAsiaTheme="minorHAnsi"/>
                <w:sz w:val="22"/>
                <w:szCs w:val="22"/>
                <w:lang w:eastAsia="en-US"/>
              </w:rPr>
              <w:t>Wysokość i wymiary budynku należy dostosować do wymaganej funkcji z uwzględnieniem wszystkich wymogów zawartych w PFU, przepisach techniczno-budowlanych oraz decyzji o ustaleniu lokalizacji inwestycji celu publicznego ze szczególnym uwzględnieniem niskich kosztów eksploatacji budynku i zużycia energii w okresie eksploatacji.</w:t>
            </w:r>
          </w:p>
          <w:p w:rsidR="00BC1D2B" w:rsidRPr="00B03D22" w:rsidRDefault="00BC1D2B" w:rsidP="00B03D22">
            <w:pPr>
              <w:ind w:firstLine="360"/>
              <w:jc w:val="both"/>
              <w:rPr>
                <w:rFonts w:eastAsiaTheme="minorHAnsi"/>
                <w:sz w:val="22"/>
                <w:szCs w:val="22"/>
                <w:lang w:eastAsia="en-US"/>
              </w:rPr>
            </w:pPr>
            <w:bookmarkStart w:id="9" w:name="_Hlk113864357"/>
          </w:p>
          <w:bookmarkEnd w:id="9"/>
          <w:p w:rsidR="00B03D22" w:rsidRPr="006966C3" w:rsidRDefault="00B03D22" w:rsidP="00B03D22">
            <w:pPr>
              <w:rPr>
                <w:rFonts w:eastAsiaTheme="minorHAnsi"/>
                <w:b/>
                <w:bCs/>
                <w:sz w:val="22"/>
                <w:szCs w:val="22"/>
                <w:lang w:eastAsia="en-US"/>
              </w:rPr>
            </w:pPr>
            <w:r w:rsidRPr="006966C3">
              <w:rPr>
                <w:rFonts w:eastAsiaTheme="minorHAnsi"/>
                <w:b/>
                <w:bCs/>
                <w:sz w:val="22"/>
                <w:szCs w:val="22"/>
                <w:lang w:eastAsia="en-US"/>
              </w:rPr>
              <w:lastRenderedPageBreak/>
              <w:t>Orientacyjne wartości rozbudowy obiektu:</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Powierzchnia zabudowy istniejącego budynku</w:t>
            </w:r>
            <w:r w:rsidRPr="006966C3">
              <w:rPr>
                <w:sz w:val="22"/>
                <w:szCs w:val="22"/>
                <w:lang w:eastAsia="de-DE"/>
              </w:rPr>
              <w:tab/>
              <w:t>890,63 m</w:t>
            </w:r>
            <w:r w:rsidRPr="006966C3">
              <w:rPr>
                <w:sz w:val="22"/>
                <w:szCs w:val="22"/>
                <w:vertAlign w:val="superscript"/>
                <w:lang w:eastAsia="de-DE"/>
              </w:rPr>
              <w:t>2</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Powierzchnia zabudowy projektowanej rozbudowy</w:t>
            </w:r>
            <w:r w:rsidRPr="006966C3">
              <w:rPr>
                <w:sz w:val="22"/>
                <w:szCs w:val="22"/>
                <w:lang w:eastAsia="de-DE"/>
              </w:rPr>
              <w:tab/>
              <w:t>244,25 m</w:t>
            </w:r>
            <w:r w:rsidRPr="006966C3">
              <w:rPr>
                <w:sz w:val="22"/>
                <w:szCs w:val="22"/>
                <w:vertAlign w:val="superscript"/>
                <w:lang w:eastAsia="de-DE"/>
              </w:rPr>
              <w:t>2</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Powierzchnia użytkowa istniejącego budynku</w:t>
            </w:r>
            <w:r w:rsidRPr="006966C3">
              <w:rPr>
                <w:sz w:val="22"/>
                <w:szCs w:val="22"/>
                <w:lang w:eastAsia="de-DE"/>
              </w:rPr>
              <w:tab/>
              <w:t>738,34 m</w:t>
            </w:r>
            <w:r w:rsidRPr="006966C3">
              <w:rPr>
                <w:sz w:val="22"/>
                <w:szCs w:val="22"/>
                <w:vertAlign w:val="superscript"/>
                <w:lang w:eastAsia="de-DE"/>
              </w:rPr>
              <w:t>2</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Powierzchnia użytkowa projektowanej rozbudowy</w:t>
            </w:r>
            <w:r w:rsidRPr="006966C3">
              <w:rPr>
                <w:sz w:val="22"/>
                <w:szCs w:val="22"/>
                <w:lang w:eastAsia="de-DE"/>
              </w:rPr>
              <w:tab/>
              <w:t>242,09 m</w:t>
            </w:r>
            <w:r w:rsidRPr="006966C3">
              <w:rPr>
                <w:sz w:val="22"/>
                <w:szCs w:val="22"/>
                <w:vertAlign w:val="superscript"/>
                <w:lang w:eastAsia="de-DE"/>
              </w:rPr>
              <w:t>2</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Kubatura brutto istniejącego budynku</w:t>
            </w:r>
            <w:r w:rsidRPr="006966C3">
              <w:rPr>
                <w:sz w:val="22"/>
                <w:szCs w:val="22"/>
                <w:lang w:eastAsia="de-DE"/>
              </w:rPr>
              <w:tab/>
              <w:t>4159,24 m</w:t>
            </w:r>
            <w:r w:rsidRPr="006966C3">
              <w:rPr>
                <w:sz w:val="22"/>
                <w:szCs w:val="22"/>
                <w:vertAlign w:val="superscript"/>
                <w:lang w:eastAsia="de-DE"/>
              </w:rPr>
              <w:t>3</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Kubatura brutto projektowanej rozbudowy</w:t>
            </w:r>
            <w:r w:rsidRPr="006966C3">
              <w:rPr>
                <w:sz w:val="22"/>
                <w:szCs w:val="22"/>
                <w:lang w:eastAsia="de-DE"/>
              </w:rPr>
              <w:tab/>
              <w:t>1140,65 m</w:t>
            </w:r>
            <w:r w:rsidRPr="006966C3">
              <w:rPr>
                <w:sz w:val="22"/>
                <w:szCs w:val="22"/>
                <w:vertAlign w:val="superscript"/>
                <w:lang w:eastAsia="de-DE"/>
              </w:rPr>
              <w:t>3</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Długość istniejącego budynku</w:t>
            </w:r>
            <w:r w:rsidRPr="006966C3">
              <w:rPr>
                <w:sz w:val="22"/>
                <w:szCs w:val="22"/>
                <w:lang w:eastAsia="de-DE"/>
              </w:rPr>
              <w:tab/>
              <w:t>33,87 m</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Długość projektowanej rozbudowy</w:t>
            </w:r>
            <w:r w:rsidRPr="006966C3">
              <w:rPr>
                <w:sz w:val="22"/>
                <w:szCs w:val="22"/>
                <w:lang w:eastAsia="de-DE"/>
              </w:rPr>
              <w:tab/>
              <w:t>19,76 m</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Szerokość istniejącego budynku</w:t>
            </w:r>
            <w:r w:rsidRPr="006966C3">
              <w:rPr>
                <w:sz w:val="22"/>
                <w:szCs w:val="22"/>
                <w:lang w:eastAsia="de-DE"/>
              </w:rPr>
              <w:tab/>
              <w:t>47,84 m</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Szerokość projektowanej rozbudowy</w:t>
            </w:r>
            <w:r w:rsidRPr="006966C3">
              <w:rPr>
                <w:sz w:val="22"/>
                <w:szCs w:val="22"/>
                <w:lang w:eastAsia="de-DE"/>
              </w:rPr>
              <w:tab/>
              <w:t>15,84 m</w:t>
            </w:r>
          </w:p>
          <w:p w:rsidR="00B03D22" w:rsidRPr="006966C3" w:rsidRDefault="00B03D22" w:rsidP="00B03D22">
            <w:pPr>
              <w:numPr>
                <w:ilvl w:val="0"/>
                <w:numId w:val="37"/>
              </w:numPr>
              <w:tabs>
                <w:tab w:val="decimal" w:leader="dot" w:pos="8505"/>
              </w:tabs>
              <w:ind w:left="709" w:hanging="357"/>
              <w:jc w:val="both"/>
              <w:rPr>
                <w:sz w:val="22"/>
                <w:szCs w:val="22"/>
                <w:lang w:eastAsia="de-DE"/>
              </w:rPr>
            </w:pPr>
            <w:r w:rsidRPr="006966C3">
              <w:rPr>
                <w:sz w:val="22"/>
                <w:szCs w:val="22"/>
                <w:lang w:eastAsia="de-DE"/>
              </w:rPr>
              <w:t>Wysokość budynków</w:t>
            </w:r>
            <w:r w:rsidRPr="006966C3">
              <w:rPr>
                <w:sz w:val="22"/>
                <w:szCs w:val="22"/>
                <w:lang w:eastAsia="de-DE"/>
              </w:rPr>
              <w:tab/>
              <w:t>4,67 m</w:t>
            </w:r>
          </w:p>
          <w:p w:rsidR="00B03D22" w:rsidRPr="006966C3" w:rsidRDefault="00B03D22" w:rsidP="00B03D22">
            <w:pPr>
              <w:numPr>
                <w:ilvl w:val="0"/>
                <w:numId w:val="38"/>
              </w:numPr>
              <w:contextualSpacing/>
              <w:jc w:val="both"/>
              <w:rPr>
                <w:sz w:val="22"/>
                <w:szCs w:val="22"/>
                <w:lang w:eastAsia="de-DE"/>
              </w:rPr>
            </w:pPr>
            <w:r w:rsidRPr="006966C3">
              <w:rPr>
                <w:sz w:val="22"/>
                <w:szCs w:val="22"/>
                <w:lang w:eastAsia="de-DE"/>
              </w:rPr>
              <w:t>Ilość kondygnacji budynków – I nadziemna, I podziemna do usunięcia</w:t>
            </w:r>
          </w:p>
          <w:p w:rsidR="00BC1D2B" w:rsidRPr="006966C3" w:rsidRDefault="00BC1D2B" w:rsidP="00BC1D2B">
            <w:pPr>
              <w:ind w:left="720"/>
              <w:contextualSpacing/>
              <w:jc w:val="both"/>
              <w:rPr>
                <w:sz w:val="22"/>
                <w:szCs w:val="22"/>
                <w:lang w:eastAsia="de-DE"/>
              </w:rPr>
            </w:pPr>
          </w:p>
          <w:p w:rsidR="00BC1D2B" w:rsidRDefault="00B03D22" w:rsidP="00BC1D2B">
            <w:pPr>
              <w:rPr>
                <w:rFonts w:eastAsiaTheme="minorHAnsi"/>
                <w:b/>
                <w:bCs/>
                <w:sz w:val="22"/>
                <w:szCs w:val="22"/>
                <w:lang w:eastAsia="en-US"/>
              </w:rPr>
            </w:pPr>
            <w:r w:rsidRPr="00B03D22">
              <w:rPr>
                <w:rFonts w:eastAsiaTheme="minorHAnsi"/>
                <w:b/>
                <w:bCs/>
                <w:sz w:val="22"/>
                <w:szCs w:val="22"/>
                <w:lang w:eastAsia="en-US"/>
              </w:rPr>
              <w:t>Zakres robót budowlanych:</w:t>
            </w:r>
          </w:p>
          <w:p w:rsidR="009B7C0E" w:rsidRDefault="009B7C0E" w:rsidP="00BC1D2B">
            <w:pPr>
              <w:rPr>
                <w:rFonts w:eastAsiaTheme="minorHAnsi"/>
                <w:b/>
                <w:bCs/>
                <w:sz w:val="22"/>
                <w:szCs w:val="22"/>
                <w:lang w:eastAsia="en-US"/>
              </w:rPr>
            </w:pPr>
          </w:p>
          <w:p w:rsidR="00B03D22" w:rsidRPr="00B03D22" w:rsidRDefault="00BC1D2B" w:rsidP="00BC1D2B">
            <w:pPr>
              <w:rPr>
                <w:rFonts w:eastAsiaTheme="minorHAnsi"/>
                <w:b/>
                <w:bCs/>
                <w:sz w:val="22"/>
                <w:szCs w:val="22"/>
                <w:lang w:eastAsia="en-US"/>
              </w:rPr>
            </w:pPr>
            <w:r w:rsidRPr="00BC1D2B">
              <w:rPr>
                <w:rFonts w:eastAsiaTheme="minorHAnsi"/>
                <w:b/>
                <w:bCs/>
                <w:i/>
                <w:sz w:val="22"/>
                <w:szCs w:val="22"/>
                <w:lang w:eastAsia="en-US"/>
              </w:rPr>
              <w:t>A.</w:t>
            </w:r>
            <w:r>
              <w:rPr>
                <w:rFonts w:eastAsiaTheme="minorHAnsi"/>
                <w:b/>
                <w:bCs/>
                <w:sz w:val="22"/>
                <w:szCs w:val="22"/>
                <w:lang w:eastAsia="en-US"/>
              </w:rPr>
              <w:t xml:space="preserve"> </w:t>
            </w:r>
            <w:r w:rsidR="00B03D22" w:rsidRPr="00B03D22">
              <w:rPr>
                <w:rFonts w:eastAsiaTheme="minorHAnsi"/>
                <w:b/>
                <w:i/>
                <w:sz w:val="22"/>
                <w:szCs w:val="22"/>
                <w:lang w:eastAsia="en-US"/>
              </w:rPr>
              <w:t>Termomodernizacja budynku istniejącego:</w:t>
            </w:r>
          </w:p>
          <w:p w:rsidR="00B03D22" w:rsidRPr="00B03D22" w:rsidRDefault="00B03D22" w:rsidP="00BC1D2B">
            <w:pPr>
              <w:numPr>
                <w:ilvl w:val="1"/>
                <w:numId w:val="38"/>
              </w:numPr>
              <w:ind w:left="491" w:hanging="283"/>
              <w:contextualSpacing/>
              <w:jc w:val="both"/>
              <w:rPr>
                <w:rFonts w:eastAsiaTheme="minorHAnsi"/>
                <w:sz w:val="22"/>
                <w:szCs w:val="22"/>
                <w:lang w:eastAsia="en-US"/>
              </w:rPr>
            </w:pPr>
            <w:r w:rsidRPr="00B03D22">
              <w:rPr>
                <w:rFonts w:eastAsiaTheme="minorHAnsi"/>
                <w:sz w:val="22"/>
                <w:szCs w:val="22"/>
                <w:lang w:eastAsia="en-US"/>
              </w:rPr>
              <w:t>remont elewacji w tym malowanie w zakresie wg części rysunkowej,</w:t>
            </w:r>
          </w:p>
          <w:p w:rsidR="00B03D22" w:rsidRPr="00B03D22" w:rsidRDefault="00B03D22" w:rsidP="00BC1D2B">
            <w:pPr>
              <w:numPr>
                <w:ilvl w:val="1"/>
                <w:numId w:val="38"/>
              </w:numPr>
              <w:ind w:left="491" w:hanging="283"/>
              <w:contextualSpacing/>
              <w:jc w:val="both"/>
              <w:rPr>
                <w:rFonts w:eastAsiaTheme="minorHAnsi"/>
                <w:sz w:val="22"/>
                <w:szCs w:val="22"/>
                <w:lang w:eastAsia="en-US"/>
              </w:rPr>
            </w:pPr>
            <w:r w:rsidRPr="00B03D22">
              <w:rPr>
                <w:rFonts w:eastAsiaTheme="minorHAnsi"/>
                <w:sz w:val="22"/>
                <w:szCs w:val="22"/>
                <w:lang w:eastAsia="en-US"/>
              </w:rPr>
              <w:t>remont stropodachu nad salą gimnastyczną wraz z ociepleniem i wykonaniem hydroizolacji,</w:t>
            </w:r>
          </w:p>
          <w:p w:rsidR="00B03D22" w:rsidRPr="00B03D22" w:rsidRDefault="00B03D22" w:rsidP="00BC1D2B">
            <w:pPr>
              <w:numPr>
                <w:ilvl w:val="1"/>
                <w:numId w:val="38"/>
              </w:numPr>
              <w:ind w:left="491" w:hanging="283"/>
              <w:contextualSpacing/>
              <w:jc w:val="both"/>
              <w:rPr>
                <w:rFonts w:eastAsiaTheme="minorHAnsi"/>
                <w:sz w:val="22"/>
                <w:szCs w:val="22"/>
                <w:lang w:eastAsia="en-US"/>
              </w:rPr>
            </w:pPr>
            <w:r w:rsidRPr="00B03D22">
              <w:rPr>
                <w:rFonts w:eastAsiaTheme="minorHAnsi"/>
                <w:sz w:val="22"/>
                <w:szCs w:val="22"/>
                <w:lang w:eastAsia="en-US"/>
              </w:rPr>
              <w:t>ocieplenie stropodachu rozbudowanego skrzydła,</w:t>
            </w:r>
          </w:p>
          <w:p w:rsidR="00BC1D2B" w:rsidRDefault="00B03D22" w:rsidP="00BC1D2B">
            <w:pPr>
              <w:numPr>
                <w:ilvl w:val="1"/>
                <w:numId w:val="38"/>
              </w:numPr>
              <w:ind w:left="491" w:hanging="283"/>
              <w:contextualSpacing/>
              <w:jc w:val="both"/>
              <w:rPr>
                <w:rFonts w:eastAsiaTheme="minorHAnsi"/>
                <w:sz w:val="22"/>
                <w:szCs w:val="22"/>
                <w:lang w:eastAsia="en-US"/>
              </w:rPr>
            </w:pPr>
            <w:r w:rsidRPr="00B03D22">
              <w:rPr>
                <w:rFonts w:eastAsiaTheme="minorHAnsi"/>
                <w:sz w:val="22"/>
                <w:szCs w:val="22"/>
                <w:lang w:eastAsia="en-US"/>
              </w:rPr>
              <w:t>wymiana drzwi i okien zgodnie z częścią rysunkową</w:t>
            </w:r>
          </w:p>
          <w:p w:rsidR="00B03D22" w:rsidRPr="00B03D22" w:rsidRDefault="00BC1D2B" w:rsidP="00BC1D2B">
            <w:pPr>
              <w:ind w:left="491" w:hanging="491"/>
              <w:contextualSpacing/>
              <w:jc w:val="both"/>
              <w:rPr>
                <w:rFonts w:eastAsiaTheme="minorHAnsi"/>
                <w:sz w:val="22"/>
                <w:szCs w:val="22"/>
                <w:lang w:eastAsia="en-US"/>
              </w:rPr>
            </w:pPr>
            <w:r w:rsidRPr="00BC1D2B">
              <w:rPr>
                <w:rFonts w:eastAsiaTheme="minorHAnsi"/>
                <w:b/>
                <w:i/>
                <w:sz w:val="22"/>
                <w:szCs w:val="22"/>
                <w:lang w:eastAsia="en-US"/>
              </w:rPr>
              <w:t>B.</w:t>
            </w:r>
            <w:r>
              <w:rPr>
                <w:rFonts w:eastAsiaTheme="minorHAnsi"/>
                <w:sz w:val="22"/>
                <w:szCs w:val="22"/>
                <w:lang w:eastAsia="en-US"/>
              </w:rPr>
              <w:t xml:space="preserve"> </w:t>
            </w:r>
            <w:r w:rsidR="00B03D22" w:rsidRPr="00B03D22">
              <w:rPr>
                <w:rFonts w:eastAsiaTheme="minorHAnsi"/>
                <w:b/>
                <w:i/>
                <w:sz w:val="22"/>
                <w:szCs w:val="22"/>
                <w:lang w:eastAsia="en-US"/>
              </w:rPr>
              <w:t>Przebudowa:</w:t>
            </w:r>
          </w:p>
          <w:p w:rsidR="00B03D22" w:rsidRPr="00B03D22" w:rsidRDefault="00B03D22" w:rsidP="00BC1D2B">
            <w:pPr>
              <w:numPr>
                <w:ilvl w:val="1"/>
                <w:numId w:val="38"/>
              </w:numPr>
              <w:ind w:left="633" w:hanging="425"/>
              <w:contextualSpacing/>
              <w:jc w:val="both"/>
              <w:rPr>
                <w:rFonts w:eastAsiaTheme="minorHAnsi"/>
                <w:sz w:val="22"/>
                <w:szCs w:val="22"/>
                <w:lang w:eastAsia="en-US"/>
              </w:rPr>
            </w:pPr>
            <w:r w:rsidRPr="00B03D22">
              <w:rPr>
                <w:rFonts w:eastAsiaTheme="minorHAnsi"/>
                <w:sz w:val="22"/>
                <w:szCs w:val="22"/>
                <w:lang w:eastAsia="en-US"/>
              </w:rPr>
              <w:t>wyburzenia części istniejącego budynku zgonie z częścią rysunkową,</w:t>
            </w:r>
          </w:p>
          <w:p w:rsidR="00B03D22" w:rsidRPr="00B03D22" w:rsidRDefault="00B03D22" w:rsidP="00BC1D2B">
            <w:pPr>
              <w:numPr>
                <w:ilvl w:val="1"/>
                <w:numId w:val="38"/>
              </w:numPr>
              <w:ind w:left="633" w:hanging="425"/>
              <w:contextualSpacing/>
              <w:jc w:val="both"/>
              <w:rPr>
                <w:rFonts w:eastAsiaTheme="minorHAnsi"/>
                <w:sz w:val="22"/>
                <w:szCs w:val="22"/>
                <w:lang w:eastAsia="en-US"/>
              </w:rPr>
            </w:pPr>
            <w:r w:rsidRPr="00B03D22">
              <w:rPr>
                <w:rFonts w:eastAsiaTheme="minorHAnsi"/>
                <w:sz w:val="22"/>
                <w:szCs w:val="22"/>
                <w:lang w:eastAsia="en-US"/>
              </w:rPr>
              <w:t>usunięcie podpiwniczenia poprzez zasypanie i wykonanie nowej podłogi na gruncie,</w:t>
            </w:r>
          </w:p>
          <w:p w:rsidR="00B03D22" w:rsidRPr="00B03D22" w:rsidRDefault="00B03D22" w:rsidP="00BC1D2B">
            <w:pPr>
              <w:numPr>
                <w:ilvl w:val="1"/>
                <w:numId w:val="38"/>
              </w:numPr>
              <w:ind w:left="633" w:hanging="425"/>
              <w:contextualSpacing/>
              <w:jc w:val="both"/>
              <w:rPr>
                <w:rFonts w:eastAsiaTheme="minorHAnsi"/>
                <w:sz w:val="22"/>
                <w:szCs w:val="22"/>
                <w:lang w:eastAsia="en-US"/>
              </w:rPr>
            </w:pPr>
            <w:r w:rsidRPr="00B03D22">
              <w:rPr>
                <w:rFonts w:eastAsiaTheme="minorHAnsi"/>
                <w:sz w:val="22"/>
                <w:szCs w:val="22"/>
                <w:lang w:eastAsia="en-US"/>
              </w:rPr>
              <w:t>dostosowanie oddziałów przedszkolnych do obowiązujących przepisów – wydzielenie przeciwpożarowe, dostosowanie okien ewakuacyjnych,</w:t>
            </w:r>
          </w:p>
          <w:p w:rsidR="00B03D22" w:rsidRPr="00B03D22" w:rsidRDefault="00BC1D2B" w:rsidP="00BC1D2B">
            <w:pPr>
              <w:ind w:left="350" w:hanging="350"/>
              <w:contextualSpacing/>
              <w:jc w:val="both"/>
              <w:rPr>
                <w:rFonts w:eastAsiaTheme="minorHAnsi"/>
                <w:b/>
                <w:i/>
                <w:sz w:val="22"/>
                <w:szCs w:val="22"/>
                <w:lang w:eastAsia="en-US"/>
              </w:rPr>
            </w:pPr>
            <w:r w:rsidRPr="00BC1D2B">
              <w:rPr>
                <w:rFonts w:eastAsiaTheme="minorHAnsi"/>
                <w:b/>
                <w:i/>
                <w:sz w:val="22"/>
                <w:szCs w:val="22"/>
                <w:lang w:eastAsia="en-US"/>
              </w:rPr>
              <w:t xml:space="preserve">C. </w:t>
            </w:r>
            <w:r w:rsidR="00B03D22" w:rsidRPr="00B03D22">
              <w:rPr>
                <w:rFonts w:eastAsiaTheme="minorHAnsi"/>
                <w:b/>
                <w:i/>
                <w:sz w:val="22"/>
                <w:szCs w:val="22"/>
                <w:lang w:eastAsia="en-US"/>
              </w:rPr>
              <w:t>Remont pomieszczeń:</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wyburzenia ścian działowych – wg części graficznej,</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montaż ścian wewnętrznych – podział istniejących pomieszczeń,</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remont toalet – dostosowanie do obowiązujących przepisów,</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wymiana drzwi wewnętrznych oraz montaż dodatkowych drzwi,</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nowe posadzki na korytarzach,</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montaż sufitów podwieszanych na korytarzach,</w:t>
            </w:r>
          </w:p>
          <w:p w:rsidR="00B03D22" w:rsidRPr="00B03D22"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montaż pochylni dla niepełnosprawnych,</w:t>
            </w:r>
          </w:p>
          <w:p w:rsidR="00BC1D2B" w:rsidRDefault="00B03D22" w:rsidP="00BC1D2B">
            <w:pPr>
              <w:numPr>
                <w:ilvl w:val="1"/>
                <w:numId w:val="38"/>
              </w:numPr>
              <w:ind w:left="491" w:hanging="227"/>
              <w:contextualSpacing/>
              <w:jc w:val="both"/>
              <w:rPr>
                <w:rFonts w:eastAsiaTheme="minorHAnsi"/>
                <w:sz w:val="22"/>
                <w:szCs w:val="22"/>
                <w:lang w:eastAsia="en-US"/>
              </w:rPr>
            </w:pPr>
            <w:r w:rsidRPr="00B03D22">
              <w:rPr>
                <w:rFonts w:eastAsiaTheme="minorHAnsi"/>
                <w:sz w:val="22"/>
                <w:szCs w:val="22"/>
                <w:lang w:eastAsia="en-US"/>
              </w:rPr>
              <w:t>remont pomieszczenia kotłowni,</w:t>
            </w:r>
          </w:p>
          <w:p w:rsidR="00B03D22" w:rsidRPr="00B03D22" w:rsidRDefault="00BC1D2B" w:rsidP="00BC1D2B">
            <w:pPr>
              <w:ind w:left="491" w:hanging="425"/>
              <w:contextualSpacing/>
              <w:jc w:val="both"/>
              <w:rPr>
                <w:rFonts w:eastAsiaTheme="minorHAnsi"/>
                <w:sz w:val="22"/>
                <w:szCs w:val="22"/>
                <w:lang w:eastAsia="en-US"/>
              </w:rPr>
            </w:pPr>
            <w:r w:rsidRPr="00BC1D2B">
              <w:rPr>
                <w:rFonts w:eastAsiaTheme="minorHAnsi"/>
                <w:b/>
                <w:i/>
                <w:sz w:val="22"/>
                <w:szCs w:val="22"/>
                <w:lang w:eastAsia="en-US"/>
              </w:rPr>
              <w:t xml:space="preserve">D. </w:t>
            </w:r>
            <w:r w:rsidR="00B03D22" w:rsidRPr="00B03D22">
              <w:rPr>
                <w:rFonts w:eastAsiaTheme="minorHAnsi"/>
                <w:b/>
                <w:i/>
                <w:sz w:val="22"/>
                <w:szCs w:val="22"/>
                <w:lang w:eastAsia="en-US"/>
              </w:rPr>
              <w:t>Remont instalacji elektrycznych:</w:t>
            </w:r>
          </w:p>
          <w:p w:rsidR="00B03D22" w:rsidRPr="00B03D22" w:rsidRDefault="00B03D22" w:rsidP="00BC1D2B">
            <w:pPr>
              <w:numPr>
                <w:ilvl w:val="1"/>
                <w:numId w:val="38"/>
              </w:numPr>
              <w:ind w:left="350" w:hanging="142"/>
              <w:contextualSpacing/>
              <w:jc w:val="both"/>
              <w:rPr>
                <w:rFonts w:eastAsiaTheme="minorHAnsi"/>
                <w:sz w:val="22"/>
                <w:szCs w:val="22"/>
                <w:lang w:eastAsia="en-US"/>
              </w:rPr>
            </w:pPr>
            <w:r w:rsidRPr="00B03D22">
              <w:rPr>
                <w:rFonts w:eastAsiaTheme="minorHAnsi"/>
                <w:sz w:val="22"/>
                <w:szCs w:val="22"/>
                <w:lang w:eastAsia="en-US"/>
              </w:rPr>
              <w:t>wymiana instalacji elektrycznej w budynku z wyłączeniem pomieszczeń A.0.01-A.0.10,</w:t>
            </w:r>
          </w:p>
          <w:p w:rsidR="00B03D22" w:rsidRPr="00B03D22" w:rsidRDefault="00B03D22" w:rsidP="00BC1D2B">
            <w:pPr>
              <w:numPr>
                <w:ilvl w:val="1"/>
                <w:numId w:val="38"/>
              </w:numPr>
              <w:ind w:left="350" w:hanging="142"/>
              <w:contextualSpacing/>
              <w:jc w:val="both"/>
              <w:rPr>
                <w:rFonts w:eastAsiaTheme="minorHAnsi"/>
                <w:sz w:val="22"/>
                <w:szCs w:val="22"/>
                <w:lang w:eastAsia="en-US"/>
              </w:rPr>
            </w:pPr>
            <w:r w:rsidRPr="00B03D22">
              <w:rPr>
                <w:rFonts w:eastAsiaTheme="minorHAnsi"/>
                <w:sz w:val="22"/>
                <w:szCs w:val="22"/>
                <w:lang w:eastAsia="en-US"/>
              </w:rPr>
              <w:t>wymiana oświetlenia wewnętrznego podstawowego i awaryjnego w budynku z wyłączeniem pomieszczeń A.0.01-A.0.10,</w:t>
            </w:r>
          </w:p>
          <w:p w:rsidR="00B03D22" w:rsidRPr="00B03D22" w:rsidRDefault="00B03D22" w:rsidP="00BC1D2B">
            <w:pPr>
              <w:numPr>
                <w:ilvl w:val="1"/>
                <w:numId w:val="38"/>
              </w:numPr>
              <w:ind w:left="350" w:hanging="142"/>
              <w:contextualSpacing/>
              <w:jc w:val="both"/>
              <w:rPr>
                <w:rFonts w:eastAsiaTheme="minorHAnsi"/>
                <w:sz w:val="22"/>
                <w:szCs w:val="22"/>
                <w:lang w:eastAsia="en-US"/>
              </w:rPr>
            </w:pPr>
            <w:r w:rsidRPr="00B03D22">
              <w:rPr>
                <w:rFonts w:eastAsiaTheme="minorHAnsi"/>
                <w:sz w:val="22"/>
                <w:szCs w:val="22"/>
                <w:lang w:eastAsia="en-US"/>
              </w:rPr>
              <w:t xml:space="preserve">montaż instalacji fotowoltaicznej o mocy 10 </w:t>
            </w:r>
            <w:proofErr w:type="spellStart"/>
            <w:r w:rsidRPr="00B03D22">
              <w:rPr>
                <w:rFonts w:eastAsiaTheme="minorHAnsi"/>
                <w:sz w:val="22"/>
                <w:szCs w:val="22"/>
                <w:lang w:eastAsia="en-US"/>
              </w:rPr>
              <w:t>kWp</w:t>
            </w:r>
            <w:proofErr w:type="spellEnd"/>
            <w:r w:rsidRPr="00B03D22">
              <w:rPr>
                <w:rFonts w:eastAsiaTheme="minorHAnsi"/>
                <w:sz w:val="22"/>
                <w:szCs w:val="22"/>
                <w:lang w:eastAsia="en-US"/>
              </w:rPr>
              <w:t>,</w:t>
            </w:r>
          </w:p>
          <w:p w:rsidR="00BC1D2B" w:rsidRDefault="00B03D22" w:rsidP="00BC1D2B">
            <w:pPr>
              <w:numPr>
                <w:ilvl w:val="1"/>
                <w:numId w:val="38"/>
              </w:numPr>
              <w:ind w:left="350" w:hanging="142"/>
              <w:contextualSpacing/>
              <w:jc w:val="both"/>
              <w:rPr>
                <w:rFonts w:eastAsiaTheme="minorHAnsi"/>
                <w:sz w:val="22"/>
                <w:szCs w:val="22"/>
                <w:lang w:eastAsia="en-US"/>
              </w:rPr>
            </w:pPr>
            <w:r w:rsidRPr="00B03D22">
              <w:rPr>
                <w:rFonts w:eastAsiaTheme="minorHAnsi"/>
                <w:sz w:val="22"/>
                <w:szCs w:val="22"/>
                <w:lang w:eastAsia="en-US"/>
              </w:rPr>
              <w:t>modernizacja instalacji odgromowej wraz z połączeniem z instalacją odgromową projektowanej rozbudowy,</w:t>
            </w:r>
          </w:p>
          <w:p w:rsidR="00B03D22" w:rsidRPr="00B03D22" w:rsidRDefault="00BC1D2B" w:rsidP="00BC1D2B">
            <w:pPr>
              <w:ind w:left="350" w:hanging="284"/>
              <w:contextualSpacing/>
              <w:jc w:val="both"/>
              <w:rPr>
                <w:rFonts w:eastAsiaTheme="minorHAnsi"/>
                <w:sz w:val="22"/>
                <w:szCs w:val="22"/>
                <w:lang w:eastAsia="en-US"/>
              </w:rPr>
            </w:pPr>
            <w:r w:rsidRPr="00BC1D2B">
              <w:rPr>
                <w:rFonts w:eastAsiaTheme="minorHAnsi"/>
                <w:b/>
                <w:i/>
                <w:sz w:val="22"/>
                <w:szCs w:val="22"/>
                <w:lang w:eastAsia="en-US"/>
              </w:rPr>
              <w:t xml:space="preserve">E. </w:t>
            </w:r>
            <w:r w:rsidR="00B03D22" w:rsidRPr="00B03D22">
              <w:rPr>
                <w:rFonts w:eastAsiaTheme="minorHAnsi"/>
                <w:b/>
                <w:i/>
                <w:sz w:val="22"/>
                <w:szCs w:val="22"/>
                <w:lang w:eastAsia="en-US"/>
              </w:rPr>
              <w:t>Remont instalacji sanitarnych:</w:t>
            </w:r>
          </w:p>
          <w:p w:rsidR="00B03D22" w:rsidRPr="00B03D22" w:rsidRDefault="00B03D22" w:rsidP="00BC1D2B">
            <w:pPr>
              <w:numPr>
                <w:ilvl w:val="1"/>
                <w:numId w:val="38"/>
              </w:numPr>
              <w:tabs>
                <w:tab w:val="left" w:pos="545"/>
              </w:tabs>
              <w:ind w:left="350" w:firstLine="0"/>
              <w:contextualSpacing/>
              <w:jc w:val="both"/>
              <w:rPr>
                <w:rFonts w:eastAsiaTheme="minorHAnsi"/>
                <w:sz w:val="22"/>
                <w:szCs w:val="22"/>
                <w:lang w:eastAsia="en-US"/>
              </w:rPr>
            </w:pPr>
            <w:r w:rsidRPr="00B03D22">
              <w:rPr>
                <w:rFonts w:eastAsiaTheme="minorHAnsi"/>
                <w:sz w:val="22"/>
                <w:szCs w:val="22"/>
                <w:lang w:eastAsia="en-US"/>
              </w:rPr>
              <w:t>wymiana instalacji C.O. w budynku z wyłączeniem pomieszczeń A.0.01 – A.0.10 oraz A.0.13-A.0.16,</w:t>
            </w:r>
          </w:p>
          <w:p w:rsidR="00B03D22" w:rsidRPr="00B03D22" w:rsidRDefault="00B03D22" w:rsidP="00BC1D2B">
            <w:pPr>
              <w:numPr>
                <w:ilvl w:val="1"/>
                <w:numId w:val="38"/>
              </w:numPr>
              <w:tabs>
                <w:tab w:val="left" w:pos="545"/>
              </w:tabs>
              <w:ind w:left="350" w:firstLine="0"/>
              <w:contextualSpacing/>
              <w:jc w:val="both"/>
              <w:rPr>
                <w:rFonts w:eastAsiaTheme="minorHAnsi"/>
                <w:sz w:val="22"/>
                <w:szCs w:val="22"/>
                <w:lang w:eastAsia="en-US"/>
              </w:rPr>
            </w:pPr>
            <w:r w:rsidRPr="00B03D22">
              <w:rPr>
                <w:rFonts w:eastAsiaTheme="minorHAnsi"/>
                <w:sz w:val="22"/>
                <w:szCs w:val="22"/>
                <w:lang w:eastAsia="en-US"/>
              </w:rPr>
              <w:t>wymiana instalacji C.W.U. w częściach remontowanych i przebudowywanych,</w:t>
            </w:r>
          </w:p>
          <w:p w:rsidR="00B03D22" w:rsidRPr="00B03D22" w:rsidRDefault="00B03D22" w:rsidP="00BC1D2B">
            <w:pPr>
              <w:numPr>
                <w:ilvl w:val="1"/>
                <w:numId w:val="38"/>
              </w:numPr>
              <w:tabs>
                <w:tab w:val="left" w:pos="545"/>
              </w:tabs>
              <w:ind w:left="350" w:firstLine="0"/>
              <w:contextualSpacing/>
              <w:jc w:val="both"/>
              <w:rPr>
                <w:rFonts w:eastAsiaTheme="minorHAnsi"/>
                <w:sz w:val="22"/>
                <w:szCs w:val="22"/>
                <w:lang w:eastAsia="en-US"/>
              </w:rPr>
            </w:pPr>
            <w:r w:rsidRPr="00B03D22">
              <w:rPr>
                <w:rFonts w:eastAsiaTheme="minorHAnsi"/>
                <w:sz w:val="22"/>
                <w:szCs w:val="22"/>
                <w:lang w:eastAsia="en-US"/>
              </w:rPr>
              <w:t>wymiana instalacji wody zimnej w częściach remontowanych i przebudowywanych,</w:t>
            </w:r>
          </w:p>
          <w:p w:rsidR="00B03D22" w:rsidRPr="00B03D22" w:rsidRDefault="00B03D22" w:rsidP="00BC1D2B">
            <w:pPr>
              <w:numPr>
                <w:ilvl w:val="1"/>
                <w:numId w:val="38"/>
              </w:numPr>
              <w:tabs>
                <w:tab w:val="left" w:pos="545"/>
              </w:tabs>
              <w:ind w:left="350" w:firstLine="0"/>
              <w:contextualSpacing/>
              <w:jc w:val="both"/>
              <w:rPr>
                <w:rFonts w:eastAsiaTheme="minorHAnsi"/>
                <w:sz w:val="22"/>
                <w:szCs w:val="22"/>
                <w:lang w:eastAsia="en-US"/>
              </w:rPr>
            </w:pPr>
            <w:r w:rsidRPr="00B03D22">
              <w:rPr>
                <w:rFonts w:eastAsiaTheme="minorHAnsi"/>
                <w:sz w:val="22"/>
                <w:szCs w:val="22"/>
                <w:lang w:eastAsia="en-US"/>
              </w:rPr>
              <w:t>wymiana instalacji kanalizacji sanitarnej w częściach remontowanych i przebudowywanych.</w:t>
            </w:r>
          </w:p>
          <w:p w:rsidR="008178B3" w:rsidRPr="00B03D22" w:rsidRDefault="00BC1D2B" w:rsidP="00BC1D2B">
            <w:pPr>
              <w:tabs>
                <w:tab w:val="left" w:pos="545"/>
                <w:tab w:val="left" w:pos="2730"/>
              </w:tabs>
              <w:suppressAutoHyphens/>
              <w:autoSpaceDE w:val="0"/>
              <w:autoSpaceDN w:val="0"/>
              <w:adjustRightInd w:val="0"/>
              <w:ind w:left="350"/>
              <w:jc w:val="both"/>
              <w:rPr>
                <w:color w:val="000000"/>
              </w:rPr>
            </w:pPr>
            <w:r>
              <w:rPr>
                <w:color w:val="000000"/>
              </w:rPr>
              <w:tab/>
            </w:r>
          </w:p>
          <w:p w:rsidR="00F60E3C" w:rsidRDefault="008178B3" w:rsidP="009B7C0E">
            <w:pPr>
              <w:pStyle w:val="Tekstpodstawowy"/>
              <w:jc w:val="both"/>
              <w:rPr>
                <w:b/>
                <w:i/>
                <w:u w:val="single"/>
              </w:rPr>
            </w:pPr>
            <w:r w:rsidRPr="00B051A0">
              <w:rPr>
                <w:b/>
                <w:i/>
                <w:u w:val="single"/>
              </w:rPr>
              <w:t>Szczegółowy opis przedmiotu zamówienia</w:t>
            </w:r>
            <w:r>
              <w:rPr>
                <w:b/>
                <w:i/>
                <w:u w:val="single"/>
              </w:rPr>
              <w:t xml:space="preserve"> dla zadania częściowego nr 2</w:t>
            </w:r>
            <w:r>
              <w:rPr>
                <w:b/>
                <w:i/>
                <w:u w:val="single"/>
              </w:rPr>
              <w:br/>
            </w:r>
            <w:r w:rsidRPr="00B051A0">
              <w:rPr>
                <w:b/>
                <w:i/>
                <w:u w:val="single"/>
              </w:rPr>
              <w:t xml:space="preserve"> znajduje się w </w:t>
            </w:r>
            <w:r w:rsidRPr="009B7C0E">
              <w:rPr>
                <w:b/>
                <w:i/>
                <w:u w:val="single"/>
              </w:rPr>
              <w:t>załączniku nr 10</w:t>
            </w:r>
            <w:r w:rsidR="009B7C0E" w:rsidRPr="009B7C0E">
              <w:rPr>
                <w:b/>
                <w:i/>
                <w:u w:val="single"/>
              </w:rPr>
              <w:t xml:space="preserve"> – PFU SŁABOROWICE </w:t>
            </w:r>
            <w:r w:rsidRPr="009B7C0E">
              <w:rPr>
                <w:b/>
                <w:i/>
                <w:u w:val="single"/>
              </w:rPr>
              <w:t>, który stanowi załącznik</w:t>
            </w:r>
            <w:r w:rsidRPr="00B051A0">
              <w:rPr>
                <w:b/>
                <w:i/>
                <w:u w:val="single"/>
              </w:rPr>
              <w:t xml:space="preserve"> do SWZ.</w:t>
            </w:r>
          </w:p>
          <w:p w:rsidR="004212FE" w:rsidRPr="006966C3" w:rsidRDefault="004212FE" w:rsidP="004212FE">
            <w:pPr>
              <w:spacing w:after="120"/>
              <w:jc w:val="both"/>
              <w:rPr>
                <w:sz w:val="22"/>
              </w:rPr>
            </w:pPr>
            <w:r w:rsidRPr="006966C3">
              <w:rPr>
                <w:sz w:val="22"/>
              </w:rPr>
              <w:lastRenderedPageBreak/>
              <w:t>Wykonawca odpowiedzialny jest za powstałe w toku własnych prac odpady oraz za właściwy sposób postępowania z nimi, zgodnie z przepisami ustawy z dnia 14 grudnia 2012r. o odpadach (Dz. U. z 2022 r. poz. 699 ze zm.) oraz ustawy z dnia 13 września 1996r. o utrzymaniu czystości i porządku w gminach (Dz. U. z 2022 r. poz. 1297 ze zm.). Wywóz odpadów budowlanych odbywa się na koszt Wykonawcy.</w:t>
            </w:r>
          </w:p>
          <w:p w:rsidR="00F60E3C" w:rsidRPr="006966C3" w:rsidRDefault="00F60E3C" w:rsidP="00F60E3C">
            <w:pPr>
              <w:spacing w:after="120"/>
              <w:jc w:val="both"/>
              <w:rPr>
                <w:sz w:val="22"/>
              </w:rPr>
            </w:pPr>
            <w:r w:rsidRPr="006966C3">
              <w:rPr>
                <w:sz w:val="22"/>
              </w:rPr>
              <w:t>UWAGA!</w:t>
            </w:r>
          </w:p>
          <w:p w:rsidR="00F60E3C" w:rsidRPr="006966C3" w:rsidRDefault="00F60E3C" w:rsidP="00F60E3C">
            <w:pPr>
              <w:spacing w:after="120"/>
              <w:jc w:val="both"/>
              <w:rPr>
                <w:sz w:val="22"/>
              </w:rPr>
            </w:pPr>
            <w:r w:rsidRPr="006966C3">
              <w:rPr>
                <w:sz w:val="22"/>
              </w:rPr>
              <w:t>PFU może wskazywać dla niektórych materiałów i urządzeń znaki towarowe lub pochodzenie. Zamawiający zgodnie z art. 99 ust. 5 ustawy Prawo zamówień publicznych dopuszcza składanie ofert równoważnych, a wszelkie towary określone w dokumentacji, pochodzące od konkretnych producentów, określają minimalne parametry jakościowe i cechy użytkowe, jakim muszą odpowiadać towary, aby spełnić wymagania stawiane przez Zamawiającego. Poprzez zapis dot. minimalnych parametrów jakościowych wymagań Zamawiający rozumie wymagania towarów zawarte w ogólnie dostępnych źródłach, katalogach, stronach internetowych producentów. Operowanie przykładowymi nazwami producenta, ma jedynie na celu doprecyzowanie poziomu oczekiwań Zamawiającego w stosunku do określonego rozwiązania. Zamawiający przy opisie przedmiotu zamówienia wskazując oznaczenie konkretnego producenta (dostawcy) lub konkretny produkt, dopuszcza jednocześnie produkty równoważne o parametrach jakościowych i cechach użytkowych, co najmniej na poziomie parametrów wskazanego produktu, uznając tym samym każdy produkt o wskazanych parametrach lub lepszych. Posługiwanie się nazwami producentów/produktów ma wyłącznie charakter przykładowy.</w:t>
            </w:r>
          </w:p>
          <w:p w:rsidR="008178B3" w:rsidRPr="006966C3" w:rsidRDefault="00F60E3C" w:rsidP="004212FE">
            <w:pPr>
              <w:spacing w:after="120"/>
              <w:jc w:val="both"/>
              <w:rPr>
                <w:sz w:val="22"/>
              </w:rPr>
            </w:pPr>
            <w:r w:rsidRPr="006966C3">
              <w:rPr>
                <w:sz w:val="22"/>
              </w:rPr>
              <w:t>Zamawiający zgodnie z art. 101 ust. 4 ustawy Prawo zamówień publicznych dopuszcza zastosowanie przez Wykonawców rozwiązań równoważnych w stosunku do rozwiązań opisanych w niniejszej SWZ. Wykonawca, który w ofercie powoła się na zastosowanie rozwiązań równoważnych opisywanych w SWZ, jest obowiązany wykazać, że oferowane przez niego roboty budowlane spełniają wymagania określone przez Zamawiającego.</w:t>
            </w:r>
          </w:p>
          <w:p w:rsidR="008178B3" w:rsidRDefault="0053680D" w:rsidP="009A72EA">
            <w:pPr>
              <w:pStyle w:val="Tekstpodstawowy"/>
            </w:pPr>
            <w:r w:rsidRPr="009B7C0E">
              <w:rPr>
                <w:b/>
              </w:rPr>
              <w:t xml:space="preserve">Zamawiający </w:t>
            </w:r>
            <w:r w:rsidR="008178B3" w:rsidRPr="009B7C0E">
              <w:rPr>
                <w:b/>
              </w:rPr>
              <w:t>dopuszcza składani</w:t>
            </w:r>
            <w:r w:rsidR="004F14E4">
              <w:rPr>
                <w:b/>
              </w:rPr>
              <w:t>e</w:t>
            </w:r>
            <w:r w:rsidR="008178B3" w:rsidRPr="009B7C0E">
              <w:rPr>
                <w:b/>
              </w:rPr>
              <w:t xml:space="preserve"> ofert równoważnych.</w:t>
            </w:r>
          </w:p>
        </w:tc>
      </w:tr>
    </w:tbl>
    <w:p w:rsidR="005C2B84" w:rsidRPr="0087218D" w:rsidRDefault="005C2B84" w:rsidP="005C2B84">
      <w:pPr>
        <w:spacing w:before="120"/>
        <w:jc w:val="both"/>
        <w:outlineLvl w:val="1"/>
        <w:rPr>
          <w:b/>
          <w:bCs/>
          <w:iCs/>
          <w:u w:val="single"/>
          <w:lang w:eastAsia="x-none"/>
        </w:rPr>
      </w:pPr>
      <w:r w:rsidRPr="0087218D">
        <w:rPr>
          <w:b/>
          <w:bCs/>
          <w:iCs/>
          <w:u w:val="single"/>
          <w:lang w:eastAsia="x-none"/>
        </w:rPr>
        <w:lastRenderedPageBreak/>
        <w:t>UWAGA:</w:t>
      </w:r>
    </w:p>
    <w:p w:rsidR="005C2B84" w:rsidRPr="0087218D" w:rsidRDefault="009B545D" w:rsidP="005C2B84">
      <w:pPr>
        <w:spacing w:before="120"/>
        <w:jc w:val="both"/>
        <w:outlineLvl w:val="1"/>
        <w:rPr>
          <w:b/>
          <w:bCs/>
          <w:iCs/>
          <w:lang w:eastAsia="x-none"/>
        </w:rPr>
      </w:pPr>
      <w:r w:rsidRPr="0087218D">
        <w:rPr>
          <w:b/>
          <w:bCs/>
          <w:iCs/>
          <w:lang w:eastAsia="x-none"/>
        </w:rPr>
        <w:t xml:space="preserve">1.  </w:t>
      </w:r>
      <w:r w:rsidR="005C2B84" w:rsidRPr="0087218D">
        <w:rPr>
          <w:b/>
          <w:bCs/>
          <w:iCs/>
          <w:lang w:eastAsia="x-none"/>
        </w:rPr>
        <w:t xml:space="preserve">Zamawiający informuje, iż umowy z Wykonawcami, których oferty zostaną wybrane jako najkorzystniejsze, zawarte zostaną po otrzymaniu promesy w ramach dofinansowania inwestycji. Zgodnie z regulaminem naboru wniosków o dofinansowanie, edycja 2 Rządowego Funduszu Polski Ład: Program Inwestycji Strategicznych, Zamawiający jest zobowiązany po zakończeniu i rozstrzygnięciu postępowania skutkującego wyborem Wykonawców (na realizację wszystkich części zamówienia) złożyć wniosek o udzielenie promesy, która zostanie udzielona w terminie do </w:t>
      </w:r>
      <w:r w:rsidR="00865D53" w:rsidRPr="0087218D">
        <w:rPr>
          <w:b/>
          <w:bCs/>
          <w:iCs/>
          <w:lang w:eastAsia="x-none"/>
        </w:rPr>
        <w:t>7</w:t>
      </w:r>
      <w:r w:rsidR="005C2B84" w:rsidRPr="0087218D">
        <w:rPr>
          <w:b/>
          <w:bCs/>
          <w:iCs/>
          <w:lang w:eastAsia="x-none"/>
        </w:rPr>
        <w:t xml:space="preserve"> dni roboczych od </w:t>
      </w:r>
      <w:r w:rsidR="00865D53" w:rsidRPr="0087218D">
        <w:rPr>
          <w:b/>
          <w:bCs/>
          <w:iCs/>
          <w:lang w:eastAsia="x-none"/>
        </w:rPr>
        <w:t xml:space="preserve">daty wpływu do BGK prawidłowo złożonego </w:t>
      </w:r>
      <w:r w:rsidR="005C2B84" w:rsidRPr="0087218D">
        <w:rPr>
          <w:b/>
          <w:bCs/>
          <w:iCs/>
          <w:lang w:eastAsia="x-none"/>
        </w:rPr>
        <w:t xml:space="preserve"> wniosku. Umowy z Wykonawcami mogą zostać zawarte dopiero po zabezpieczeniu środków finansowych.</w:t>
      </w:r>
    </w:p>
    <w:p w:rsidR="005C2B84" w:rsidRPr="0087218D" w:rsidRDefault="005C2B84" w:rsidP="005C2B84">
      <w:pPr>
        <w:spacing w:before="120"/>
        <w:jc w:val="both"/>
        <w:outlineLvl w:val="1"/>
        <w:rPr>
          <w:b/>
          <w:bCs/>
          <w:iCs/>
          <w:u w:val="single"/>
          <w:lang w:eastAsia="x-none"/>
        </w:rPr>
      </w:pPr>
      <w:r w:rsidRPr="0087218D">
        <w:rPr>
          <w:b/>
          <w:bCs/>
          <w:iCs/>
          <w:u w:val="single"/>
          <w:lang w:eastAsia="x-none"/>
        </w:rPr>
        <w:t>W sytuacji wystąpienia okoliczności uniemożliwiających uzyskanie środków finansowych (promesy) uzależnionych od wytycznych zawartych w Programie Inwestycji Strategicznych Rządowy Funduszu Polski Ład, Zamawiający będzie rozumiał tą sytuację jako przesłankę do unieważnienia postępowania w związku z wystąpieniem istotnej zmiany okoliczności powodującej, że prowadzone postępowanie lub wykonanie zamówienia nie leży w interesie publicznym, czego nie można było wcześniej przewidzieć.</w:t>
      </w:r>
    </w:p>
    <w:p w:rsidR="009B545D" w:rsidRPr="0087218D" w:rsidRDefault="009B545D" w:rsidP="005C2B84">
      <w:pPr>
        <w:spacing w:before="120"/>
        <w:jc w:val="both"/>
        <w:outlineLvl w:val="1"/>
        <w:rPr>
          <w:b/>
          <w:bCs/>
          <w:iCs/>
          <w:u w:val="single"/>
          <w:lang w:eastAsia="x-none"/>
        </w:rPr>
      </w:pPr>
    </w:p>
    <w:p w:rsidR="0003270B" w:rsidRPr="0087218D" w:rsidRDefault="009B545D" w:rsidP="009B545D">
      <w:pPr>
        <w:spacing w:before="120"/>
        <w:jc w:val="both"/>
        <w:outlineLvl w:val="1"/>
        <w:rPr>
          <w:b/>
          <w:bCs/>
          <w:iCs/>
          <w:lang w:eastAsia="x-none"/>
        </w:rPr>
      </w:pPr>
      <w:r w:rsidRPr="0087218D">
        <w:rPr>
          <w:b/>
          <w:bCs/>
          <w:iCs/>
          <w:lang w:eastAsia="x-none"/>
        </w:rPr>
        <w:t>2.  Poza okresem wakacyjnym roboty budowlane prowadzone będą na obiekcie czynnym. Należy przewidzieć prowadzenie robót w taki sposób, aby nie zakłócić pracy placówki (m.in. bezkolizyjne przemieszczanie się, utrzymanie porządku, itp.)  Jeśli roboty budowlane prowadzone będą w dni wolne, należy każdorazowo sprzątnąć teren prac umożliwiając prowadzenie zajęć w placówce.</w:t>
      </w:r>
    </w:p>
    <w:p w:rsidR="009B545D" w:rsidRPr="0087218D" w:rsidRDefault="009B545D" w:rsidP="009B545D">
      <w:pPr>
        <w:spacing w:before="120"/>
        <w:jc w:val="both"/>
        <w:outlineLvl w:val="1"/>
        <w:rPr>
          <w:b/>
          <w:bCs/>
          <w:iCs/>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Informacje dotyczące oferty wariantowej, o której mowa w art. 92 ustawy </w:t>
      </w:r>
      <w:proofErr w:type="spellStart"/>
      <w:r w:rsidRPr="001B365B">
        <w:rPr>
          <w:bCs/>
          <w:iCs/>
          <w:color w:val="000000"/>
          <w:lang w:val="x-none" w:eastAsia="x-none"/>
        </w:rPr>
        <w:t>Pzp</w:t>
      </w:r>
      <w:proofErr w:type="spellEnd"/>
      <w:r w:rsidRPr="001B365B">
        <w:rPr>
          <w:bCs/>
          <w:iCs/>
          <w:color w:val="000000"/>
          <w:lang w:val="x-none" w:eastAsia="x-none"/>
        </w:rPr>
        <w:t>.</w:t>
      </w:r>
    </w:p>
    <w:p w:rsidR="00090735" w:rsidRPr="00BB0FF9" w:rsidRDefault="00090735" w:rsidP="00BB0FF9">
      <w:pPr>
        <w:tabs>
          <w:tab w:val="left" w:pos="708"/>
        </w:tabs>
        <w:spacing w:before="120"/>
        <w:ind w:left="680"/>
        <w:jc w:val="both"/>
        <w:outlineLvl w:val="1"/>
        <w:rPr>
          <w:b/>
          <w:iCs/>
          <w:color w:val="000000"/>
          <w:lang w:val="x-none" w:eastAsia="x-none"/>
        </w:rPr>
      </w:pPr>
      <w:r w:rsidRPr="00BB0FF9">
        <w:rPr>
          <w:b/>
          <w:iCs/>
          <w:color w:val="000000"/>
          <w:lang w:val="x-none" w:eastAsia="x-none"/>
        </w:rPr>
        <w:t>Zamawiający nie dopuszcza składania ofert wariantowych</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określa następujące wymagania odnośnie zatrudnienia przez Wykonawcę lub Podwykonawcę osób wykonujących wskazane przez Zamawiającego czynności w zakresie realizacji zamówienia na podstawie umowy o pracę:</w:t>
      </w:r>
    </w:p>
    <w:p w:rsidR="00B72C58" w:rsidRDefault="00090735" w:rsidP="00B72C58">
      <w:pPr>
        <w:tabs>
          <w:tab w:val="left" w:pos="708"/>
        </w:tabs>
        <w:spacing w:before="120"/>
        <w:ind w:left="680"/>
        <w:jc w:val="both"/>
        <w:outlineLvl w:val="1"/>
        <w:rPr>
          <w:bCs/>
          <w:iCs/>
          <w:color w:val="000000"/>
          <w:lang w:val="x-none" w:eastAsia="x-none"/>
        </w:rPr>
      </w:pPr>
      <w:r w:rsidRPr="00090735">
        <w:rPr>
          <w:bCs/>
          <w:iCs/>
          <w:color w:val="000000"/>
          <w:lang w:val="x-none" w:eastAsia="x-none"/>
        </w:rPr>
        <w:t xml:space="preserve"> Zamawiający stosownie do art. 95 ustawy Prawo zamówień publicznych, wymaga zatrudnienia przez wykonawcę lub podwykonawcę na podstawie umowy o pracę osób wykonujących czynności w zakresie realizacji zamówienia, których wykonanie zawiera cechy stosunku pracy określone w art. 22 § 1* ustawy z dnia 26 czerwca 1974 r. - Kodeks pracy.</w:t>
      </w:r>
    </w:p>
    <w:p w:rsidR="00B72C58" w:rsidRPr="00B72C58" w:rsidRDefault="00B72C58" w:rsidP="00B72C58">
      <w:pPr>
        <w:tabs>
          <w:tab w:val="left" w:pos="708"/>
        </w:tabs>
        <w:spacing w:before="120"/>
        <w:ind w:left="680"/>
        <w:jc w:val="both"/>
        <w:outlineLvl w:val="1"/>
        <w:rPr>
          <w:bCs/>
          <w:iCs/>
          <w:color w:val="000000"/>
          <w:lang w:val="x-none" w:eastAsia="x-none"/>
        </w:rPr>
      </w:pPr>
      <w:r w:rsidRPr="00BB0FF9">
        <w:rPr>
          <w:bCs/>
          <w:i/>
          <w:color w:val="000000"/>
          <w:lang w:val="x-none" w:eastAsia="x-none"/>
        </w:rPr>
        <w:t>Rodzaj czynności niezbędnych do realizacji zamówienia, których dotyczą wymagania zatrudnienia na podstawie stosunku pracy przez wykonawcę lub podwykonawcę osób wykonujących czynności w trakcie realizacji zamówienia:</w:t>
      </w:r>
    </w:p>
    <w:p w:rsidR="00B72C58" w:rsidRDefault="00B72C58" w:rsidP="0076519A">
      <w:pPr>
        <w:ind w:left="709"/>
        <w:jc w:val="both"/>
        <w:rPr>
          <w:highlight w:val="yellow"/>
          <w:lang w:val="x-none"/>
        </w:rPr>
      </w:pPr>
    </w:p>
    <w:p w:rsidR="0076519A" w:rsidRDefault="0076519A" w:rsidP="0076519A">
      <w:pPr>
        <w:ind w:left="709"/>
        <w:jc w:val="both"/>
        <w:rPr>
          <w:lang w:val="x-none"/>
        </w:rPr>
      </w:pPr>
      <w:r w:rsidRPr="00C35BFC">
        <w:rPr>
          <w:lang w:val="x-none"/>
        </w:rPr>
        <w:t xml:space="preserve">Pracownicy fizyczni wykonujący </w:t>
      </w:r>
      <w:r w:rsidRPr="00C35BFC">
        <w:t xml:space="preserve">czynności związane z wykonywaniem pracy fizycznej </w:t>
      </w:r>
      <w:r w:rsidRPr="006966C3">
        <w:t xml:space="preserve">(m.in. wykonywanie prac w zakresie instalacji sanitarnych, elektrycznych, prace ogólnobudowlane – </w:t>
      </w:r>
      <w:r w:rsidR="00C35BFC" w:rsidRPr="006966C3">
        <w:t xml:space="preserve">m.in. </w:t>
      </w:r>
      <w:r w:rsidRPr="006966C3">
        <w:t xml:space="preserve">murarskie i posadzkarskie, zbrojarskie, montażowe) </w:t>
      </w:r>
      <w:r w:rsidRPr="006966C3">
        <w:rPr>
          <w:lang w:val="x-none"/>
        </w:rPr>
        <w:t>opisane w projekcie i przedmiarze robót, których wykonanie zawiera cechy stosunku pracy określone w art. 22 § 1 ustawy z dnia 26 czerwca 1974 r. - Kodeks pracy.</w:t>
      </w:r>
    </w:p>
    <w:p w:rsidR="00BC6E07" w:rsidRDefault="00BC6E07" w:rsidP="0076519A">
      <w:pPr>
        <w:ind w:left="709"/>
        <w:jc w:val="both"/>
        <w:rPr>
          <w:lang w:val="x-none"/>
        </w:rPr>
      </w:pPr>
    </w:p>
    <w:p w:rsidR="00B72C58" w:rsidRDefault="00BC6E07" w:rsidP="00B72C58">
      <w:pPr>
        <w:pStyle w:val="Akapitzlist"/>
        <w:tabs>
          <w:tab w:val="left" w:pos="709"/>
        </w:tabs>
        <w:spacing w:line="240" w:lineRule="auto"/>
        <w:ind w:left="709" w:hanging="709"/>
        <w:jc w:val="both"/>
        <w:rPr>
          <w:rFonts w:ascii="Times New Roman" w:hAnsi="Times New Roman"/>
          <w:bCs/>
          <w:sz w:val="24"/>
          <w:szCs w:val="24"/>
        </w:rPr>
      </w:pPr>
      <w:r>
        <w:rPr>
          <w:rFonts w:ascii="Times New Roman" w:hAnsi="Times New Roman"/>
          <w:bCs/>
          <w:sz w:val="24"/>
          <w:szCs w:val="24"/>
        </w:rPr>
        <w:t xml:space="preserve">            </w:t>
      </w:r>
      <w:r w:rsidRPr="004F0651">
        <w:rPr>
          <w:rFonts w:ascii="Times New Roman" w:hAnsi="Times New Roman"/>
          <w:bCs/>
          <w:sz w:val="24"/>
          <w:szCs w:val="24"/>
        </w:rPr>
        <w:t>Wymóg zat</w:t>
      </w:r>
      <w:r>
        <w:rPr>
          <w:rFonts w:ascii="Times New Roman" w:hAnsi="Times New Roman"/>
          <w:bCs/>
          <w:sz w:val="24"/>
          <w:szCs w:val="24"/>
        </w:rPr>
        <w:t>rudnienia, o którym mowa w pkt 4.2</w:t>
      </w:r>
      <w:r w:rsidRPr="004F0651">
        <w:rPr>
          <w:rFonts w:ascii="Times New Roman" w:hAnsi="Times New Roman"/>
          <w:bCs/>
          <w:sz w:val="24"/>
          <w:szCs w:val="24"/>
        </w:rPr>
        <w:t xml:space="preserve"> nie dotyczy osób pełniących</w:t>
      </w:r>
      <w:r>
        <w:rPr>
          <w:rFonts w:ascii="Times New Roman" w:hAnsi="Times New Roman"/>
          <w:bCs/>
          <w:sz w:val="24"/>
          <w:szCs w:val="24"/>
        </w:rPr>
        <w:t xml:space="preserve">        </w:t>
      </w:r>
      <w:r w:rsidRPr="004F0651">
        <w:rPr>
          <w:rFonts w:ascii="Times New Roman" w:hAnsi="Times New Roman"/>
          <w:bCs/>
          <w:sz w:val="24"/>
          <w:szCs w:val="24"/>
        </w:rPr>
        <w:t>samodzielnie funkcje techniczne w budownictwie lub osób posiadających uprawnienia wydane na podstawie innych przepisów, które upoważniają do samodzielnego wykonywania prac bez nadzoru, w tym kierownika budowy, kierowników robót, geodety.</w:t>
      </w:r>
    </w:p>
    <w:p w:rsidR="00B72C58" w:rsidRDefault="00B72C58" w:rsidP="00B72C58">
      <w:pPr>
        <w:pStyle w:val="Akapitzlist"/>
        <w:tabs>
          <w:tab w:val="left" w:pos="709"/>
        </w:tabs>
        <w:spacing w:line="240" w:lineRule="auto"/>
        <w:ind w:left="709" w:hanging="709"/>
        <w:jc w:val="both"/>
        <w:rPr>
          <w:rFonts w:ascii="Times New Roman" w:hAnsi="Times New Roman"/>
          <w:bCs/>
          <w:sz w:val="24"/>
          <w:szCs w:val="24"/>
        </w:rPr>
      </w:pPr>
    </w:p>
    <w:p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r>
        <w:rPr>
          <w:rFonts w:ascii="Times New Roman" w:hAnsi="Times New Roman"/>
          <w:bCs/>
          <w:sz w:val="24"/>
          <w:szCs w:val="24"/>
        </w:rPr>
        <w:t xml:space="preserve">            </w:t>
      </w:r>
      <w:r w:rsidR="00090735" w:rsidRPr="00B72C58">
        <w:rPr>
          <w:rFonts w:ascii="Times New Roman" w:hAnsi="Times New Roman"/>
          <w:bCs/>
          <w:i/>
          <w:color w:val="000000"/>
          <w:lang w:val="x-none" w:eastAsia="x-none"/>
        </w:rPr>
        <w:t>Sposób weryfikacji zatrudnienia tych osób:</w:t>
      </w:r>
    </w:p>
    <w:p w:rsidR="00B72C58" w:rsidRDefault="00B72C58" w:rsidP="00B72C58">
      <w:pPr>
        <w:pStyle w:val="Akapitzlist"/>
        <w:tabs>
          <w:tab w:val="left" w:pos="709"/>
        </w:tabs>
        <w:spacing w:line="240" w:lineRule="auto"/>
        <w:ind w:left="709" w:hanging="709"/>
        <w:jc w:val="both"/>
        <w:rPr>
          <w:rFonts w:ascii="Times New Roman" w:hAnsi="Times New Roman"/>
          <w:bCs/>
          <w:i/>
          <w:color w:val="000000"/>
          <w:lang w:val="x-none" w:eastAsia="x-none"/>
        </w:rPr>
      </w:pPr>
    </w:p>
    <w:p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r>
        <w:rPr>
          <w:rFonts w:ascii="Times New Roman" w:hAnsi="Times New Roman"/>
          <w:bCs/>
          <w:i/>
          <w:color w:val="000000"/>
          <w:lang w:val="x-none" w:eastAsia="x-none"/>
        </w:rPr>
        <w:tab/>
      </w:r>
      <w:r w:rsidR="00090735" w:rsidRPr="00B72C58">
        <w:rPr>
          <w:rFonts w:ascii="Times New Roman" w:hAnsi="Times New Roman"/>
          <w:bCs/>
          <w:iCs/>
          <w:color w:val="000000"/>
          <w:sz w:val="24"/>
          <w:lang w:val="x-none" w:eastAsia="x-none"/>
        </w:rPr>
        <w:t xml:space="preserve">Zamawiający wymaga, aby Wykonawca przedłożył oświadczenie, iż osoby skierowane do realizacji zamówienia, o których mowa </w:t>
      </w:r>
      <w:r w:rsidR="004C1994" w:rsidRPr="00B72C58">
        <w:rPr>
          <w:rFonts w:ascii="Times New Roman" w:hAnsi="Times New Roman"/>
          <w:bCs/>
          <w:iCs/>
          <w:color w:val="000000"/>
          <w:sz w:val="24"/>
          <w:lang w:eastAsia="x-none"/>
        </w:rPr>
        <w:t>powyżej</w:t>
      </w:r>
      <w:r w:rsidR="00090735" w:rsidRPr="00B72C58">
        <w:rPr>
          <w:rFonts w:ascii="Times New Roman" w:hAnsi="Times New Roman"/>
          <w:bCs/>
          <w:iCs/>
          <w:color w:val="000000"/>
          <w:sz w:val="24"/>
          <w:lang w:val="x-none" w:eastAsia="x-none"/>
        </w:rPr>
        <w:t>, są zatrudnione na podstawie stosunku pracy. Oświadczenie powinno być złożone najpóźniej w terminie 7 dni od dnia podpisania umowy i powinno zawierać co najmniej następujące dane: imię i nazwisko, okres zatrudnienia, stanowisko i zakres czynności dla każdej osoby skierowanej do realizacji zamówienia. Zamawiający na każdym etapie realizacji zamówienia może żądać kopii umów o pracę i/lub innych dokumentów, z których jednoznacznie będzie wynikać, iż skierowane do realizacji zamówienia osoby są zatrudnione na podstawie stosunku pracy. W tym celu Wykonawca zobowiązany jest do uzyskania od pracowników zgody na przetwarzanie danych osobowych zgodnie z przepisami o ochronie danych osobowych.</w:t>
      </w:r>
    </w:p>
    <w:p w:rsidR="00B72C58" w:rsidRDefault="00B72C58" w:rsidP="00B72C58">
      <w:pPr>
        <w:pStyle w:val="Akapitzlist"/>
        <w:tabs>
          <w:tab w:val="left" w:pos="709"/>
        </w:tabs>
        <w:spacing w:line="240" w:lineRule="auto"/>
        <w:ind w:left="709" w:hanging="709"/>
        <w:jc w:val="both"/>
        <w:rPr>
          <w:rFonts w:ascii="Times New Roman" w:hAnsi="Times New Roman"/>
          <w:bCs/>
          <w:iCs/>
          <w:color w:val="000000"/>
          <w:sz w:val="24"/>
          <w:lang w:val="x-none" w:eastAsia="x-none"/>
        </w:rPr>
      </w:pPr>
    </w:p>
    <w:p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r>
        <w:rPr>
          <w:rFonts w:ascii="Times New Roman" w:hAnsi="Times New Roman"/>
          <w:bCs/>
          <w:iCs/>
          <w:color w:val="000000"/>
          <w:sz w:val="24"/>
          <w:lang w:eastAsia="x-none"/>
        </w:rPr>
        <w:t xml:space="preserve">            </w:t>
      </w:r>
      <w:r w:rsidR="00090735" w:rsidRPr="00B72C58">
        <w:rPr>
          <w:rFonts w:ascii="Times New Roman" w:hAnsi="Times New Roman"/>
          <w:bCs/>
          <w:i/>
          <w:color w:val="000000"/>
          <w:sz w:val="24"/>
          <w:lang w:val="x-none" w:eastAsia="x-none"/>
        </w:rPr>
        <w:t>Uprawnienia Zamawiającego w zakresie kontroli spełniania przez wykonawcę wymagań związanych z zatrudnianiem tych osób oraz sankcji z tytułu niespełnienia tych wymagań:</w:t>
      </w:r>
    </w:p>
    <w:p w:rsidR="00B72C58" w:rsidRDefault="00B72C58" w:rsidP="00B72C58">
      <w:pPr>
        <w:pStyle w:val="Akapitzlist"/>
        <w:tabs>
          <w:tab w:val="left" w:pos="709"/>
        </w:tabs>
        <w:spacing w:line="240" w:lineRule="auto"/>
        <w:ind w:left="709" w:hanging="709"/>
        <w:jc w:val="both"/>
        <w:rPr>
          <w:rFonts w:ascii="Times New Roman" w:hAnsi="Times New Roman"/>
          <w:bCs/>
          <w:i/>
          <w:color w:val="000000"/>
          <w:sz w:val="24"/>
          <w:lang w:val="x-none" w:eastAsia="x-none"/>
        </w:rPr>
      </w:pPr>
    </w:p>
    <w:p w:rsidR="001B365B" w:rsidRDefault="00B72C58" w:rsidP="00B72C58">
      <w:pPr>
        <w:pStyle w:val="Akapitzlist"/>
        <w:tabs>
          <w:tab w:val="left" w:pos="709"/>
        </w:tabs>
        <w:spacing w:line="240" w:lineRule="auto"/>
        <w:ind w:left="709" w:hanging="709"/>
        <w:jc w:val="both"/>
        <w:rPr>
          <w:rFonts w:ascii="Times New Roman" w:hAnsi="Times New Roman"/>
          <w:bCs/>
          <w:iCs/>
          <w:color w:val="000000"/>
          <w:sz w:val="24"/>
          <w:lang w:eastAsia="x-none"/>
        </w:rPr>
      </w:pPr>
      <w:r>
        <w:rPr>
          <w:rFonts w:ascii="Times New Roman" w:hAnsi="Times New Roman"/>
          <w:bCs/>
          <w:i/>
          <w:color w:val="000000"/>
          <w:sz w:val="24"/>
          <w:lang w:eastAsia="x-none"/>
        </w:rPr>
        <w:t xml:space="preserve">            </w:t>
      </w:r>
      <w:r w:rsidR="00090735" w:rsidRPr="00B72C58">
        <w:rPr>
          <w:rFonts w:ascii="Times New Roman" w:hAnsi="Times New Roman"/>
          <w:bCs/>
          <w:iCs/>
          <w:color w:val="000000"/>
          <w:sz w:val="24"/>
          <w:lang w:val="x-none" w:eastAsia="x-none"/>
        </w:rPr>
        <w:t xml:space="preserve">Nieprzedłożenie przez Wykonawcę kopii umów zawartych przez Wykonawcę z pracownikami wykonującymi czynności, o których mowa powyżej w terminie wskazanym przez Zamawiającego, będzie traktowane jako niewypełnienie obowiązku zatrudnienia pracowników na podstawie stosunku pracy oraz skutkować będzie naliczeniem kar umownych w wysokości określonej w załączonym do SWZ wzorze umowy, a także zawiadomieniem Państwowej Inspekcji Pracy o podejrzeniu zastąpienia umowy o pracę z osobami wykonującymi pracę na warunkach określonych w art. 22 § 1 ustawy Kodeks </w:t>
      </w:r>
      <w:r w:rsidR="00090735" w:rsidRPr="00B72C58">
        <w:rPr>
          <w:rFonts w:ascii="Times New Roman" w:hAnsi="Times New Roman"/>
          <w:bCs/>
          <w:iCs/>
          <w:color w:val="000000"/>
          <w:sz w:val="24"/>
          <w:lang w:val="x-none" w:eastAsia="x-none"/>
        </w:rPr>
        <w:lastRenderedPageBreak/>
        <w:t>pracy, umową cywilnoprawną. Powyższy wymóg dotyczy również Podwykonawców wykonujących wskazane wyżej prace</w:t>
      </w:r>
      <w:r w:rsidR="00115FEC">
        <w:rPr>
          <w:rFonts w:ascii="Times New Roman" w:hAnsi="Times New Roman"/>
          <w:bCs/>
          <w:iCs/>
          <w:color w:val="000000"/>
          <w:sz w:val="24"/>
          <w:lang w:eastAsia="x-none"/>
        </w:rPr>
        <w:t>.</w:t>
      </w:r>
    </w:p>
    <w:p w:rsidR="00115FEC" w:rsidRPr="00115FEC" w:rsidRDefault="00115FEC" w:rsidP="00B72C58">
      <w:pPr>
        <w:pStyle w:val="Akapitzlist"/>
        <w:tabs>
          <w:tab w:val="left" w:pos="709"/>
        </w:tabs>
        <w:spacing w:line="240" w:lineRule="auto"/>
        <w:ind w:left="709" w:hanging="709"/>
        <w:jc w:val="both"/>
        <w:rPr>
          <w:rFonts w:ascii="Times New Roman" w:hAnsi="Times New Roman"/>
          <w:bCs/>
          <w:sz w:val="36"/>
          <w:szCs w:val="24"/>
        </w:rPr>
      </w:pPr>
    </w:p>
    <w:p w:rsidR="00814109" w:rsidRPr="0068257C" w:rsidRDefault="001B365B" w:rsidP="00115FEC">
      <w:pPr>
        <w:numPr>
          <w:ilvl w:val="1"/>
          <w:numId w:val="1"/>
        </w:numPr>
        <w:spacing w:before="200" w:after="60"/>
        <w:ind w:left="431" w:hanging="431"/>
        <w:jc w:val="both"/>
        <w:outlineLvl w:val="0"/>
        <w:rPr>
          <w:b/>
          <w:bCs/>
          <w:caps/>
          <w:kern w:val="32"/>
          <w:lang w:val="x-none" w:eastAsia="x-none"/>
        </w:rPr>
      </w:pPr>
      <w:r w:rsidRPr="0068257C">
        <w:rPr>
          <w:bCs/>
          <w:iCs/>
          <w:color w:val="000000"/>
          <w:lang w:val="x-none" w:eastAsia="x-none"/>
        </w:rPr>
        <w:t xml:space="preserve">Miejsce realizacji: </w:t>
      </w:r>
    </w:p>
    <w:p w:rsidR="00814109" w:rsidRPr="0068257C" w:rsidRDefault="00814109" w:rsidP="0068257C">
      <w:pPr>
        <w:ind w:left="431"/>
        <w:jc w:val="both"/>
        <w:outlineLvl w:val="0"/>
        <w:rPr>
          <w:b/>
          <w:bCs/>
          <w:iCs/>
          <w:color w:val="000000"/>
          <w:lang w:eastAsia="x-none"/>
        </w:rPr>
      </w:pPr>
      <w:r w:rsidRPr="00814109">
        <w:rPr>
          <w:b/>
          <w:bCs/>
          <w:iCs/>
          <w:color w:val="000000"/>
          <w:lang w:eastAsia="x-none"/>
        </w:rPr>
        <w:t xml:space="preserve">Część 1  - </w:t>
      </w:r>
      <w:r w:rsidR="0068257C">
        <w:rPr>
          <w:b/>
          <w:bCs/>
          <w:iCs/>
          <w:color w:val="000000"/>
          <w:lang w:eastAsia="x-none"/>
        </w:rPr>
        <w:t xml:space="preserve">Daniszyn </w:t>
      </w:r>
      <w:r w:rsidR="0068257C" w:rsidRPr="0068257C">
        <w:rPr>
          <w:b/>
          <w:bCs/>
          <w:iCs/>
          <w:color w:val="000000"/>
          <w:lang w:eastAsia="x-none"/>
        </w:rPr>
        <w:t xml:space="preserve">- </w:t>
      </w:r>
      <w:r w:rsidR="0068257C" w:rsidRPr="0068257C">
        <w:rPr>
          <w:b/>
        </w:rPr>
        <w:t>teren Szkoły Podstawowej, na działkach geodezyjnych nr 1155/1, 1156, 1159/2, 1163</w:t>
      </w:r>
    </w:p>
    <w:p w:rsidR="00B87881" w:rsidRPr="0068257C" w:rsidRDefault="00814109" w:rsidP="0068257C">
      <w:pPr>
        <w:ind w:left="431"/>
        <w:jc w:val="both"/>
        <w:outlineLvl w:val="0"/>
        <w:rPr>
          <w:b/>
          <w:bCs/>
          <w:caps/>
          <w:kern w:val="32"/>
          <w:lang w:val="x-none" w:eastAsia="x-none"/>
        </w:rPr>
      </w:pPr>
      <w:r w:rsidRPr="0068257C">
        <w:rPr>
          <w:b/>
          <w:bCs/>
          <w:iCs/>
          <w:color w:val="000000"/>
          <w:lang w:eastAsia="x-none"/>
        </w:rPr>
        <w:t xml:space="preserve">Część 2  - </w:t>
      </w:r>
      <w:bookmarkStart w:id="10" w:name="_Toc258314246"/>
      <w:r w:rsidR="0068257C" w:rsidRPr="0068257C">
        <w:rPr>
          <w:b/>
          <w:iCs/>
          <w:color w:val="000000"/>
          <w:lang w:eastAsia="x-none"/>
        </w:rPr>
        <w:t xml:space="preserve">Słaborowice - </w:t>
      </w:r>
      <w:r w:rsidR="0068257C" w:rsidRPr="0068257C">
        <w:rPr>
          <w:b/>
        </w:rPr>
        <w:t>teren Szkoły Podstawowej w Słaborowicach, na działce geodezyjnej nr 175/4</w:t>
      </w:r>
    </w:p>
    <w:p w:rsidR="00D17C6C" w:rsidRPr="00D17C6C" w:rsidRDefault="00B87881" w:rsidP="00D17C6C">
      <w:pPr>
        <w:pStyle w:val="Nagwek1"/>
      </w:pPr>
      <w:r>
        <w:t xml:space="preserve">INFORMACJA O PRZEWIDYWANYCH ZAMÓWIENIACH, O KTÓRYCH MOWA W ART. </w:t>
      </w:r>
      <w:r w:rsidR="00D17C6C">
        <w:t>214 UST. 1 PKT 7 I 8 USTAWY PZP</w:t>
      </w:r>
    </w:p>
    <w:p w:rsidR="00C0332E" w:rsidRDefault="00C0332E" w:rsidP="00D17C6C">
      <w:pPr>
        <w:spacing w:before="60" w:after="120"/>
        <w:jc w:val="both"/>
        <w:rPr>
          <w:b/>
        </w:rPr>
      </w:pPr>
    </w:p>
    <w:p w:rsidR="00C0332E" w:rsidRPr="007D4C51" w:rsidRDefault="00D17C6C" w:rsidP="00D17C6C">
      <w:pPr>
        <w:spacing w:before="60" w:after="120"/>
        <w:jc w:val="both"/>
        <w:rPr>
          <w:b/>
          <w:u w:val="single"/>
        </w:rPr>
      </w:pPr>
      <w:r>
        <w:rPr>
          <w:b/>
        </w:rPr>
        <w:t xml:space="preserve">    </w:t>
      </w:r>
      <w:r w:rsidR="006966C3">
        <w:rPr>
          <w:b/>
        </w:rPr>
        <w:t xml:space="preserve">  </w:t>
      </w:r>
      <w:r>
        <w:rPr>
          <w:b/>
        </w:rPr>
        <w:t xml:space="preserve"> </w:t>
      </w:r>
      <w:r>
        <w:rPr>
          <w:b/>
          <w:u w:val="single"/>
        </w:rPr>
        <w:t>Dla części</w:t>
      </w:r>
      <w:r w:rsidRPr="007D4C51">
        <w:rPr>
          <w:b/>
          <w:u w:val="single"/>
        </w:rPr>
        <w:t xml:space="preserve"> 1:</w:t>
      </w:r>
    </w:p>
    <w:p w:rsidR="00C62BB6" w:rsidRDefault="00D17C6C" w:rsidP="00C62BB6">
      <w:pPr>
        <w:pStyle w:val="Nagwek1"/>
        <w:numPr>
          <w:ilvl w:val="0"/>
          <w:numId w:val="0"/>
        </w:numPr>
        <w:ind w:left="431"/>
        <w:rPr>
          <w:b w:val="0"/>
          <w:iCs/>
          <w:caps w:val="0"/>
          <w:color w:val="000000"/>
          <w:kern w:val="0"/>
          <w:lang w:val="pl-PL"/>
        </w:rPr>
      </w:pPr>
      <w:r w:rsidRPr="00213B8D">
        <w:rPr>
          <w:iCs/>
          <w:caps w:val="0"/>
          <w:color w:val="000000"/>
          <w:kern w:val="0"/>
          <w:lang w:val="pl-PL"/>
        </w:rPr>
        <w:t xml:space="preserve">Zamawiający przewiduje udzielenie zamówień, o których mowa w art. 214 ust.1 pkt. 7 ustawy </w:t>
      </w:r>
      <w:proofErr w:type="spellStart"/>
      <w:r w:rsidRPr="00213B8D">
        <w:rPr>
          <w:iCs/>
          <w:caps w:val="0"/>
          <w:color w:val="000000"/>
          <w:kern w:val="0"/>
          <w:lang w:val="pl-PL"/>
        </w:rPr>
        <w:t>Pzp</w:t>
      </w:r>
      <w:proofErr w:type="spellEnd"/>
      <w:r w:rsidRPr="00213B8D">
        <w:rPr>
          <w:iCs/>
          <w:caps w:val="0"/>
          <w:color w:val="000000"/>
          <w:kern w:val="0"/>
          <w:lang w:val="pl-PL"/>
        </w:rPr>
        <w:t xml:space="preserve">. </w:t>
      </w:r>
      <w:r w:rsidR="003C30A5">
        <w:rPr>
          <w:iCs/>
          <w:caps w:val="0"/>
          <w:color w:val="000000"/>
          <w:kern w:val="0"/>
          <w:lang w:val="pl-PL"/>
        </w:rPr>
        <w:t>o wartości nie przekraczającej 4</w:t>
      </w:r>
      <w:r w:rsidRPr="00213B8D">
        <w:rPr>
          <w:iCs/>
          <w:caps w:val="0"/>
          <w:color w:val="000000"/>
          <w:kern w:val="0"/>
          <w:lang w:val="pl-PL"/>
        </w:rPr>
        <w:t>00.000,00 złotych brutto</w:t>
      </w:r>
      <w:r w:rsidRPr="00213B8D">
        <w:rPr>
          <w:b w:val="0"/>
          <w:iCs/>
          <w:caps w:val="0"/>
          <w:color w:val="000000"/>
          <w:kern w:val="0"/>
          <w:lang w:val="pl-PL"/>
        </w:rPr>
        <w:t>. Zamówienia te polegać będą na powtórzeniu podobnych usług lub robót budowlanych jak to określono w zamówieniu podstawowym. Udzielenie zamówień zależne będzie od decyzji Zamawiającego, jego potrzeb w tym zakresie, możliwości finansowych.</w:t>
      </w:r>
    </w:p>
    <w:p w:rsidR="00C62BB6" w:rsidRPr="007D4C51" w:rsidRDefault="00C62BB6" w:rsidP="00C62BB6">
      <w:pPr>
        <w:spacing w:before="60" w:after="120"/>
        <w:jc w:val="both"/>
        <w:rPr>
          <w:b/>
          <w:u w:val="single"/>
        </w:rPr>
      </w:pPr>
      <w:r w:rsidRPr="00C62BB6">
        <w:rPr>
          <w:b/>
        </w:rPr>
        <w:t xml:space="preserve">       </w:t>
      </w:r>
      <w:r>
        <w:rPr>
          <w:b/>
          <w:u w:val="single"/>
        </w:rPr>
        <w:t>Dla części 2</w:t>
      </w:r>
      <w:r w:rsidRPr="007D4C51">
        <w:rPr>
          <w:b/>
          <w:u w:val="single"/>
        </w:rPr>
        <w:t>:</w:t>
      </w:r>
    </w:p>
    <w:p w:rsidR="00C62BB6" w:rsidRDefault="00C62BB6" w:rsidP="00C62BB6">
      <w:pPr>
        <w:pStyle w:val="Nagwek1"/>
        <w:numPr>
          <w:ilvl w:val="0"/>
          <w:numId w:val="0"/>
        </w:numPr>
        <w:ind w:left="431"/>
        <w:rPr>
          <w:b w:val="0"/>
          <w:iCs/>
          <w:caps w:val="0"/>
          <w:color w:val="000000"/>
          <w:kern w:val="0"/>
          <w:lang w:val="pl-PL"/>
        </w:rPr>
      </w:pPr>
      <w:r w:rsidRPr="00213B8D">
        <w:rPr>
          <w:iCs/>
          <w:caps w:val="0"/>
          <w:color w:val="000000"/>
          <w:kern w:val="0"/>
          <w:lang w:val="pl-PL"/>
        </w:rPr>
        <w:t xml:space="preserve">Zamawiający przewiduje udzielenie zamówień, o których mowa w art. 214 ust.1 pkt. 7 ustawy </w:t>
      </w:r>
      <w:proofErr w:type="spellStart"/>
      <w:r w:rsidRPr="00213B8D">
        <w:rPr>
          <w:iCs/>
          <w:caps w:val="0"/>
          <w:color w:val="000000"/>
          <w:kern w:val="0"/>
          <w:lang w:val="pl-PL"/>
        </w:rPr>
        <w:t>Pzp</w:t>
      </w:r>
      <w:proofErr w:type="spellEnd"/>
      <w:r w:rsidRPr="00213B8D">
        <w:rPr>
          <w:iCs/>
          <w:caps w:val="0"/>
          <w:color w:val="000000"/>
          <w:kern w:val="0"/>
          <w:lang w:val="pl-PL"/>
        </w:rPr>
        <w:t xml:space="preserve">. </w:t>
      </w:r>
      <w:r>
        <w:rPr>
          <w:iCs/>
          <w:caps w:val="0"/>
          <w:color w:val="000000"/>
          <w:kern w:val="0"/>
          <w:lang w:val="pl-PL"/>
        </w:rPr>
        <w:t>o wartości nie przekraczającej 3</w:t>
      </w:r>
      <w:r w:rsidRPr="00213B8D">
        <w:rPr>
          <w:iCs/>
          <w:caps w:val="0"/>
          <w:color w:val="000000"/>
          <w:kern w:val="0"/>
          <w:lang w:val="pl-PL"/>
        </w:rPr>
        <w:t>00.000,00 złotych brutto</w:t>
      </w:r>
      <w:r w:rsidRPr="00213B8D">
        <w:rPr>
          <w:b w:val="0"/>
          <w:iCs/>
          <w:caps w:val="0"/>
          <w:color w:val="000000"/>
          <w:kern w:val="0"/>
          <w:lang w:val="pl-PL"/>
        </w:rPr>
        <w:t>. Zamówienia te polegać będą na powtórzeniu podobnych usług lub robót budowlanych jak to określono w zamówieniu podstawowym. Udzielenie zamówień zależne będzie od decyzji Zamawiającego, jego potrzeb w tym zakresie, możliwości finansowych.</w:t>
      </w:r>
    </w:p>
    <w:p w:rsidR="00D17C6C" w:rsidRPr="006966C3" w:rsidRDefault="00D17C6C" w:rsidP="003E56BE">
      <w:pPr>
        <w:tabs>
          <w:tab w:val="left" w:pos="708"/>
        </w:tabs>
        <w:spacing w:before="120"/>
        <w:ind w:left="426"/>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Termin wykonania zamówienia</w:t>
      </w:r>
      <w:bookmarkEnd w:id="10"/>
    </w:p>
    <w:p w:rsidR="006A4127" w:rsidRDefault="001B365B" w:rsidP="001B365B">
      <w:pPr>
        <w:tabs>
          <w:tab w:val="left" w:pos="708"/>
        </w:tabs>
        <w:spacing w:before="120"/>
        <w:ind w:left="426"/>
        <w:jc w:val="both"/>
        <w:outlineLvl w:val="1"/>
        <w:rPr>
          <w:bCs/>
          <w:iCs/>
          <w:lang w:val="x-none" w:eastAsia="x-none"/>
        </w:rPr>
      </w:pPr>
      <w:r w:rsidRPr="001B365B">
        <w:rPr>
          <w:bCs/>
          <w:iCs/>
          <w:color w:val="000000"/>
          <w:lang w:val="x-none" w:eastAsia="x-none"/>
        </w:rPr>
        <w:t>Zamówienie musi zostać zrealizowane w terminie</w:t>
      </w:r>
      <w:r w:rsidRPr="00A93F3E">
        <w:rPr>
          <w:bCs/>
          <w:iCs/>
          <w:lang w:val="x-none" w:eastAsia="x-none"/>
        </w:rPr>
        <w:t xml:space="preserve">: </w:t>
      </w:r>
    </w:p>
    <w:p w:rsidR="006966C3" w:rsidRDefault="006A4127" w:rsidP="001B365B">
      <w:pPr>
        <w:tabs>
          <w:tab w:val="left" w:pos="708"/>
        </w:tabs>
        <w:spacing w:before="120"/>
        <w:ind w:left="426"/>
        <w:jc w:val="both"/>
        <w:outlineLvl w:val="1"/>
        <w:rPr>
          <w:b/>
          <w:bCs/>
          <w:iCs/>
          <w:lang w:eastAsia="x-none"/>
        </w:rPr>
      </w:pPr>
      <w:r w:rsidRPr="006A4127">
        <w:rPr>
          <w:b/>
          <w:bCs/>
          <w:iCs/>
          <w:lang w:eastAsia="x-none"/>
        </w:rPr>
        <w:t xml:space="preserve">Część 1 </w:t>
      </w:r>
      <w:r w:rsidR="002F276A">
        <w:rPr>
          <w:b/>
          <w:bCs/>
          <w:iCs/>
          <w:lang w:eastAsia="x-none"/>
        </w:rPr>
        <w:t>–</w:t>
      </w:r>
      <w:r w:rsidRPr="006A4127">
        <w:rPr>
          <w:b/>
          <w:bCs/>
          <w:iCs/>
          <w:lang w:eastAsia="x-none"/>
        </w:rPr>
        <w:t xml:space="preserve"> </w:t>
      </w:r>
      <w:r w:rsidR="006966C3">
        <w:rPr>
          <w:b/>
          <w:bCs/>
          <w:iCs/>
          <w:lang w:eastAsia="x-none"/>
        </w:rPr>
        <w:t xml:space="preserve"> 18 miesięcy od dnia podpisania umowy, w tym:</w:t>
      </w:r>
    </w:p>
    <w:p w:rsidR="002F276A" w:rsidRDefault="002F276A" w:rsidP="002F276A">
      <w:pPr>
        <w:tabs>
          <w:tab w:val="left" w:pos="708"/>
        </w:tabs>
        <w:ind w:left="425"/>
        <w:jc w:val="both"/>
        <w:outlineLvl w:val="1"/>
        <w:rPr>
          <w:b/>
          <w:bCs/>
          <w:iCs/>
          <w:lang w:eastAsia="x-none"/>
        </w:rPr>
      </w:pPr>
      <w:r>
        <w:rPr>
          <w:b/>
          <w:bCs/>
          <w:iCs/>
          <w:lang w:eastAsia="x-none"/>
        </w:rPr>
        <w:t xml:space="preserve">Etap I – </w:t>
      </w:r>
      <w:r w:rsidRPr="002F276A">
        <w:rPr>
          <w:bCs/>
          <w:iCs/>
          <w:lang w:eastAsia="x-none"/>
        </w:rPr>
        <w:t>sporządzenie dokumentacji projektowej oraz uzyskanie właściwych zezwoleń na wykonanie robót budowlanych</w:t>
      </w:r>
      <w:r>
        <w:rPr>
          <w:b/>
          <w:bCs/>
          <w:iCs/>
          <w:lang w:eastAsia="x-none"/>
        </w:rPr>
        <w:t xml:space="preserve"> – w ciągu 6 miesięcy od dnia podpisania umowy</w:t>
      </w:r>
    </w:p>
    <w:p w:rsidR="003C30A5" w:rsidRPr="006A4127" w:rsidRDefault="002F276A" w:rsidP="002F276A">
      <w:pPr>
        <w:tabs>
          <w:tab w:val="left" w:pos="708"/>
        </w:tabs>
        <w:ind w:left="425"/>
        <w:jc w:val="both"/>
        <w:outlineLvl w:val="1"/>
        <w:rPr>
          <w:b/>
          <w:bCs/>
          <w:iCs/>
          <w:lang w:eastAsia="x-none"/>
        </w:rPr>
      </w:pPr>
      <w:r>
        <w:rPr>
          <w:b/>
          <w:bCs/>
          <w:iCs/>
          <w:lang w:eastAsia="x-none"/>
        </w:rPr>
        <w:t xml:space="preserve">Etap II – </w:t>
      </w:r>
      <w:r>
        <w:rPr>
          <w:bCs/>
          <w:iCs/>
          <w:lang w:eastAsia="x-none"/>
        </w:rPr>
        <w:t xml:space="preserve">wykonanie robót budowlanych w ciągu </w:t>
      </w:r>
      <w:r>
        <w:rPr>
          <w:b/>
          <w:bCs/>
          <w:iCs/>
          <w:lang w:eastAsia="x-none"/>
        </w:rPr>
        <w:t xml:space="preserve">- </w:t>
      </w:r>
      <w:r w:rsidR="00E12859" w:rsidRPr="006A4127">
        <w:rPr>
          <w:b/>
          <w:bCs/>
          <w:iCs/>
          <w:lang w:eastAsia="x-none"/>
        </w:rPr>
        <w:t>1</w:t>
      </w:r>
      <w:r w:rsidR="006966C3">
        <w:rPr>
          <w:b/>
          <w:bCs/>
          <w:iCs/>
          <w:lang w:eastAsia="x-none"/>
        </w:rPr>
        <w:t>8</w:t>
      </w:r>
      <w:r w:rsidR="004A6FC0" w:rsidRPr="006A4127">
        <w:rPr>
          <w:b/>
          <w:bCs/>
          <w:iCs/>
          <w:lang w:val="x-none" w:eastAsia="x-none"/>
        </w:rPr>
        <w:t xml:space="preserve"> mie</w:t>
      </w:r>
      <w:r w:rsidR="004A6FC0" w:rsidRPr="006A4127">
        <w:rPr>
          <w:b/>
          <w:bCs/>
          <w:iCs/>
          <w:lang w:eastAsia="x-none"/>
        </w:rPr>
        <w:t>sięcy</w:t>
      </w:r>
      <w:r w:rsidR="00090735" w:rsidRPr="006A4127">
        <w:rPr>
          <w:b/>
          <w:bCs/>
          <w:iCs/>
          <w:lang w:val="x-none" w:eastAsia="x-none"/>
        </w:rPr>
        <w:t xml:space="preserve"> </w:t>
      </w:r>
      <w:r w:rsidRPr="002F276A">
        <w:rPr>
          <w:b/>
          <w:bCs/>
          <w:iCs/>
          <w:lang w:eastAsia="x-none"/>
        </w:rPr>
        <w:t>od dnia podpisania umowy</w:t>
      </w:r>
      <w:r>
        <w:rPr>
          <w:b/>
          <w:bCs/>
          <w:iCs/>
          <w:lang w:eastAsia="x-none"/>
        </w:rPr>
        <w:t>.</w:t>
      </w:r>
    </w:p>
    <w:p w:rsidR="002F276A" w:rsidRPr="006966C3" w:rsidRDefault="006A4127" w:rsidP="001B365B">
      <w:pPr>
        <w:tabs>
          <w:tab w:val="left" w:pos="708"/>
        </w:tabs>
        <w:spacing w:before="120"/>
        <w:ind w:left="426"/>
        <w:jc w:val="both"/>
        <w:outlineLvl w:val="1"/>
        <w:rPr>
          <w:b/>
          <w:bCs/>
          <w:iCs/>
          <w:lang w:eastAsia="x-none"/>
        </w:rPr>
      </w:pPr>
      <w:r w:rsidRPr="006A4127">
        <w:rPr>
          <w:b/>
          <w:bCs/>
          <w:iCs/>
          <w:lang w:eastAsia="x-none"/>
        </w:rPr>
        <w:t>Część 2</w:t>
      </w:r>
      <w:r>
        <w:rPr>
          <w:bCs/>
          <w:iCs/>
          <w:lang w:eastAsia="x-none"/>
        </w:rPr>
        <w:t xml:space="preserve"> </w:t>
      </w:r>
      <w:r w:rsidR="006966C3">
        <w:rPr>
          <w:bCs/>
          <w:iCs/>
          <w:lang w:eastAsia="x-none"/>
        </w:rPr>
        <w:t xml:space="preserve"> </w:t>
      </w:r>
      <w:r w:rsidR="006966C3">
        <w:rPr>
          <w:b/>
          <w:bCs/>
          <w:iCs/>
          <w:lang w:eastAsia="x-none"/>
        </w:rPr>
        <w:t>–</w:t>
      </w:r>
      <w:r w:rsidR="006966C3" w:rsidRPr="006A4127">
        <w:rPr>
          <w:b/>
          <w:bCs/>
          <w:iCs/>
          <w:lang w:eastAsia="x-none"/>
        </w:rPr>
        <w:t xml:space="preserve"> </w:t>
      </w:r>
      <w:r w:rsidR="006966C3">
        <w:rPr>
          <w:b/>
          <w:bCs/>
          <w:iCs/>
          <w:lang w:eastAsia="x-none"/>
        </w:rPr>
        <w:t xml:space="preserve"> 18 miesięcy od dnia podpisania umowy, w tym:</w:t>
      </w:r>
    </w:p>
    <w:p w:rsidR="002F276A" w:rsidRDefault="002F276A" w:rsidP="002F276A">
      <w:pPr>
        <w:tabs>
          <w:tab w:val="left" w:pos="708"/>
        </w:tabs>
        <w:ind w:left="425"/>
        <w:jc w:val="both"/>
        <w:outlineLvl w:val="1"/>
        <w:rPr>
          <w:b/>
          <w:bCs/>
          <w:iCs/>
          <w:lang w:eastAsia="x-none"/>
        </w:rPr>
      </w:pPr>
      <w:r>
        <w:rPr>
          <w:b/>
          <w:bCs/>
          <w:iCs/>
          <w:lang w:eastAsia="x-none"/>
        </w:rPr>
        <w:t xml:space="preserve">Etap I – </w:t>
      </w:r>
      <w:r w:rsidRPr="002F276A">
        <w:rPr>
          <w:bCs/>
          <w:iCs/>
          <w:lang w:eastAsia="x-none"/>
        </w:rPr>
        <w:t>sporządzenie dokumentacji projektowej oraz uzyskanie właściwych zezwoleń na wykonanie robót budowlanych</w:t>
      </w:r>
      <w:r>
        <w:rPr>
          <w:b/>
          <w:bCs/>
          <w:iCs/>
          <w:lang w:eastAsia="x-none"/>
        </w:rPr>
        <w:t xml:space="preserve"> – w ciągu 6 miesięcy od dnia podpisania umowy</w:t>
      </w:r>
    </w:p>
    <w:p w:rsidR="002F276A" w:rsidRPr="006A4127" w:rsidRDefault="002F276A" w:rsidP="002F276A">
      <w:pPr>
        <w:tabs>
          <w:tab w:val="left" w:pos="708"/>
        </w:tabs>
        <w:ind w:left="425"/>
        <w:jc w:val="both"/>
        <w:outlineLvl w:val="1"/>
        <w:rPr>
          <w:b/>
          <w:bCs/>
          <w:iCs/>
          <w:lang w:eastAsia="x-none"/>
        </w:rPr>
      </w:pPr>
      <w:r>
        <w:rPr>
          <w:b/>
          <w:bCs/>
          <w:iCs/>
          <w:lang w:eastAsia="x-none"/>
        </w:rPr>
        <w:t xml:space="preserve">Etap II – </w:t>
      </w:r>
      <w:r>
        <w:rPr>
          <w:bCs/>
          <w:iCs/>
          <w:lang w:eastAsia="x-none"/>
        </w:rPr>
        <w:t xml:space="preserve">wykonanie robót budowlanych w ciągu </w:t>
      </w:r>
      <w:r>
        <w:rPr>
          <w:b/>
          <w:bCs/>
          <w:iCs/>
          <w:lang w:eastAsia="x-none"/>
        </w:rPr>
        <w:t xml:space="preserve">- </w:t>
      </w:r>
      <w:r w:rsidR="006966C3">
        <w:rPr>
          <w:b/>
          <w:bCs/>
          <w:iCs/>
          <w:lang w:eastAsia="x-none"/>
        </w:rPr>
        <w:t>18</w:t>
      </w:r>
      <w:r w:rsidRPr="006A4127">
        <w:rPr>
          <w:b/>
          <w:bCs/>
          <w:iCs/>
          <w:lang w:val="x-none" w:eastAsia="x-none"/>
        </w:rPr>
        <w:t xml:space="preserve"> mie</w:t>
      </w:r>
      <w:r w:rsidRPr="006A4127">
        <w:rPr>
          <w:b/>
          <w:bCs/>
          <w:iCs/>
          <w:lang w:eastAsia="x-none"/>
        </w:rPr>
        <w:t>sięcy</w:t>
      </w:r>
      <w:r w:rsidRPr="006A4127">
        <w:rPr>
          <w:b/>
          <w:bCs/>
          <w:iCs/>
          <w:lang w:val="x-none" w:eastAsia="x-none"/>
        </w:rPr>
        <w:t xml:space="preserve"> </w:t>
      </w:r>
      <w:r w:rsidRPr="002F276A">
        <w:rPr>
          <w:b/>
          <w:bCs/>
          <w:iCs/>
          <w:lang w:eastAsia="x-none"/>
        </w:rPr>
        <w:t>od dnia podpisania umowy</w:t>
      </w:r>
    </w:p>
    <w:p w:rsidR="001A61EE" w:rsidRDefault="001A61EE" w:rsidP="001A61EE">
      <w:pPr>
        <w:tabs>
          <w:tab w:val="left" w:pos="502"/>
          <w:tab w:val="left" w:pos="2340"/>
        </w:tabs>
        <w:suppressAutoHyphens/>
        <w:autoSpaceDE w:val="0"/>
        <w:spacing w:line="360" w:lineRule="auto"/>
        <w:ind w:left="360"/>
        <w:jc w:val="both"/>
        <w:rPr>
          <w:sz w:val="22"/>
          <w:szCs w:val="22"/>
          <w:u w:val="single"/>
        </w:rPr>
      </w:pPr>
    </w:p>
    <w:p w:rsidR="001A61EE" w:rsidRPr="00717195" w:rsidRDefault="001A61EE" w:rsidP="001A61EE">
      <w:pPr>
        <w:tabs>
          <w:tab w:val="left" w:pos="502"/>
          <w:tab w:val="left" w:pos="2340"/>
        </w:tabs>
        <w:suppressAutoHyphens/>
        <w:autoSpaceDE w:val="0"/>
        <w:ind w:left="357"/>
        <w:jc w:val="both"/>
        <w:rPr>
          <w:b/>
          <w:szCs w:val="22"/>
        </w:rPr>
      </w:pPr>
      <w:r w:rsidRPr="00717195">
        <w:rPr>
          <w:szCs w:val="22"/>
        </w:rPr>
        <w:t xml:space="preserve">W celu koordynacji postępu prac projektowych  i robót budowlanych Wykonawca przedłoży Zamawiającemu </w:t>
      </w:r>
      <w:r w:rsidRPr="00717195">
        <w:rPr>
          <w:b/>
          <w:i/>
          <w:szCs w:val="22"/>
        </w:rPr>
        <w:t xml:space="preserve">Harmonogram Wykonania Umowy (rzeczowo-finansowy), </w:t>
      </w:r>
      <w:r w:rsidRPr="00717195">
        <w:rPr>
          <w:b/>
          <w:szCs w:val="22"/>
        </w:rPr>
        <w:t>który stanowił będzie Załącznik do umowy.</w:t>
      </w:r>
    </w:p>
    <w:p w:rsidR="001A61EE" w:rsidRPr="001A61EE" w:rsidRDefault="001A61EE" w:rsidP="001A61EE">
      <w:pPr>
        <w:tabs>
          <w:tab w:val="left" w:pos="502"/>
          <w:tab w:val="left" w:pos="2340"/>
        </w:tabs>
        <w:autoSpaceDE w:val="0"/>
        <w:ind w:left="357"/>
        <w:jc w:val="both"/>
        <w:rPr>
          <w:b/>
          <w:sz w:val="22"/>
          <w:szCs w:val="22"/>
        </w:rPr>
      </w:pPr>
      <w:r w:rsidRPr="00717195">
        <w:rPr>
          <w:szCs w:val="22"/>
        </w:rPr>
        <w:t xml:space="preserve">Daty i </w:t>
      </w:r>
      <w:r w:rsidR="00717195">
        <w:rPr>
          <w:szCs w:val="22"/>
        </w:rPr>
        <w:t>kwoty</w:t>
      </w:r>
      <w:r w:rsidRPr="00717195">
        <w:rPr>
          <w:szCs w:val="22"/>
        </w:rPr>
        <w:t xml:space="preserve"> z</w:t>
      </w:r>
      <w:r w:rsidR="009B545D" w:rsidRPr="00717195">
        <w:rPr>
          <w:szCs w:val="22"/>
        </w:rPr>
        <w:t>ostaną uzgodnione i potwierdzone</w:t>
      </w:r>
      <w:r w:rsidRPr="00717195">
        <w:rPr>
          <w:szCs w:val="22"/>
        </w:rPr>
        <w:t xml:space="preserve"> przez obie strony </w:t>
      </w:r>
      <w:r w:rsidRPr="00717195">
        <w:rPr>
          <w:b/>
          <w:szCs w:val="22"/>
        </w:rPr>
        <w:t>w ciągu 7 dni od podpisania umowy</w:t>
      </w:r>
      <w:r w:rsidRPr="00717195">
        <w:rPr>
          <w:b/>
          <w:sz w:val="22"/>
          <w:szCs w:val="22"/>
        </w:rPr>
        <w:t>.</w:t>
      </w:r>
    </w:p>
    <w:p w:rsidR="005E0B12" w:rsidRPr="001A61EE" w:rsidRDefault="005E0B12" w:rsidP="001B365B">
      <w:pPr>
        <w:tabs>
          <w:tab w:val="left" w:pos="708"/>
        </w:tabs>
        <w:spacing w:before="120"/>
        <w:ind w:left="426"/>
        <w:jc w:val="both"/>
        <w:outlineLvl w:val="1"/>
        <w:rPr>
          <w:bCs/>
          <w:iCs/>
          <w:lang w:eastAsia="x-none"/>
        </w:rPr>
      </w:pPr>
    </w:p>
    <w:p w:rsidR="00805D2E" w:rsidRPr="00805D2E" w:rsidRDefault="001B365B" w:rsidP="00805D2E">
      <w:pPr>
        <w:numPr>
          <w:ilvl w:val="0"/>
          <w:numId w:val="1"/>
        </w:numPr>
        <w:spacing w:before="200" w:after="60"/>
        <w:ind w:left="431" w:hanging="431"/>
        <w:jc w:val="both"/>
        <w:outlineLvl w:val="0"/>
        <w:rPr>
          <w:b/>
          <w:bCs/>
          <w:caps/>
          <w:kern w:val="32"/>
          <w:lang w:val="x-none" w:eastAsia="x-none"/>
        </w:rPr>
      </w:pPr>
      <w:bookmarkStart w:id="11" w:name="_Toc258314247"/>
      <w:r w:rsidRPr="001B365B">
        <w:rPr>
          <w:b/>
          <w:bCs/>
          <w:caps/>
          <w:kern w:val="32"/>
          <w:lang w:eastAsia="x-none"/>
        </w:rPr>
        <w:t>Informacja o warunkach</w:t>
      </w:r>
      <w:r w:rsidRPr="001B365B">
        <w:rPr>
          <w:b/>
          <w:bCs/>
          <w:caps/>
          <w:kern w:val="32"/>
          <w:lang w:val="x-none" w:eastAsia="x-none"/>
        </w:rPr>
        <w:t xml:space="preserve"> udziału w postępowaniu</w:t>
      </w:r>
      <w:bookmarkEnd w:id="11"/>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lastRenderedPageBreak/>
        <w:t>O udzielenie zamówienia mogą ubiegać się</w:t>
      </w:r>
      <w:r w:rsidRPr="001B365B">
        <w:rPr>
          <w:bCs/>
          <w:iCs/>
          <w:color w:val="000000"/>
          <w:lang w:eastAsia="x-none"/>
        </w:rPr>
        <w:t xml:space="preserve"> Wykonawcy</w:t>
      </w:r>
      <w:r w:rsidRPr="001B365B">
        <w:rPr>
          <w:bCs/>
          <w:iCs/>
          <w:color w:val="000000"/>
          <w:lang w:val="x-none" w:eastAsia="x-none"/>
        </w:rPr>
        <w:t>, którzy nie podlegają wykluczeniu oraz spełniają warunki</w:t>
      </w:r>
      <w:r w:rsidRPr="001B365B">
        <w:rPr>
          <w:bCs/>
          <w:iCs/>
          <w:color w:val="000000"/>
          <w:lang w:eastAsia="x-none"/>
        </w:rPr>
        <w:t xml:space="preserve"> udziału w postępowaniu</w:t>
      </w:r>
      <w:r w:rsidRPr="001B365B">
        <w:rPr>
          <w:bCs/>
          <w:iCs/>
          <w:color w:val="000000"/>
          <w:lang w:val="x-none" w:eastAsia="x-none"/>
        </w:rPr>
        <w:t xml:space="preserve"> i wymagania określone w niniejszej </w:t>
      </w:r>
      <w:r w:rsidRPr="001B365B">
        <w:rPr>
          <w:bCs/>
          <w:iCs/>
          <w:color w:val="000000"/>
          <w:lang w:eastAsia="x-none"/>
        </w:rPr>
        <w:t>SWZ</w:t>
      </w:r>
      <w:r w:rsidRPr="001B365B">
        <w:rPr>
          <w:bCs/>
          <w:iCs/>
          <w:color w:val="000000"/>
          <w:lang w:val="x-none" w:eastAsia="x-none"/>
        </w:rPr>
        <w:t>.</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na podstawie art. 112 ustawy </w:t>
      </w:r>
      <w:proofErr w:type="spellStart"/>
      <w:r w:rsidRPr="001B365B">
        <w:rPr>
          <w:bCs/>
          <w:iCs/>
          <w:color w:val="000000"/>
          <w:lang w:val="x-none" w:eastAsia="x-none"/>
        </w:rPr>
        <w:t>Pzp</w:t>
      </w:r>
      <w:proofErr w:type="spellEnd"/>
      <w:r w:rsidRPr="001B365B">
        <w:rPr>
          <w:bCs/>
          <w:iCs/>
          <w:color w:val="000000"/>
          <w:lang w:val="x-none" w:eastAsia="x-none"/>
        </w:rPr>
        <w:t xml:space="preserve"> określa następujące warunki udziału w postępowaniu:</w:t>
      </w:r>
    </w:p>
    <w:p w:rsidR="00090735" w:rsidRPr="001B365B" w:rsidRDefault="00090735" w:rsidP="00090735">
      <w:pPr>
        <w:tabs>
          <w:tab w:val="left" w:pos="708"/>
        </w:tabs>
        <w:ind w:left="680"/>
        <w:jc w:val="both"/>
        <w:outlineLvl w:val="1"/>
        <w:rPr>
          <w:bCs/>
          <w:iCs/>
          <w:color w:val="000000"/>
          <w:lang w:val="x-none" w:eastAsia="x-none"/>
        </w:rPr>
      </w:pP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4"/>
        <w:gridCol w:w="7774"/>
      </w:tblGrid>
      <w:tr w:rsidR="00090735" w:rsidRPr="001B365B" w:rsidTr="00B94B32">
        <w:tc>
          <w:tcPr>
            <w:tcW w:w="844" w:type="dxa"/>
            <w:tcBorders>
              <w:top w:val="single" w:sz="4" w:space="0" w:color="auto"/>
              <w:left w:val="single" w:sz="4" w:space="0" w:color="auto"/>
              <w:bottom w:val="single" w:sz="4" w:space="0" w:color="auto"/>
              <w:right w:val="single" w:sz="4" w:space="0" w:color="auto"/>
            </w:tcBorders>
            <w:vAlign w:val="center"/>
            <w:hideMark/>
          </w:tcPr>
          <w:p w:rsidR="00090735" w:rsidRPr="001B365B" w:rsidRDefault="00090735" w:rsidP="00BB0FF9">
            <w:pPr>
              <w:spacing w:before="60" w:after="120"/>
              <w:jc w:val="center"/>
              <w:rPr>
                <w:b/>
                <w:sz w:val="20"/>
                <w:szCs w:val="20"/>
              </w:rPr>
            </w:pPr>
            <w:r w:rsidRPr="001B365B">
              <w:rPr>
                <w:b/>
                <w:sz w:val="20"/>
                <w:szCs w:val="20"/>
              </w:rPr>
              <w:t>Lp.</w:t>
            </w:r>
          </w:p>
        </w:tc>
        <w:tc>
          <w:tcPr>
            <w:tcW w:w="7774" w:type="dxa"/>
            <w:tcBorders>
              <w:top w:val="single" w:sz="4" w:space="0" w:color="auto"/>
              <w:left w:val="single" w:sz="4" w:space="0" w:color="auto"/>
              <w:bottom w:val="single" w:sz="4" w:space="0" w:color="auto"/>
              <w:right w:val="single" w:sz="4" w:space="0" w:color="auto"/>
            </w:tcBorders>
            <w:vAlign w:val="center"/>
            <w:hideMark/>
          </w:tcPr>
          <w:p w:rsidR="00090735" w:rsidRPr="001B365B" w:rsidRDefault="00090735" w:rsidP="00BB0FF9">
            <w:pPr>
              <w:spacing w:before="60" w:after="120"/>
              <w:rPr>
                <w:sz w:val="20"/>
                <w:szCs w:val="20"/>
              </w:rPr>
            </w:pPr>
            <w:r w:rsidRPr="001B365B">
              <w:rPr>
                <w:b/>
                <w:sz w:val="20"/>
                <w:szCs w:val="20"/>
              </w:rPr>
              <w:t>Warunki udziału w postępowaniu</w:t>
            </w:r>
          </w:p>
        </w:tc>
      </w:tr>
      <w:tr w:rsidR="00090735" w:rsidRPr="001B365B" w:rsidTr="00B94B32">
        <w:tc>
          <w:tcPr>
            <w:tcW w:w="84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090735">
              <w:t>1</w:t>
            </w:r>
          </w:p>
        </w:tc>
        <w:tc>
          <w:tcPr>
            <w:tcW w:w="777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both"/>
              <w:rPr>
                <w:b/>
                <w:bCs/>
              </w:rPr>
            </w:pPr>
            <w:r w:rsidRPr="00090735">
              <w:rPr>
                <w:b/>
                <w:bCs/>
              </w:rPr>
              <w:t>Sytuacja ekonomiczna lub finansowa</w:t>
            </w:r>
          </w:p>
          <w:p w:rsidR="00090735" w:rsidRPr="00090735" w:rsidRDefault="00090735" w:rsidP="00BB0FF9">
            <w:pPr>
              <w:spacing w:before="60" w:after="120"/>
              <w:jc w:val="both"/>
            </w:pPr>
            <w:r w:rsidRPr="00090735">
              <w:t>O udzielenie zamówienia publicznego mogą ubiegać się wykonawcy, którzy spełniają warunki, dotyczące sytuacji ekonomicznej lub finansowej. Ocena spełniania warunków udziału w postępowaniu będzie dokonana na zasadzie spełnia/nie spełnia.</w:t>
            </w:r>
          </w:p>
          <w:p w:rsidR="00364D9E" w:rsidRPr="00364D9E" w:rsidRDefault="00364D9E" w:rsidP="00BB0FF9">
            <w:pPr>
              <w:spacing w:before="60" w:after="120"/>
              <w:jc w:val="both"/>
              <w:rPr>
                <w:b/>
                <w:bCs/>
                <w:i/>
              </w:rPr>
            </w:pPr>
            <w:r w:rsidRPr="004443FC">
              <w:rPr>
                <w:bCs/>
              </w:rPr>
              <w:t xml:space="preserve">Zamawiający wymaga, aby Wykonawca  był ubezpieczony od odpowiedzialności cywilnej w zakresie prowadzonej działalności gospodarczej związanej z przedmiotem zamówienia </w:t>
            </w:r>
            <w:r w:rsidRPr="004443FC">
              <w:rPr>
                <w:b/>
                <w:bCs/>
              </w:rPr>
              <w:t xml:space="preserve">na kwotę nie mniejszą niż 1.000.000,00 zł – </w:t>
            </w:r>
            <w:r w:rsidR="00DF22F5">
              <w:rPr>
                <w:b/>
                <w:bCs/>
                <w:i/>
                <w:u w:val="single"/>
              </w:rPr>
              <w:t>bez względu na liczbę części</w:t>
            </w:r>
            <w:bookmarkStart w:id="12" w:name="_GoBack"/>
            <w:bookmarkEnd w:id="12"/>
            <w:r w:rsidRPr="004443FC">
              <w:rPr>
                <w:b/>
                <w:bCs/>
                <w:i/>
                <w:u w:val="single"/>
              </w:rPr>
              <w:t xml:space="preserve"> składanej oferty</w:t>
            </w:r>
            <w:r w:rsidRPr="004443FC">
              <w:rPr>
                <w:b/>
                <w:bCs/>
                <w:i/>
              </w:rPr>
              <w:t>.</w:t>
            </w:r>
          </w:p>
        </w:tc>
      </w:tr>
      <w:tr w:rsidR="00090735" w:rsidRPr="001B365B" w:rsidTr="00B94B32">
        <w:tc>
          <w:tcPr>
            <w:tcW w:w="84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090735">
              <w:t>2</w:t>
            </w:r>
          </w:p>
        </w:tc>
        <w:tc>
          <w:tcPr>
            <w:tcW w:w="777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both"/>
              <w:rPr>
                <w:b/>
                <w:bCs/>
              </w:rPr>
            </w:pPr>
            <w:r w:rsidRPr="00090735">
              <w:rPr>
                <w:b/>
                <w:bCs/>
              </w:rPr>
              <w:t>Zdolność do występowania w obrocie gospodarczym</w:t>
            </w:r>
          </w:p>
          <w:p w:rsidR="00090735" w:rsidRPr="00090735" w:rsidRDefault="00090735" w:rsidP="00BB0FF9">
            <w:pPr>
              <w:spacing w:before="60" w:after="120"/>
              <w:jc w:val="both"/>
            </w:pPr>
            <w:r w:rsidRPr="00090735">
              <w:t>O udzielenie zamówienia publicznego mogą ubiegać się wykonawcy, którzy spełniają warunki, dotyczące posiadania zdolności do występowania w obrocie gospodarczym. Ocena spełniania warunków udziału w postępowaniu będzie dokonana na zasadzie spełnia/nie spełnia.</w:t>
            </w:r>
          </w:p>
          <w:p w:rsidR="00090735"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rsidTr="00B94B32">
        <w:tc>
          <w:tcPr>
            <w:tcW w:w="84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090735">
              <w:t>3</w:t>
            </w:r>
          </w:p>
        </w:tc>
        <w:tc>
          <w:tcPr>
            <w:tcW w:w="777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both"/>
              <w:rPr>
                <w:b/>
                <w:bCs/>
              </w:rPr>
            </w:pPr>
            <w:r w:rsidRPr="00090735">
              <w:rPr>
                <w:b/>
                <w:bCs/>
              </w:rPr>
              <w:t>Uprawnienia do prowadzenia określonej działalności gospodarczej lub zawodowej, o ile wynika to z odrębnych przepisów</w:t>
            </w:r>
          </w:p>
          <w:p w:rsidR="00090735" w:rsidRPr="00090735" w:rsidRDefault="00090735" w:rsidP="00BB0FF9">
            <w:pPr>
              <w:spacing w:before="60" w:after="120"/>
              <w:jc w:val="both"/>
            </w:pPr>
            <w:r w:rsidRPr="00090735">
              <w:t>O udzielenie zamówienia publicznego mogą ubiegać się wykonawcy, którzy spełniają warunki, dotyczące posiadania uprawnień do prowadzenia określonej działalności gospodarczej lub zawodowej, o ile wynika to z odrębnych przepisów. Ocena spełniania warunków udziału w postępowaniu będzie dokonana na zasadzie spełnia/nie spełnia.</w:t>
            </w:r>
          </w:p>
          <w:p w:rsidR="002431FA" w:rsidRPr="004A4FE1" w:rsidRDefault="004A4FE1" w:rsidP="00BB0FF9">
            <w:pPr>
              <w:spacing w:before="60" w:after="120"/>
              <w:jc w:val="both"/>
              <w:rPr>
                <w:b/>
                <w:bCs/>
              </w:rPr>
            </w:pPr>
            <w:r w:rsidRPr="004A4FE1">
              <w:rPr>
                <w:b/>
                <w:bCs/>
              </w:rPr>
              <w:t>Zamawiający</w:t>
            </w:r>
            <w:r w:rsidR="00090735" w:rsidRPr="004A4FE1">
              <w:rPr>
                <w:b/>
                <w:bCs/>
              </w:rPr>
              <w:t xml:space="preserve"> </w:t>
            </w:r>
            <w:r w:rsidR="00090735" w:rsidRPr="00450464">
              <w:rPr>
                <w:b/>
                <w:bCs/>
                <w:u w:val="single"/>
              </w:rPr>
              <w:t>nie wyznacza</w:t>
            </w:r>
            <w:r w:rsidR="00090735" w:rsidRPr="004A4FE1">
              <w:rPr>
                <w:b/>
                <w:bCs/>
              </w:rPr>
              <w:t xml:space="preserve"> szczegółowego warunku udziału w tym zakresie.</w:t>
            </w:r>
          </w:p>
        </w:tc>
      </w:tr>
      <w:tr w:rsidR="00090735" w:rsidRPr="001B365B" w:rsidTr="00B94B32">
        <w:tc>
          <w:tcPr>
            <w:tcW w:w="844"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090735">
              <w:t>4</w:t>
            </w:r>
          </w:p>
        </w:tc>
        <w:tc>
          <w:tcPr>
            <w:tcW w:w="7774" w:type="dxa"/>
            <w:tcBorders>
              <w:top w:val="single" w:sz="4" w:space="0" w:color="auto"/>
              <w:left w:val="single" w:sz="4" w:space="0" w:color="auto"/>
              <w:bottom w:val="single" w:sz="4" w:space="0" w:color="auto"/>
              <w:right w:val="single" w:sz="4" w:space="0" w:color="auto"/>
            </w:tcBorders>
            <w:hideMark/>
          </w:tcPr>
          <w:p w:rsidR="00090735" w:rsidRDefault="00090735" w:rsidP="00BB0FF9">
            <w:pPr>
              <w:spacing w:before="60" w:after="120"/>
              <w:jc w:val="both"/>
              <w:rPr>
                <w:b/>
                <w:bCs/>
              </w:rPr>
            </w:pPr>
            <w:r w:rsidRPr="00090735">
              <w:rPr>
                <w:b/>
                <w:bCs/>
              </w:rPr>
              <w:t>Zdolność techniczna lub zawodowa</w:t>
            </w:r>
          </w:p>
          <w:p w:rsidR="005E0B12" w:rsidRPr="00BB7245" w:rsidRDefault="005E0B12" w:rsidP="005E0B12">
            <w:pPr>
              <w:spacing w:before="60" w:after="120"/>
              <w:jc w:val="both"/>
              <w:rPr>
                <w:b/>
                <w:color w:val="0070C0"/>
                <w:u w:val="single"/>
              </w:rPr>
            </w:pPr>
            <w:r w:rsidRPr="009343CD">
              <w:rPr>
                <w:b/>
                <w:color w:val="0070C0"/>
                <w:highlight w:val="yellow"/>
                <w:u w:val="single"/>
              </w:rPr>
              <w:t>WARUNKI UDZIAŁU DLA CZĘŚCI 1</w:t>
            </w:r>
            <w:r w:rsidR="00364D9E">
              <w:rPr>
                <w:b/>
                <w:color w:val="0070C0"/>
                <w:highlight w:val="yellow"/>
                <w:u w:val="single"/>
              </w:rPr>
              <w:t xml:space="preserve"> i 2</w:t>
            </w:r>
            <w:r w:rsidRPr="009343CD">
              <w:rPr>
                <w:b/>
                <w:color w:val="0070C0"/>
                <w:highlight w:val="yellow"/>
                <w:u w:val="single"/>
              </w:rPr>
              <w:t>:</w:t>
            </w:r>
          </w:p>
          <w:p w:rsidR="00090735" w:rsidRPr="004B707F" w:rsidRDefault="00090735" w:rsidP="00BB0FF9">
            <w:pPr>
              <w:spacing w:before="60" w:after="120"/>
              <w:jc w:val="both"/>
              <w:rPr>
                <w:b/>
                <w:bCs/>
              </w:rPr>
            </w:pPr>
            <w:r w:rsidRPr="00090735">
              <w:t xml:space="preserve">O udzielenie zamówienia publicznego mogą ubiegać się wykonawcy, którzy spełniają warunki, dotyczące  zdolności technicznej lub zawodowej. </w:t>
            </w:r>
            <w:r w:rsidRPr="00450464">
              <w:t>Ocena spełniania warunków udziału w postępowaniu będzie dokonana na zasadzie spełnia/nie spełnia.</w:t>
            </w:r>
          </w:p>
          <w:p w:rsidR="00090735" w:rsidRPr="00090735" w:rsidRDefault="00090735" w:rsidP="00BB0FF9">
            <w:pPr>
              <w:spacing w:before="60" w:after="120"/>
              <w:jc w:val="both"/>
            </w:pPr>
          </w:p>
          <w:p w:rsidR="00090735" w:rsidRPr="00090735" w:rsidRDefault="00936226" w:rsidP="00BB0FF9">
            <w:pPr>
              <w:spacing w:before="60" w:after="120"/>
              <w:jc w:val="both"/>
            </w:pPr>
            <w:r>
              <w:t xml:space="preserve">1) </w:t>
            </w:r>
            <w:r w:rsidR="00090735" w:rsidRPr="00090735">
              <w:t xml:space="preserve">Zamawiający wymaga przedłożenia wykazu robót budowlanych wykonanych nie wcześniej niż w okresie ostatnich 5 lat, a jeżeli okres prowadzenia działalności jest krótszy - w tym okresie, wraz z podaniem ich rodzaju, wartości, daty i miejsca wykonania oraz podmiotów, na rzecz których roboty te zostały wykonane, oraz załączeniem dowodów określających czy te </w:t>
            </w:r>
            <w:r w:rsidR="00090735" w:rsidRPr="00090735">
              <w:lastRenderedPageBreak/>
              <w:t>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w:t>
            </w:r>
            <w:r w:rsidR="00D018D5">
              <w:t>ów - inne odpowiednie dokumenty.</w:t>
            </w:r>
          </w:p>
          <w:p w:rsidR="00E331EA" w:rsidRDefault="00E331EA" w:rsidP="00BB0FF9">
            <w:pPr>
              <w:spacing w:before="60" w:after="120"/>
              <w:jc w:val="both"/>
              <w:rPr>
                <w:b/>
                <w:bCs/>
              </w:rPr>
            </w:pPr>
          </w:p>
          <w:p w:rsidR="00090735" w:rsidRPr="00450464" w:rsidRDefault="00090735" w:rsidP="00BB0FF9">
            <w:pPr>
              <w:spacing w:before="60" w:after="120"/>
              <w:jc w:val="both"/>
              <w:rPr>
                <w:b/>
                <w:bCs/>
              </w:rPr>
            </w:pPr>
            <w:r w:rsidRPr="00450464">
              <w:rPr>
                <w:b/>
                <w:bCs/>
              </w:rPr>
              <w:t xml:space="preserve">Wykonawca winien wykazać, że wykonał należycie oraz zgodnie z przepisami prawa budowlanego i prawidłowo ukończył nie wcześniej niż w okresie ostatnich 5 lat przed upływem terminu składania ofert, a jeżeli okres prowadzenia działalności jest krótszy - w tym okresie: </w:t>
            </w:r>
          </w:p>
          <w:p w:rsidR="006A55F3" w:rsidRPr="006A55F3" w:rsidRDefault="006A55F3" w:rsidP="00BB0FF9">
            <w:pPr>
              <w:spacing w:before="60" w:after="120"/>
              <w:jc w:val="both"/>
              <w:rPr>
                <w:b/>
                <w:bCs/>
              </w:rPr>
            </w:pPr>
            <w:r w:rsidRPr="00717195">
              <w:rPr>
                <w:b/>
                <w:bCs/>
              </w:rPr>
              <w:t xml:space="preserve">- </w:t>
            </w:r>
            <w:r w:rsidR="009343CD" w:rsidRPr="00717195">
              <w:rPr>
                <w:b/>
                <w:bCs/>
              </w:rPr>
              <w:t>2 roboty budowlane</w:t>
            </w:r>
            <w:r w:rsidR="00EB5BAC" w:rsidRPr="00717195">
              <w:rPr>
                <w:b/>
                <w:bCs/>
              </w:rPr>
              <w:t xml:space="preserve"> polegając</w:t>
            </w:r>
            <w:r w:rsidR="009343CD" w:rsidRPr="00717195">
              <w:rPr>
                <w:b/>
                <w:bCs/>
              </w:rPr>
              <w:t>e</w:t>
            </w:r>
            <w:r w:rsidR="00EB5BAC" w:rsidRPr="00717195">
              <w:rPr>
                <w:b/>
                <w:bCs/>
              </w:rPr>
              <w:t xml:space="preserve"> </w:t>
            </w:r>
            <w:r w:rsidR="00ED220A" w:rsidRPr="00717195">
              <w:rPr>
                <w:b/>
                <w:bCs/>
              </w:rPr>
              <w:t>na budowie lub przebudowie lub rozbudowie budynku o warto</w:t>
            </w:r>
            <w:r w:rsidR="00CB3C48" w:rsidRPr="00717195">
              <w:rPr>
                <w:b/>
                <w:bCs/>
              </w:rPr>
              <w:t xml:space="preserve">ści brutto nie mniejszej niż </w:t>
            </w:r>
            <w:r w:rsidR="009343CD" w:rsidRPr="00717195">
              <w:rPr>
                <w:b/>
                <w:bCs/>
              </w:rPr>
              <w:t>1.000</w:t>
            </w:r>
            <w:r w:rsidR="00ED220A" w:rsidRPr="00717195">
              <w:rPr>
                <w:b/>
                <w:bCs/>
              </w:rPr>
              <w:t>.000,00 PLN</w:t>
            </w:r>
            <w:r w:rsidR="009343CD" w:rsidRPr="00717195">
              <w:rPr>
                <w:b/>
                <w:bCs/>
              </w:rPr>
              <w:t xml:space="preserve"> każda – </w:t>
            </w:r>
            <w:r w:rsidR="0058013C" w:rsidRPr="00717195">
              <w:rPr>
                <w:b/>
                <w:bCs/>
                <w:i/>
                <w:u w:val="single"/>
              </w:rPr>
              <w:t>bez względu  na liczbę części</w:t>
            </w:r>
            <w:r w:rsidR="009343CD" w:rsidRPr="00717195">
              <w:rPr>
                <w:b/>
                <w:bCs/>
                <w:i/>
                <w:u w:val="single"/>
              </w:rPr>
              <w:t xml:space="preserve"> składanej oferty</w:t>
            </w:r>
            <w:r w:rsidR="009343CD" w:rsidRPr="00717195">
              <w:rPr>
                <w:b/>
                <w:bCs/>
              </w:rPr>
              <w:t>, które zostały</w:t>
            </w:r>
            <w:r w:rsidR="00ED220A" w:rsidRPr="00717195">
              <w:rPr>
                <w:b/>
                <w:bCs/>
              </w:rPr>
              <w:t xml:space="preserve"> </w:t>
            </w:r>
            <w:r w:rsidR="009343CD" w:rsidRPr="00717195">
              <w:rPr>
                <w:b/>
                <w:bCs/>
              </w:rPr>
              <w:t>wykonane</w:t>
            </w:r>
            <w:r w:rsidR="00ED220A" w:rsidRPr="00717195">
              <w:rPr>
                <w:b/>
                <w:bCs/>
              </w:rPr>
              <w:t xml:space="preserve"> w sposób należyty, w tym zgodnie z przepisami prawa bud</w:t>
            </w:r>
            <w:r w:rsidR="009343CD" w:rsidRPr="00717195">
              <w:rPr>
                <w:b/>
                <w:bCs/>
              </w:rPr>
              <w:t>owlanego i prawidłowo ukończone</w:t>
            </w:r>
            <w:r w:rsidRPr="00717195">
              <w:rPr>
                <w:b/>
                <w:bCs/>
              </w:rPr>
              <w:t>;</w:t>
            </w:r>
          </w:p>
          <w:p w:rsidR="004E1888" w:rsidRDefault="004E1888" w:rsidP="00652166">
            <w:pPr>
              <w:spacing w:before="60" w:after="120"/>
              <w:jc w:val="both"/>
            </w:pPr>
          </w:p>
          <w:p w:rsidR="00652166" w:rsidRPr="00B81D08" w:rsidRDefault="00936226" w:rsidP="00652166">
            <w:pPr>
              <w:spacing w:before="60" w:after="120"/>
              <w:jc w:val="both"/>
            </w:pPr>
            <w:r>
              <w:t xml:space="preserve">2) </w:t>
            </w:r>
            <w:r w:rsidR="00652166" w:rsidRPr="00B81D08">
              <w:t>Zamawiający wymaga przedłożenia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00652166">
              <w:t>.</w:t>
            </w:r>
          </w:p>
          <w:p w:rsidR="00652166" w:rsidRPr="00B81D08" w:rsidRDefault="00652166" w:rsidP="00652166">
            <w:pPr>
              <w:spacing w:before="60" w:after="120"/>
              <w:jc w:val="both"/>
            </w:pPr>
          </w:p>
          <w:p w:rsidR="00AF75CA" w:rsidRDefault="00652166" w:rsidP="008F0F5A">
            <w:pPr>
              <w:spacing w:before="60" w:after="120"/>
              <w:jc w:val="both"/>
              <w:rPr>
                <w:b/>
              </w:rPr>
            </w:pPr>
            <w:r w:rsidRPr="006552E4">
              <w:rPr>
                <w:b/>
              </w:rPr>
              <w:t xml:space="preserve">Wykonawca winien wykazać, że </w:t>
            </w:r>
            <w:r w:rsidR="008F0F5A" w:rsidRPr="006552E4">
              <w:rPr>
                <w:b/>
              </w:rPr>
              <w:t xml:space="preserve">dysponuje lub będzie dysponował następującymi osobami skierowanymi przez wykonawcę do realizacji zamówienia publicznego, posiadającymi uprawnienia do </w:t>
            </w:r>
            <w:r w:rsidR="008F0F5A" w:rsidRPr="006552E4">
              <w:rPr>
                <w:b/>
                <w:u w:val="single"/>
              </w:rPr>
              <w:t>kierowania robotami budowlanymi</w:t>
            </w:r>
            <w:r w:rsidR="008F0F5A" w:rsidRPr="006552E4">
              <w:rPr>
                <w:b/>
                <w:bCs/>
                <w:color w:val="FF0000"/>
              </w:rPr>
              <w:t xml:space="preserve"> </w:t>
            </w:r>
            <w:r w:rsidR="008F0F5A" w:rsidRPr="006552E4">
              <w:rPr>
                <w:b/>
                <w:bCs/>
              </w:rPr>
              <w:t xml:space="preserve">według obecnych przepisów Prawa Budowlanego lub odpowiadające im uprawnienia uzyskane według wcześniej obowiązujących przepisów Prawa Budowlanego, </w:t>
            </w:r>
            <w:r w:rsidR="008F0F5A" w:rsidRPr="006552E4">
              <w:rPr>
                <w:b/>
              </w:rPr>
              <w:t xml:space="preserve">które zgodnie z przepisami pozwolą na zrealizowanie przedmiotowego zadania w </w:t>
            </w:r>
            <w:r w:rsidR="008F0F5A" w:rsidRPr="00707F58">
              <w:rPr>
                <w:b/>
              </w:rPr>
              <w:t>specjalności:</w:t>
            </w:r>
          </w:p>
          <w:p w:rsidR="0083665C" w:rsidRPr="0083665C" w:rsidRDefault="00D81788" w:rsidP="00AF75CA">
            <w:pPr>
              <w:numPr>
                <w:ilvl w:val="1"/>
                <w:numId w:val="31"/>
              </w:numPr>
              <w:tabs>
                <w:tab w:val="left" w:pos="1418"/>
                <w:tab w:val="left" w:pos="7270"/>
              </w:tabs>
              <w:ind w:left="324" w:hanging="284"/>
              <w:jc w:val="both"/>
              <w:rPr>
                <w:i/>
                <w:color w:val="000000"/>
              </w:rPr>
            </w:pPr>
            <w:r>
              <w:rPr>
                <w:b/>
                <w:i/>
                <w:color w:val="000000"/>
              </w:rPr>
              <w:t xml:space="preserve">Osoba </w:t>
            </w:r>
            <w:r w:rsidR="00AF75CA" w:rsidRPr="00AF75CA">
              <w:rPr>
                <w:b/>
                <w:i/>
                <w:color w:val="000000"/>
              </w:rPr>
              <w:t>w specjalności konstrukcyjno-budowlanej</w:t>
            </w:r>
            <w:r w:rsidR="001C6747">
              <w:rPr>
                <w:b/>
                <w:i/>
                <w:color w:val="000000"/>
              </w:rPr>
              <w:t xml:space="preserve"> </w:t>
            </w:r>
            <w:r w:rsidR="001C6747" w:rsidRPr="00717195">
              <w:rPr>
                <w:b/>
                <w:i/>
                <w:color w:val="000000"/>
              </w:rPr>
              <w:t>bez ograniczeń</w:t>
            </w:r>
            <w:r w:rsidR="00AF75CA" w:rsidRPr="00717195">
              <w:rPr>
                <w:b/>
                <w:i/>
                <w:color w:val="000000"/>
              </w:rPr>
              <w:t>,</w:t>
            </w:r>
            <w:r w:rsidR="00AF75CA">
              <w:rPr>
                <w:b/>
                <w:i/>
                <w:color w:val="000000"/>
              </w:rPr>
              <w:t xml:space="preserve"> </w:t>
            </w:r>
            <w:r w:rsidR="00AF75CA" w:rsidRPr="0083665C">
              <w:rPr>
                <w:color w:val="000000"/>
              </w:rPr>
              <w:t>która pełni</w:t>
            </w:r>
            <w:r w:rsidR="0083665C">
              <w:rPr>
                <w:color w:val="000000"/>
              </w:rPr>
              <w:t>ć będzie funkcję kierownika budowy</w:t>
            </w:r>
            <w:r w:rsidR="00AF75CA" w:rsidRPr="0083665C">
              <w:rPr>
                <w:color w:val="000000"/>
              </w:rPr>
              <w:t xml:space="preserve"> w wyżej wymienionej specjalności</w:t>
            </w:r>
            <w:r w:rsidR="0083665C" w:rsidRPr="0083665C">
              <w:rPr>
                <w:i/>
                <w:color w:val="000000"/>
              </w:rPr>
              <w:t>;</w:t>
            </w:r>
          </w:p>
          <w:p w:rsidR="00AF75CA" w:rsidRPr="0083665C" w:rsidRDefault="00D81788" w:rsidP="0083665C">
            <w:pPr>
              <w:numPr>
                <w:ilvl w:val="1"/>
                <w:numId w:val="31"/>
              </w:numPr>
              <w:tabs>
                <w:tab w:val="left" w:pos="1418"/>
                <w:tab w:val="left" w:pos="7270"/>
              </w:tabs>
              <w:ind w:left="324" w:hanging="284"/>
              <w:jc w:val="both"/>
              <w:rPr>
                <w:i/>
                <w:color w:val="000000"/>
              </w:rPr>
            </w:pPr>
            <w:r>
              <w:rPr>
                <w:b/>
                <w:i/>
                <w:color w:val="000000"/>
              </w:rPr>
              <w:t>Osoba</w:t>
            </w:r>
            <w:r w:rsidRPr="0083665C">
              <w:rPr>
                <w:b/>
                <w:i/>
                <w:color w:val="000000"/>
              </w:rPr>
              <w:t xml:space="preserve"> </w:t>
            </w:r>
            <w:r w:rsidR="00AF75CA" w:rsidRPr="0083665C">
              <w:rPr>
                <w:b/>
                <w:i/>
                <w:color w:val="000000"/>
              </w:rPr>
              <w:t xml:space="preserve">w specjalności instalacyjnej w zakresie instalacji i urządzeń cieplnych, wentylacyjnych, gazowych, wodociągowych i kanalizacyjnych, </w:t>
            </w:r>
            <w:r w:rsidR="00AF75CA" w:rsidRPr="0083665C">
              <w:rPr>
                <w:color w:val="000000"/>
              </w:rPr>
              <w:t>która pełnić będzie funkcję kierownika robót w wyżej wymienionej specjalności</w:t>
            </w:r>
            <w:r w:rsidR="00AF75CA" w:rsidRPr="0083665C">
              <w:rPr>
                <w:b/>
                <w:i/>
                <w:color w:val="000000"/>
              </w:rPr>
              <w:t xml:space="preserve">;   </w:t>
            </w:r>
            <w:r w:rsidR="00AF75CA" w:rsidRPr="0083665C">
              <w:rPr>
                <w:i/>
                <w:color w:val="000000"/>
              </w:rPr>
              <w:t xml:space="preserve"> </w:t>
            </w:r>
          </w:p>
          <w:p w:rsidR="0083665C" w:rsidRDefault="00D81788" w:rsidP="009B0E38">
            <w:pPr>
              <w:numPr>
                <w:ilvl w:val="1"/>
                <w:numId w:val="31"/>
              </w:numPr>
              <w:tabs>
                <w:tab w:val="left" w:pos="7270"/>
              </w:tabs>
              <w:ind w:left="324" w:hanging="284"/>
              <w:jc w:val="both"/>
              <w:rPr>
                <w:color w:val="000000"/>
              </w:rPr>
            </w:pPr>
            <w:r>
              <w:rPr>
                <w:b/>
                <w:i/>
                <w:color w:val="000000"/>
              </w:rPr>
              <w:t>Osoba</w:t>
            </w:r>
            <w:r w:rsidRPr="00AF75CA">
              <w:rPr>
                <w:b/>
                <w:i/>
                <w:color w:val="000000"/>
              </w:rPr>
              <w:t xml:space="preserve"> </w:t>
            </w:r>
            <w:r w:rsidR="00AF75CA" w:rsidRPr="00AF75CA">
              <w:rPr>
                <w:b/>
                <w:i/>
                <w:color w:val="000000"/>
              </w:rPr>
              <w:t xml:space="preserve">w specjalności instalacyjnej w zakresie instalacji i urządzeń elektrycznych i elektroenergetycznych, </w:t>
            </w:r>
            <w:r w:rsidR="00AF75CA" w:rsidRPr="0083665C">
              <w:rPr>
                <w:color w:val="000000"/>
              </w:rPr>
              <w:t>która pełnić będzie funkcję kierownika robót w wyżej wymienionej spec</w:t>
            </w:r>
            <w:r>
              <w:rPr>
                <w:color w:val="000000"/>
              </w:rPr>
              <w:t>jalności</w:t>
            </w:r>
          </w:p>
          <w:p w:rsidR="00D81788" w:rsidRPr="00C751AF" w:rsidRDefault="00D81788" w:rsidP="009B0E38">
            <w:pPr>
              <w:tabs>
                <w:tab w:val="left" w:pos="7270"/>
              </w:tabs>
              <w:ind w:left="324"/>
              <w:jc w:val="both"/>
              <w:rPr>
                <w:b/>
                <w:bCs/>
                <w:i/>
                <w:color w:val="000000"/>
                <w:u w:val="single"/>
              </w:rPr>
            </w:pPr>
          </w:p>
          <w:p w:rsidR="009B0E38" w:rsidRDefault="00D81788" w:rsidP="009B0E38">
            <w:pPr>
              <w:tabs>
                <w:tab w:val="left" w:pos="7270"/>
              </w:tabs>
              <w:ind w:left="324"/>
              <w:jc w:val="both"/>
              <w:rPr>
                <w:b/>
                <w:bCs/>
                <w:i/>
                <w:color w:val="000000"/>
                <w:u w:val="single"/>
              </w:rPr>
            </w:pPr>
            <w:r w:rsidRPr="00C751AF">
              <w:rPr>
                <w:b/>
                <w:bCs/>
                <w:i/>
                <w:color w:val="000000"/>
                <w:u w:val="single"/>
              </w:rPr>
              <w:t>bez względu  na liczbę części składanej oferty.</w:t>
            </w:r>
          </w:p>
          <w:p w:rsidR="00D81788" w:rsidRDefault="00D81788" w:rsidP="009B0E38">
            <w:pPr>
              <w:tabs>
                <w:tab w:val="left" w:pos="7270"/>
              </w:tabs>
              <w:ind w:left="324"/>
              <w:jc w:val="both"/>
              <w:rPr>
                <w:color w:val="000000"/>
              </w:rPr>
            </w:pPr>
          </w:p>
          <w:p w:rsidR="00822043" w:rsidRDefault="00822043" w:rsidP="009B0E38">
            <w:pPr>
              <w:tabs>
                <w:tab w:val="left" w:pos="7270"/>
              </w:tabs>
              <w:ind w:left="324"/>
              <w:jc w:val="both"/>
              <w:rPr>
                <w:color w:val="000000"/>
              </w:rPr>
            </w:pPr>
          </w:p>
          <w:p w:rsidR="00822043" w:rsidRPr="009B0E38" w:rsidRDefault="00822043" w:rsidP="009B0E38">
            <w:pPr>
              <w:tabs>
                <w:tab w:val="left" w:pos="7270"/>
              </w:tabs>
              <w:ind w:left="324"/>
              <w:jc w:val="both"/>
              <w:rPr>
                <w:color w:val="000000"/>
              </w:rPr>
            </w:pPr>
          </w:p>
          <w:p w:rsidR="00652166" w:rsidRPr="00B81D08" w:rsidRDefault="00652166" w:rsidP="00652166">
            <w:pPr>
              <w:spacing w:before="60" w:after="120"/>
              <w:jc w:val="both"/>
            </w:pPr>
            <w:r w:rsidRPr="00B81D08">
              <w:lastRenderedPageBreak/>
              <w:t>Uwaga:</w:t>
            </w:r>
          </w:p>
          <w:p w:rsidR="00652166" w:rsidRPr="00933365" w:rsidRDefault="00652166" w:rsidP="00F70437">
            <w:pPr>
              <w:spacing w:before="60" w:after="120"/>
              <w:jc w:val="both"/>
              <w:rPr>
                <w:b/>
                <w:bCs/>
              </w:rPr>
            </w:pPr>
            <w:r w:rsidRPr="00B81D08">
              <w:t>1. Uprawnienia, o których mowa powyżej powinny być zgodne z ustawą z dnia 7 lipca 1994 r. Pra</w:t>
            </w:r>
            <w:r w:rsidR="00933365">
              <w:t>wo budowlane (Dz. U. z 2021 r. poz. 2351</w:t>
            </w:r>
            <w:r w:rsidRPr="00B81D08">
              <w:t xml:space="preserve"> ze zm.) oraz Rozporządzeniem Ministra </w:t>
            </w:r>
            <w:r w:rsidR="00F70437">
              <w:t>Inwestycji i Rozwoju z dnia 29</w:t>
            </w:r>
            <w:r w:rsidRPr="00B81D08">
              <w:t xml:space="preserve"> </w:t>
            </w:r>
            <w:r w:rsidR="00F70437">
              <w:t>kwietnia 2019</w:t>
            </w:r>
            <w:r w:rsidRPr="00B81D08">
              <w:t xml:space="preserve"> r</w:t>
            </w:r>
            <w:r w:rsidRPr="00F70437">
              <w:t xml:space="preserve">. </w:t>
            </w:r>
            <w:r w:rsidR="00F70437" w:rsidRPr="00F70437">
              <w:rPr>
                <w:bCs/>
              </w:rPr>
              <w:t>w sprawie przygotowania zawodowego do wykonywania samodzielnych funkcji technicznych w budownictwie</w:t>
            </w:r>
            <w:r w:rsidR="00933365">
              <w:rPr>
                <w:b/>
                <w:bCs/>
              </w:rPr>
              <w:t xml:space="preserve"> </w:t>
            </w:r>
            <w:r w:rsidR="00933365">
              <w:t>(Dz. U. z 2019 r. poz. 831</w:t>
            </w:r>
            <w:r w:rsidRPr="00B81D08">
              <w:t>) lub ważne odpowiadające im kwalifikacje, nadane na podstawie wcześniej obowiązujących przepisów upoważniające do kierowania robotami budowlanymi w zakresie objętym niniejszym zamówieniem.</w:t>
            </w:r>
          </w:p>
          <w:p w:rsidR="00652166" w:rsidRPr="00B81D08" w:rsidRDefault="00652166" w:rsidP="00652166">
            <w:pPr>
              <w:spacing w:before="60" w:after="120"/>
              <w:jc w:val="both"/>
            </w:pPr>
            <w:r w:rsidRPr="00B81D08">
              <w:t>2. W przypadku Wykonawców zagranicznych, dopuszcza się również kwalifikacje, zdobyte w innych państwach, na zasadach określonych w art.12 a ustawy Prawo budowlane, z uwzględnieniem postanowień ustawy z dnia 22 grudnia 2015 r. o zasadach uznawania kwalifikacji zawodowych nabytych w państwach członkowskic</w:t>
            </w:r>
            <w:r w:rsidR="00933365">
              <w:t>h Unii Europejskiej (Dz. U. 2021, poz. 1646</w:t>
            </w:r>
            <w:r w:rsidRPr="00B81D08">
              <w:t>).</w:t>
            </w:r>
          </w:p>
          <w:p w:rsidR="000B3AB1" w:rsidRPr="001B365B" w:rsidRDefault="00652166" w:rsidP="00652166">
            <w:pPr>
              <w:spacing w:before="60" w:after="120"/>
              <w:jc w:val="both"/>
            </w:pPr>
            <w:r w:rsidRPr="00B81D08">
              <w:t>3. Dopuszcza się uprawnienia równoważne (w zakresie koniecznym do wykonania przedmiotu zamówienia) - dla osób, które posiadają uprawnienia uzyskane przed dniem wejścia w życie ustawy z dnia 7 lipca 1994 r. Prawo budowlane lub stwierdzenie posiadania przygotowania zawodowego do pełnienia samodzielnych funkcji technicznych w budownictwie i zachowały uprawnienia do pełnienia tych funkcji w dotychczasowym zakresie.</w:t>
            </w:r>
          </w:p>
        </w:tc>
      </w:tr>
    </w:tbl>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lastRenderedPageBreak/>
        <w:t>Podstawy wykluczenia wykonawcy Z POSTĘPOWANIA</w:t>
      </w:r>
    </w:p>
    <w:p w:rsidR="001B365B" w:rsidRPr="003926D5"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Zamawiający wykluczy z postępowania o udzielenie zamówienia Wykonawcę</w:t>
      </w:r>
      <w:r w:rsidRPr="001B365B">
        <w:rPr>
          <w:bCs/>
          <w:iCs/>
          <w:color w:val="000000"/>
          <w:lang w:eastAsia="x-none"/>
        </w:rPr>
        <w:t xml:space="preserve">, wobec którego zachodzą podstawy wykluczenia, o których mowa w art. </w:t>
      </w:r>
      <w:r w:rsidRPr="003926D5">
        <w:rPr>
          <w:b/>
          <w:bCs/>
          <w:iCs/>
          <w:color w:val="000000"/>
          <w:lang w:val="x-none" w:eastAsia="x-none"/>
        </w:rPr>
        <w:t>1</w:t>
      </w:r>
      <w:r w:rsidRPr="003926D5">
        <w:rPr>
          <w:b/>
          <w:bCs/>
          <w:iCs/>
          <w:color w:val="000000"/>
          <w:lang w:eastAsia="x-none"/>
        </w:rPr>
        <w:t>08</w:t>
      </w:r>
      <w:r w:rsidRPr="003926D5">
        <w:rPr>
          <w:b/>
          <w:bCs/>
          <w:iCs/>
          <w:color w:val="000000"/>
          <w:lang w:val="x-none" w:eastAsia="x-none"/>
        </w:rPr>
        <w:t xml:space="preserve"> </w:t>
      </w:r>
      <w:r w:rsidRPr="003926D5">
        <w:rPr>
          <w:b/>
          <w:bCs/>
          <w:iCs/>
          <w:color w:val="000000"/>
          <w:lang w:eastAsia="x-none"/>
        </w:rPr>
        <w:t xml:space="preserve">ustawy </w:t>
      </w:r>
      <w:proofErr w:type="spellStart"/>
      <w:r w:rsidRPr="003926D5">
        <w:rPr>
          <w:b/>
          <w:bCs/>
          <w:iCs/>
          <w:color w:val="000000"/>
          <w:lang w:eastAsia="x-none"/>
        </w:rPr>
        <w:t>Pzp</w:t>
      </w:r>
      <w:proofErr w:type="spellEnd"/>
      <w:r w:rsidRPr="003926D5">
        <w:rPr>
          <w:b/>
          <w:bCs/>
          <w:iCs/>
          <w:color w:val="000000"/>
          <w:lang w:eastAsia="x-none"/>
        </w:rPr>
        <w:t>.</w:t>
      </w:r>
    </w:p>
    <w:p w:rsidR="00090735" w:rsidRPr="003926D5" w:rsidRDefault="00090735" w:rsidP="00090735">
      <w:pPr>
        <w:tabs>
          <w:tab w:val="left" w:pos="708"/>
        </w:tabs>
        <w:ind w:left="680"/>
        <w:jc w:val="both"/>
        <w:outlineLvl w:val="1"/>
        <w:rPr>
          <w:b/>
          <w:bCs/>
          <w:iCs/>
          <w:color w:val="000000"/>
          <w:sz w:val="16"/>
          <w:szCs w:val="16"/>
          <w:lang w:val="x-none" w:eastAsia="x-none"/>
        </w:rPr>
      </w:pPr>
    </w:p>
    <w:p w:rsidR="00090735" w:rsidRPr="004B707F" w:rsidRDefault="00090735" w:rsidP="00090735">
      <w:pPr>
        <w:numPr>
          <w:ilvl w:val="1"/>
          <w:numId w:val="1"/>
        </w:numPr>
        <w:spacing w:before="120"/>
        <w:jc w:val="both"/>
        <w:outlineLvl w:val="1"/>
        <w:rPr>
          <w:b/>
          <w:iCs/>
          <w:color w:val="000000"/>
          <w:lang w:val="x-none" w:eastAsia="x-none"/>
        </w:rPr>
      </w:pPr>
      <w:r w:rsidRPr="004B707F">
        <w:rPr>
          <w:b/>
          <w:iCs/>
          <w:color w:val="000000"/>
          <w:lang w:val="x-none" w:eastAsia="x-none"/>
        </w:rPr>
        <w:t>Zamawiający</w:t>
      </w:r>
      <w:r w:rsidRPr="004B707F">
        <w:rPr>
          <w:b/>
          <w:iCs/>
          <w:color w:val="000000"/>
          <w:lang w:eastAsia="x-none"/>
        </w:rPr>
        <w:t xml:space="preserve">, na podstawie art. 109 ust. 1 ustawy </w:t>
      </w:r>
      <w:proofErr w:type="spellStart"/>
      <w:r w:rsidRPr="004B707F">
        <w:rPr>
          <w:b/>
          <w:iCs/>
          <w:color w:val="000000"/>
          <w:lang w:eastAsia="x-none"/>
        </w:rPr>
        <w:t>Pzp</w:t>
      </w:r>
      <w:proofErr w:type="spellEnd"/>
      <w:r w:rsidRPr="004B707F">
        <w:rPr>
          <w:b/>
          <w:iCs/>
          <w:color w:val="000000"/>
          <w:lang w:eastAsia="x-none"/>
        </w:rPr>
        <w:t>,</w:t>
      </w:r>
      <w:r w:rsidRPr="004B707F">
        <w:rPr>
          <w:b/>
          <w:iCs/>
          <w:color w:val="000000"/>
          <w:lang w:val="x-none" w:eastAsia="x-none"/>
        </w:rPr>
        <w:t xml:space="preserve"> wykluczy</w:t>
      </w:r>
      <w:r w:rsidRPr="004B707F">
        <w:rPr>
          <w:b/>
          <w:iCs/>
          <w:color w:val="000000"/>
          <w:lang w:eastAsia="x-none"/>
        </w:rPr>
        <w:t xml:space="preserve"> również</w:t>
      </w:r>
      <w:r w:rsidRPr="004B707F">
        <w:rPr>
          <w:b/>
          <w:iCs/>
          <w:color w:val="000000"/>
          <w:lang w:val="x-none" w:eastAsia="x-none"/>
        </w:rPr>
        <w:t xml:space="preserve"> z postępowania o udzielenie zamówienia Wykonawcę</w:t>
      </w:r>
      <w:r w:rsidRPr="004B707F">
        <w:rPr>
          <w:b/>
          <w:iCs/>
          <w:color w:val="000000"/>
          <w:lang w:eastAsia="x-none"/>
        </w:rPr>
        <w:t>:</w:t>
      </w:r>
    </w:p>
    <w:p w:rsidR="00090735" w:rsidRPr="001B365B" w:rsidRDefault="00090735" w:rsidP="00090735">
      <w:pPr>
        <w:tabs>
          <w:tab w:val="left" w:pos="708"/>
        </w:tabs>
        <w:ind w:left="680"/>
        <w:jc w:val="both"/>
        <w:outlineLvl w:val="1"/>
        <w:rPr>
          <w:bCs/>
          <w:iCs/>
          <w:color w:val="000000"/>
          <w:lang w:val="x-none" w:eastAsia="x-none"/>
        </w:rPr>
      </w:pPr>
    </w:p>
    <w:p w:rsidR="00090735" w:rsidRDefault="004B707F" w:rsidP="004B707F">
      <w:pPr>
        <w:tabs>
          <w:tab w:val="left" w:pos="708"/>
        </w:tabs>
        <w:ind w:left="1037"/>
        <w:jc w:val="both"/>
        <w:outlineLvl w:val="1"/>
        <w:rPr>
          <w:b/>
          <w:iCs/>
          <w:color w:val="000000"/>
          <w:lang w:eastAsia="x-none"/>
        </w:rPr>
      </w:pPr>
      <w:r w:rsidRPr="003214F5">
        <w:rPr>
          <w:iCs/>
          <w:color w:val="000000"/>
          <w:lang w:eastAsia="x-none"/>
        </w:rPr>
        <w:t xml:space="preserve">- </w:t>
      </w:r>
      <w:r w:rsidR="00090735" w:rsidRPr="003214F5">
        <w:rPr>
          <w:iCs/>
          <w:color w:val="000000"/>
          <w:lang w:eastAsia="x-none"/>
        </w:rPr>
        <w:t xml:space="preserve">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w:t>
      </w:r>
      <w:r w:rsidR="00187FA8">
        <w:rPr>
          <w:iCs/>
          <w:color w:val="000000"/>
          <w:lang w:eastAsia="x-none"/>
        </w:rPr>
        <w:t xml:space="preserve">miejsca wszczęcia tej procedury - </w:t>
      </w:r>
      <w:r w:rsidR="00187FA8" w:rsidRPr="00187FA8">
        <w:rPr>
          <w:b/>
          <w:iCs/>
          <w:color w:val="000000"/>
          <w:lang w:eastAsia="x-none"/>
        </w:rPr>
        <w:t>art. 109 ust. 1 pkt 4</w:t>
      </w:r>
    </w:p>
    <w:p w:rsidR="00187FA8" w:rsidRPr="00187FA8" w:rsidRDefault="00187FA8" w:rsidP="004B707F">
      <w:pPr>
        <w:tabs>
          <w:tab w:val="left" w:pos="708"/>
        </w:tabs>
        <w:ind w:left="1037"/>
        <w:jc w:val="both"/>
        <w:outlineLvl w:val="1"/>
        <w:rPr>
          <w:iCs/>
          <w:color w:val="000000"/>
          <w:lang w:val="x-none" w:eastAsia="x-none"/>
        </w:rPr>
      </w:pPr>
      <w:r w:rsidRPr="00187FA8">
        <w:rPr>
          <w:iCs/>
          <w:color w:val="000000"/>
          <w:lang w:eastAsia="x-none"/>
        </w:rPr>
        <w:t>- 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w:t>
      </w:r>
      <w:r>
        <w:rPr>
          <w:iCs/>
          <w:color w:val="000000"/>
          <w:lang w:eastAsia="x-none"/>
        </w:rPr>
        <w:t xml:space="preserve"> sprawie spłaty tych należności -  </w:t>
      </w:r>
      <w:r w:rsidRPr="00187FA8">
        <w:rPr>
          <w:b/>
          <w:iCs/>
          <w:color w:val="000000"/>
          <w:lang w:eastAsia="x-none"/>
        </w:rPr>
        <w:t xml:space="preserve">art. 109 ust. 1 pkt </w:t>
      </w:r>
      <w:r>
        <w:rPr>
          <w:b/>
          <w:iCs/>
          <w:color w:val="000000"/>
          <w:lang w:eastAsia="x-none"/>
        </w:rPr>
        <w:t>1</w:t>
      </w:r>
    </w:p>
    <w:p w:rsidR="009E7131" w:rsidRPr="009E7131" w:rsidRDefault="009E7131" w:rsidP="009E7131">
      <w:pPr>
        <w:numPr>
          <w:ilvl w:val="1"/>
          <w:numId w:val="1"/>
        </w:numPr>
        <w:spacing w:before="120"/>
        <w:jc w:val="both"/>
        <w:outlineLvl w:val="1"/>
        <w:rPr>
          <w:b/>
          <w:bCs/>
          <w:iCs/>
          <w:color w:val="000000"/>
          <w:lang w:val="x-none" w:eastAsia="x-none"/>
        </w:rPr>
      </w:pPr>
      <w:r w:rsidRPr="009E7131">
        <w:rPr>
          <w:b/>
          <w:bCs/>
          <w:iCs/>
          <w:color w:val="000000"/>
          <w:lang w:val="x-none" w:eastAsia="x-none"/>
        </w:rPr>
        <w:t>Zamawiający wykluczy z postępowania Wykonawcę w przypadkach, o których mowa w art.7 ust. 1 ustawy z dnia 13 kwietnia 2022 r. o szczególnych rozwiązaniach w zakresie przeciwdziałania</w:t>
      </w:r>
      <w:r w:rsidRPr="009E7131">
        <w:rPr>
          <w:b/>
          <w:bCs/>
          <w:iCs/>
          <w:color w:val="000000"/>
          <w:lang w:eastAsia="x-none"/>
        </w:rPr>
        <w:t xml:space="preserve"> </w:t>
      </w:r>
      <w:r w:rsidRPr="009E7131">
        <w:rPr>
          <w:b/>
          <w:bCs/>
          <w:iCs/>
          <w:color w:val="000000"/>
          <w:lang w:val="x-none" w:eastAsia="x-none"/>
        </w:rPr>
        <w:t>wspieraniu agresji na Ukrainę oraz służących ochronie bezpieczeństwa narodowego (Dz. U. poz. 835)</w:t>
      </w:r>
      <w:r w:rsidR="003C31A9">
        <w:rPr>
          <w:b/>
          <w:bCs/>
          <w:iCs/>
          <w:color w:val="000000"/>
          <w:lang w:eastAsia="x-none"/>
        </w:rPr>
        <w:t xml:space="preserve"> – </w:t>
      </w:r>
      <w:r w:rsidR="003C31A9" w:rsidRPr="003C31A9">
        <w:rPr>
          <w:b/>
          <w:bCs/>
          <w:i/>
          <w:iCs/>
          <w:color w:val="000000"/>
          <w:u w:val="single"/>
          <w:lang w:eastAsia="x-none"/>
        </w:rPr>
        <w:t>przesłanka obligatoryjna</w:t>
      </w:r>
      <w:r w:rsidR="003C31A9">
        <w:rPr>
          <w:b/>
          <w:bCs/>
          <w:i/>
          <w:iCs/>
          <w:color w:val="000000"/>
          <w:u w:val="single"/>
          <w:lang w:eastAsia="x-none"/>
        </w:rPr>
        <w:t>,</w:t>
      </w:r>
      <w:r w:rsidRPr="009E7131">
        <w:rPr>
          <w:b/>
          <w:bCs/>
          <w:iCs/>
          <w:color w:val="000000"/>
          <w:lang w:val="x-none" w:eastAsia="x-none"/>
        </w:rPr>
        <w:t xml:space="preserve"> tj.:</w:t>
      </w:r>
    </w:p>
    <w:p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1) wykonawcę oraz uczestnika konkursu wymienione</w:t>
      </w:r>
      <w:r>
        <w:rPr>
          <w:bCs/>
          <w:iCs/>
          <w:color w:val="000000"/>
          <w:lang w:val="x-none" w:eastAsia="x-none"/>
        </w:rPr>
        <w:t>go w wykazach określonych w roz</w:t>
      </w:r>
      <w:r w:rsidRPr="009E7131">
        <w:rPr>
          <w:bCs/>
          <w:iCs/>
          <w:color w:val="000000"/>
          <w:lang w:val="x-none" w:eastAsia="x-none"/>
        </w:rPr>
        <w:t>porządzeniu 765/2006 i rozporządzeniu 269/2014 albo wpi</w:t>
      </w:r>
      <w:r>
        <w:rPr>
          <w:bCs/>
          <w:iCs/>
          <w:color w:val="000000"/>
          <w:lang w:val="x-none" w:eastAsia="x-none"/>
        </w:rPr>
        <w:t>sanego na listę na podstawie de</w:t>
      </w:r>
      <w:r w:rsidRPr="009E7131">
        <w:rPr>
          <w:bCs/>
          <w:iCs/>
          <w:color w:val="000000"/>
          <w:lang w:val="x-none" w:eastAsia="x-none"/>
        </w:rPr>
        <w:t>cyzji w sprawie wpisu na listę rozstrzygającej o zastosowaniu środka, o którym mowa w art.1 pkt 3;</w:t>
      </w:r>
    </w:p>
    <w:p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lastRenderedPageBreak/>
        <w:t>2) wykonawcę oraz uczestnika konkursu, którego be</w:t>
      </w:r>
      <w:r>
        <w:rPr>
          <w:bCs/>
          <w:iCs/>
          <w:color w:val="000000"/>
          <w:lang w:val="x-none" w:eastAsia="x-none"/>
        </w:rPr>
        <w:t>neficjentem rzeczywistym w rozu</w:t>
      </w:r>
      <w:r w:rsidRPr="009E7131">
        <w:rPr>
          <w:bCs/>
          <w:iCs/>
          <w:color w:val="000000"/>
          <w:lang w:val="x-none" w:eastAsia="x-none"/>
        </w:rPr>
        <w:t>mieniu ustawy z dnia 1 marca 2018 r. o przeciwdziałaniu praniu pieniędzy oraz finansowaniu</w:t>
      </w:r>
      <w:r>
        <w:rPr>
          <w:bCs/>
          <w:iCs/>
          <w:color w:val="000000"/>
          <w:lang w:eastAsia="x-none"/>
        </w:rPr>
        <w:t xml:space="preserve"> </w:t>
      </w:r>
      <w:r w:rsidRPr="009E7131">
        <w:rPr>
          <w:bCs/>
          <w:iCs/>
          <w:color w:val="000000"/>
          <w:lang w:val="x-none" w:eastAsia="x-none"/>
        </w:rPr>
        <w:t>terroryzmu (Dz. U. z 2022 r. poz. 593 i 655) jest osoba wymieniona w wykazach określonych</w:t>
      </w:r>
      <w:r>
        <w:rPr>
          <w:bCs/>
          <w:iCs/>
          <w:color w:val="000000"/>
          <w:lang w:eastAsia="x-none"/>
        </w:rPr>
        <w:t xml:space="preserve"> </w:t>
      </w:r>
      <w:r w:rsidRPr="009E7131">
        <w:rPr>
          <w:bCs/>
          <w:iCs/>
          <w:color w:val="000000"/>
          <w:lang w:val="x-none" w:eastAsia="x-none"/>
        </w:rPr>
        <w:t>w rozporządzeniu 765/2006 i rozporządzeniu 269/2014 albo</w:t>
      </w:r>
      <w:r>
        <w:rPr>
          <w:bCs/>
          <w:iCs/>
          <w:color w:val="000000"/>
          <w:lang w:val="x-none" w:eastAsia="x-none"/>
        </w:rPr>
        <w:t xml:space="preserve"> wpisana na listę lub będąca ta</w:t>
      </w:r>
      <w:r w:rsidRPr="009E7131">
        <w:rPr>
          <w:bCs/>
          <w:iCs/>
          <w:color w:val="000000"/>
          <w:lang w:val="x-none" w:eastAsia="x-none"/>
        </w:rPr>
        <w:t>kim beneficjentem rzeczywistym od dnia 24 lutego 2022 r., o ile została wpisana na listę na</w:t>
      </w:r>
      <w:r>
        <w:rPr>
          <w:bCs/>
          <w:iCs/>
          <w:color w:val="000000"/>
          <w:lang w:eastAsia="x-none"/>
        </w:rPr>
        <w:t xml:space="preserve"> </w:t>
      </w:r>
      <w:r w:rsidRPr="009E7131">
        <w:rPr>
          <w:bCs/>
          <w:iCs/>
          <w:color w:val="000000"/>
          <w:lang w:val="x-none" w:eastAsia="x-none"/>
        </w:rPr>
        <w:t>podstawie decyzji w sprawie wpisu na listę rozstrzygającej o zastosowaniu środka, o którym</w:t>
      </w:r>
      <w:r>
        <w:rPr>
          <w:bCs/>
          <w:iCs/>
          <w:color w:val="000000"/>
          <w:lang w:eastAsia="x-none"/>
        </w:rPr>
        <w:t xml:space="preserve"> </w:t>
      </w:r>
      <w:r w:rsidRPr="009E7131">
        <w:rPr>
          <w:bCs/>
          <w:iCs/>
          <w:color w:val="000000"/>
          <w:lang w:val="x-none" w:eastAsia="x-none"/>
        </w:rPr>
        <w:t>mowa w art. 1 pkt 3;</w:t>
      </w:r>
    </w:p>
    <w:p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3) wykonawcę oraz uczestnika konkursu, którego jednostką dominującą w rozumieniu</w:t>
      </w:r>
    </w:p>
    <w:p w:rsidR="009E7131" w:rsidRPr="009E7131" w:rsidRDefault="009E7131" w:rsidP="009E7131">
      <w:pPr>
        <w:ind w:left="680"/>
        <w:jc w:val="both"/>
        <w:outlineLvl w:val="1"/>
        <w:rPr>
          <w:bCs/>
          <w:iCs/>
          <w:color w:val="000000"/>
          <w:lang w:val="x-none" w:eastAsia="x-none"/>
        </w:rPr>
      </w:pPr>
      <w:r w:rsidRPr="009E7131">
        <w:rPr>
          <w:bCs/>
          <w:iCs/>
          <w:color w:val="000000"/>
          <w:lang w:val="x-none" w:eastAsia="x-none"/>
        </w:rPr>
        <w:t>art. 3 ust. 1 pkt 37 ustawy z dnia 29 września 1994 r. o rachunkowości (Dz. U. z 2021 r. poz.217, 2105 i 2106) jest podmiot wymieniony w wykazach określonych w rozporządzeniu</w:t>
      </w:r>
      <w:r>
        <w:rPr>
          <w:bCs/>
          <w:iCs/>
          <w:color w:val="000000"/>
          <w:lang w:eastAsia="x-none"/>
        </w:rPr>
        <w:t xml:space="preserve"> </w:t>
      </w:r>
      <w:r w:rsidRPr="009E7131">
        <w:rPr>
          <w:bCs/>
          <w:iCs/>
          <w:color w:val="000000"/>
          <w:lang w:val="x-none" w:eastAsia="x-none"/>
        </w:rPr>
        <w:t>765/2006 i rozporządzeniu 269/2014 albo wpisany na listę</w:t>
      </w:r>
      <w:r>
        <w:rPr>
          <w:bCs/>
          <w:iCs/>
          <w:color w:val="000000"/>
          <w:lang w:val="x-none" w:eastAsia="x-none"/>
        </w:rPr>
        <w:t xml:space="preserve"> lub będący taką jednostką domi</w:t>
      </w:r>
      <w:r w:rsidRPr="009E7131">
        <w:rPr>
          <w:bCs/>
          <w:iCs/>
          <w:color w:val="000000"/>
          <w:lang w:val="x-none" w:eastAsia="x-none"/>
        </w:rPr>
        <w:t>nującą od dnia 24 lutego 2022 r., o ile został wpisany na listę na podstawie decyzji w sprawie</w:t>
      </w:r>
      <w:r>
        <w:rPr>
          <w:bCs/>
          <w:iCs/>
          <w:color w:val="000000"/>
          <w:lang w:eastAsia="x-none"/>
        </w:rPr>
        <w:t xml:space="preserve"> </w:t>
      </w:r>
      <w:r w:rsidRPr="009E7131">
        <w:rPr>
          <w:bCs/>
          <w:iCs/>
          <w:color w:val="000000"/>
          <w:lang w:val="x-none" w:eastAsia="x-none"/>
        </w:rPr>
        <w:t>wpisu na listę rozstrzygającej o zastosowaniu środka, o którym mowa w art. 1 pkt 3.”.</w:t>
      </w:r>
    </w:p>
    <w:p w:rsidR="001B365B" w:rsidRPr="00187FA8" w:rsidRDefault="001B365B" w:rsidP="001B365B">
      <w:pPr>
        <w:numPr>
          <w:ilvl w:val="1"/>
          <w:numId w:val="1"/>
        </w:numPr>
        <w:spacing w:before="120"/>
        <w:jc w:val="both"/>
        <w:outlineLvl w:val="1"/>
        <w:rPr>
          <w:bCs/>
          <w:iCs/>
          <w:color w:val="000000"/>
          <w:lang w:val="x-none" w:eastAsia="x-none"/>
        </w:rPr>
      </w:pPr>
      <w:r w:rsidRPr="00187FA8">
        <w:rPr>
          <w:bCs/>
          <w:iCs/>
          <w:color w:val="000000"/>
          <w:lang w:val="x-none" w:eastAsia="x-none"/>
        </w:rPr>
        <w:t xml:space="preserve">Wykluczenie Wykonawcy nastąpi w przypadkach, o których mowa w art. </w:t>
      </w:r>
      <w:r w:rsidRPr="00187FA8">
        <w:rPr>
          <w:bCs/>
          <w:iCs/>
          <w:color w:val="000000"/>
          <w:lang w:eastAsia="x-none"/>
        </w:rPr>
        <w:t>111</w:t>
      </w:r>
      <w:r w:rsidRPr="00187FA8">
        <w:rPr>
          <w:bCs/>
          <w:iCs/>
          <w:color w:val="000000"/>
          <w:lang w:val="x-none" w:eastAsia="x-none"/>
        </w:rPr>
        <w:t xml:space="preserve"> </w:t>
      </w:r>
      <w:r w:rsidRPr="00187FA8">
        <w:rPr>
          <w:bCs/>
          <w:iCs/>
          <w:color w:val="000000"/>
          <w:lang w:eastAsia="x-none"/>
        </w:rPr>
        <w:t>u</w:t>
      </w:r>
      <w:r w:rsidRPr="00187FA8">
        <w:rPr>
          <w:bCs/>
          <w:iCs/>
          <w:color w:val="000000"/>
          <w:lang w:val="x-none" w:eastAsia="x-none"/>
        </w:rPr>
        <w:t xml:space="preserve">stawy </w:t>
      </w:r>
      <w:proofErr w:type="spellStart"/>
      <w:r w:rsidRPr="00187FA8">
        <w:rPr>
          <w:bCs/>
          <w:iCs/>
          <w:color w:val="000000"/>
          <w:lang w:val="x-none" w:eastAsia="x-none"/>
        </w:rPr>
        <w:t>Pzp</w:t>
      </w:r>
      <w:proofErr w:type="spellEnd"/>
      <w:r w:rsidRPr="00187FA8">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podlega wykluczeniu w okolicznościach określonych w art. 108 ust. 1 pkt 1, 2</w:t>
      </w:r>
      <w:r w:rsidR="00745A6B">
        <w:rPr>
          <w:bCs/>
          <w:iCs/>
          <w:color w:val="000000"/>
          <w:lang w:eastAsia="x-none"/>
        </w:rPr>
        <w:t xml:space="preserve"> i</w:t>
      </w:r>
      <w:r w:rsidRPr="001B365B">
        <w:rPr>
          <w:bCs/>
          <w:iCs/>
          <w:color w:val="000000"/>
          <w:lang w:eastAsia="x-none"/>
        </w:rPr>
        <w:t xml:space="preserve"> 5  lub art. 109 ust. 1 pkt 2‒</w:t>
      </w:r>
      <w:r w:rsidR="00745A6B">
        <w:rPr>
          <w:bCs/>
          <w:iCs/>
          <w:color w:val="000000"/>
          <w:lang w:eastAsia="x-none"/>
        </w:rPr>
        <w:t>5 i 7-10</w:t>
      </w:r>
      <w:r w:rsidRPr="001B365B">
        <w:rPr>
          <w:bCs/>
          <w:iCs/>
          <w:color w:val="000000"/>
          <w:lang w:eastAsia="x-none"/>
        </w:rPr>
        <w:t xml:space="preserve"> ustawy </w:t>
      </w:r>
      <w:proofErr w:type="spellStart"/>
      <w:r w:rsidRPr="001B365B">
        <w:rPr>
          <w:bCs/>
          <w:iCs/>
          <w:color w:val="000000"/>
          <w:lang w:eastAsia="x-none"/>
        </w:rPr>
        <w:t>Pzp</w:t>
      </w:r>
      <w:proofErr w:type="spellEnd"/>
      <w:r w:rsidRPr="001B365B">
        <w:rPr>
          <w:bCs/>
          <w:iCs/>
          <w:color w:val="000000"/>
          <w:lang w:eastAsia="x-none"/>
        </w:rPr>
        <w:t xml:space="preserve">, jeżeli udowodni Zamawiającemu, że spełnił łącznie przesłanki określone w art. 110 ust. 2 ustawy </w:t>
      </w:r>
      <w:proofErr w:type="spellStart"/>
      <w:r w:rsidRPr="001B365B">
        <w:rPr>
          <w:bCs/>
          <w:iCs/>
          <w:color w:val="000000"/>
          <w:lang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oceni, czy podjęte przez Wykonawcę czynności są wystarczające do wykazania jego rzetelności, uwzględniając wagę i szczególne okoliczności czynu Wykonawcy, a jeżeli uzna, że nie są wystarczające, wykluczy Wykonawcę.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wykluczyć Wykonawcę na każdym etapie postępowania, ofertę Wykonawcy wykluczonego uznaje się za odrzuconą.</w:t>
      </w:r>
    </w:p>
    <w:p w:rsidR="001B365B" w:rsidRDefault="001B365B" w:rsidP="001B365B">
      <w:pPr>
        <w:numPr>
          <w:ilvl w:val="0"/>
          <w:numId w:val="1"/>
        </w:numPr>
        <w:spacing w:before="200" w:after="60"/>
        <w:ind w:left="431" w:hanging="431"/>
        <w:jc w:val="both"/>
        <w:outlineLvl w:val="0"/>
        <w:rPr>
          <w:b/>
          <w:bCs/>
          <w:caps/>
          <w:kern w:val="32"/>
          <w:lang w:eastAsia="x-none"/>
        </w:rPr>
      </w:pPr>
      <w:bookmarkStart w:id="13" w:name="_Toc258314248"/>
      <w:r w:rsidRPr="001B365B">
        <w:rPr>
          <w:b/>
          <w:bCs/>
          <w:caps/>
          <w:kern w:val="32"/>
          <w:lang w:eastAsia="x-none"/>
        </w:rPr>
        <w:t>informacja o podmiotowych środkach dowodowych</w:t>
      </w:r>
      <w:bookmarkEnd w:id="13"/>
    </w:p>
    <w:p w:rsidR="00AB3F65" w:rsidRPr="001B365B" w:rsidRDefault="00AB3F65" w:rsidP="00AB3F65">
      <w:pPr>
        <w:spacing w:before="200" w:after="60"/>
        <w:ind w:left="431"/>
        <w:jc w:val="both"/>
        <w:outlineLvl w:val="0"/>
        <w:rPr>
          <w:b/>
          <w:bCs/>
          <w:caps/>
          <w:kern w:val="32"/>
          <w:lang w:eastAsia="x-none"/>
        </w:rPr>
      </w:pPr>
    </w:p>
    <w:p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Wykonawca wraz z ofertą zobowiązany jest złożyć:</w:t>
      </w:r>
    </w:p>
    <w:p w:rsidR="00AB3F65" w:rsidRPr="00AB3F65" w:rsidRDefault="00AB3F65" w:rsidP="002A5C7F">
      <w:pPr>
        <w:pStyle w:val="Nagwek2"/>
      </w:pPr>
    </w:p>
    <w:tbl>
      <w:tblPr>
        <w:tblW w:w="8535"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826"/>
      </w:tblGrid>
      <w:tr w:rsidR="001B365B" w:rsidRPr="001B365B" w:rsidTr="00090735">
        <w:tc>
          <w:tcPr>
            <w:tcW w:w="709"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center"/>
            </w:pPr>
            <w:r w:rsidRPr="001B365B">
              <w:rPr>
                <w:b/>
                <w:sz w:val="20"/>
                <w:szCs w:val="20"/>
              </w:rPr>
              <w:t>Lp.</w:t>
            </w:r>
          </w:p>
        </w:tc>
        <w:tc>
          <w:tcPr>
            <w:tcW w:w="7826" w:type="dxa"/>
            <w:tcBorders>
              <w:top w:val="single" w:sz="4" w:space="0" w:color="auto"/>
              <w:left w:val="single" w:sz="4" w:space="0" w:color="auto"/>
              <w:bottom w:val="single" w:sz="4" w:space="0" w:color="auto"/>
              <w:right w:val="single" w:sz="4" w:space="0" w:color="auto"/>
            </w:tcBorders>
            <w:hideMark/>
          </w:tcPr>
          <w:p w:rsidR="00125EA0" w:rsidRPr="00AB3F65" w:rsidRDefault="001B365B" w:rsidP="001B365B">
            <w:pPr>
              <w:spacing w:before="60" w:after="120"/>
              <w:jc w:val="both"/>
              <w:rPr>
                <w:b/>
                <w:sz w:val="20"/>
                <w:szCs w:val="20"/>
              </w:rPr>
            </w:pPr>
            <w:r w:rsidRPr="001B365B">
              <w:rPr>
                <w:b/>
                <w:sz w:val="20"/>
                <w:szCs w:val="20"/>
              </w:rPr>
              <w:t>Wymagany dokument</w:t>
            </w:r>
          </w:p>
        </w:tc>
      </w:tr>
      <w:tr w:rsidR="00090735" w:rsidRPr="001B365B" w:rsidTr="00090735">
        <w:tc>
          <w:tcPr>
            <w:tcW w:w="709"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090735">
              <w:t>1</w:t>
            </w:r>
          </w:p>
        </w:tc>
        <w:tc>
          <w:tcPr>
            <w:tcW w:w="7826"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60"/>
              <w:jc w:val="both"/>
            </w:pPr>
            <w:r w:rsidRPr="00090735">
              <w:rPr>
                <w:b/>
              </w:rPr>
              <w:t>Wzór oferty na roboty budowlane</w:t>
            </w:r>
          </w:p>
          <w:p w:rsidR="00090735" w:rsidRPr="001B365B" w:rsidRDefault="00090735" w:rsidP="00BB0FF9">
            <w:pPr>
              <w:spacing w:after="40"/>
              <w:jc w:val="both"/>
            </w:pPr>
            <w:r w:rsidRPr="00090735">
              <w:t>Wzór oferty na roboty budowlane</w:t>
            </w:r>
          </w:p>
        </w:tc>
      </w:tr>
      <w:tr w:rsidR="00B94B32" w:rsidRPr="001B365B" w:rsidTr="00090735">
        <w:tc>
          <w:tcPr>
            <w:tcW w:w="709" w:type="dxa"/>
            <w:tcBorders>
              <w:top w:val="single" w:sz="4" w:space="0" w:color="auto"/>
              <w:left w:val="single" w:sz="4" w:space="0" w:color="auto"/>
              <w:bottom w:val="single" w:sz="4" w:space="0" w:color="auto"/>
              <w:right w:val="single" w:sz="4" w:space="0" w:color="auto"/>
            </w:tcBorders>
          </w:tcPr>
          <w:p w:rsidR="00B94B32" w:rsidRPr="00090735" w:rsidRDefault="00B94B32" w:rsidP="00BB0FF9">
            <w:pPr>
              <w:spacing w:before="60" w:after="120"/>
              <w:jc w:val="center"/>
            </w:pPr>
            <w:r>
              <w:t>1A</w:t>
            </w:r>
          </w:p>
        </w:tc>
        <w:tc>
          <w:tcPr>
            <w:tcW w:w="7826" w:type="dxa"/>
            <w:tcBorders>
              <w:top w:val="single" w:sz="4" w:space="0" w:color="auto"/>
              <w:left w:val="single" w:sz="4" w:space="0" w:color="auto"/>
              <w:bottom w:val="single" w:sz="4" w:space="0" w:color="auto"/>
              <w:right w:val="single" w:sz="4" w:space="0" w:color="auto"/>
            </w:tcBorders>
          </w:tcPr>
          <w:p w:rsidR="00B94B32" w:rsidRDefault="00B94B32" w:rsidP="00832A2E">
            <w:pPr>
              <w:spacing w:before="60" w:after="60"/>
              <w:jc w:val="both"/>
              <w:rPr>
                <w:b/>
                <w:bCs/>
                <w:iCs/>
                <w:color w:val="000000"/>
                <w:lang w:val="x-none" w:eastAsia="x-none"/>
              </w:rPr>
            </w:pPr>
            <w:r>
              <w:rPr>
                <w:b/>
                <w:bCs/>
                <w:iCs/>
                <w:color w:val="000000"/>
                <w:lang w:val="x-none" w:eastAsia="x-none"/>
              </w:rPr>
              <w:t>Wzór oświadczenia</w:t>
            </w:r>
            <w:r>
              <w:rPr>
                <w:b/>
                <w:bCs/>
                <w:iCs/>
                <w:color w:val="000000"/>
                <w:lang w:eastAsia="x-none"/>
              </w:rPr>
              <w:t xml:space="preserve"> </w:t>
            </w:r>
            <w:r>
              <w:rPr>
                <w:b/>
                <w:bCs/>
                <w:iCs/>
                <w:color w:val="000000"/>
                <w:lang w:val="x-none" w:eastAsia="x-none"/>
              </w:rPr>
              <w:t xml:space="preserve">do Formularza oferty - </w:t>
            </w:r>
            <w:r w:rsidRPr="00B94B32">
              <w:rPr>
                <w:bCs/>
                <w:i/>
                <w:iCs/>
                <w:color w:val="000000"/>
                <w:lang w:val="x-none" w:eastAsia="x-none"/>
              </w:rPr>
              <w:t xml:space="preserve">oświadczenie, </w:t>
            </w:r>
            <w:r w:rsidR="00832A2E">
              <w:rPr>
                <w:bCs/>
                <w:i/>
                <w:iCs/>
                <w:color w:val="000000"/>
                <w:lang w:eastAsia="x-none"/>
              </w:rPr>
              <w:t xml:space="preserve">wykonawców wspólnie ubiegających się o udzielenie zamówienia składane na podstawie art. 117 ust. 4 ustawy </w:t>
            </w:r>
            <w:proofErr w:type="spellStart"/>
            <w:r w:rsidR="00832A2E">
              <w:rPr>
                <w:bCs/>
                <w:i/>
                <w:iCs/>
                <w:color w:val="000000"/>
                <w:lang w:eastAsia="x-none"/>
              </w:rPr>
              <w:t>Pzp</w:t>
            </w:r>
            <w:proofErr w:type="spellEnd"/>
            <w:r w:rsidR="00832A2E">
              <w:rPr>
                <w:bCs/>
                <w:i/>
                <w:iCs/>
                <w:color w:val="000000"/>
                <w:lang w:eastAsia="x-none"/>
              </w:rPr>
              <w:t xml:space="preserve">  </w:t>
            </w:r>
            <w:r w:rsidRPr="00B94B32">
              <w:rPr>
                <w:b/>
                <w:bCs/>
                <w:iCs/>
                <w:color w:val="000000"/>
                <w:lang w:val="x-none" w:eastAsia="x-none"/>
              </w:rPr>
              <w:t xml:space="preserve"> </w:t>
            </w:r>
          </w:p>
          <w:p w:rsidR="00125EA0" w:rsidRPr="00D549BB" w:rsidRDefault="00D549BB" w:rsidP="00D549BB">
            <w:pPr>
              <w:spacing w:before="60" w:after="60"/>
              <w:jc w:val="both"/>
              <w:rPr>
                <w:b/>
                <w:i/>
                <w:iCs/>
              </w:rPr>
            </w:pPr>
            <w:r w:rsidRPr="00D549BB">
              <w:rPr>
                <w:b/>
              </w:rPr>
              <w:t xml:space="preserve">UWAGA! </w:t>
            </w:r>
            <w:r w:rsidRPr="00D549BB">
              <w:rPr>
                <w:b/>
                <w:i/>
              </w:rPr>
              <w:t>Tylko</w:t>
            </w:r>
            <w:r w:rsidRPr="00D549BB">
              <w:rPr>
                <w:b/>
              </w:rPr>
              <w:t xml:space="preserve"> </w:t>
            </w:r>
            <w:r w:rsidRPr="00D549BB">
              <w:rPr>
                <w:b/>
                <w:i/>
                <w:iCs/>
              </w:rPr>
              <w:t xml:space="preserve">w przypadku </w:t>
            </w:r>
            <w:r>
              <w:rPr>
                <w:b/>
                <w:i/>
                <w:iCs/>
              </w:rPr>
              <w:t xml:space="preserve">wspólnego ubiegania się o zamówienie przez Wykonawców </w:t>
            </w:r>
          </w:p>
        </w:tc>
      </w:tr>
      <w:tr w:rsidR="00090735" w:rsidRPr="001B365B" w:rsidTr="00090735">
        <w:tc>
          <w:tcPr>
            <w:tcW w:w="709"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090735">
              <w:t>2</w:t>
            </w:r>
          </w:p>
        </w:tc>
        <w:tc>
          <w:tcPr>
            <w:tcW w:w="7826"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60"/>
              <w:jc w:val="both"/>
            </w:pPr>
            <w:r w:rsidRPr="00090735">
              <w:rPr>
                <w:b/>
              </w:rPr>
              <w:t>Oświadczenie o niepodleganiu wykluczeniu oraz spełnianiu warunków udziału</w:t>
            </w:r>
            <w:r w:rsidR="00187FA8">
              <w:rPr>
                <w:b/>
              </w:rPr>
              <w:t xml:space="preserve"> składane na podstawie art. </w:t>
            </w:r>
            <w:r w:rsidR="009B0E38">
              <w:rPr>
                <w:b/>
              </w:rPr>
              <w:t>1</w:t>
            </w:r>
            <w:r w:rsidR="00187FA8">
              <w:rPr>
                <w:b/>
              </w:rPr>
              <w:t>25 ust.1</w:t>
            </w:r>
          </w:p>
          <w:p w:rsidR="00090735" w:rsidRPr="001B365B" w:rsidRDefault="00090735" w:rsidP="00BB0FF9">
            <w:pPr>
              <w:spacing w:after="40"/>
              <w:jc w:val="both"/>
            </w:pPr>
            <w:r w:rsidRPr="00090735">
              <w:t>Aktualne na dzień składania ofert oświadczenie Wykonawcy stanowiące wstępne potwierdzenie spełniania warunków udziału w postępowaniu oraz brak podstaw wykluczenia</w:t>
            </w:r>
            <w:r w:rsidR="00D23BEF">
              <w:t xml:space="preserve"> - </w:t>
            </w:r>
            <w:r w:rsidR="00D23BEF" w:rsidRPr="00D23BEF">
              <w:rPr>
                <w:b/>
              </w:rPr>
              <w:t>Załącznik nr 3 do SWZ</w:t>
            </w:r>
          </w:p>
        </w:tc>
      </w:tr>
      <w:tr w:rsidR="00090735" w:rsidRPr="001B365B" w:rsidTr="00090735">
        <w:tc>
          <w:tcPr>
            <w:tcW w:w="709" w:type="dxa"/>
            <w:tcBorders>
              <w:top w:val="single" w:sz="4" w:space="0" w:color="auto"/>
              <w:left w:val="single" w:sz="4" w:space="0" w:color="auto"/>
              <w:bottom w:val="single" w:sz="4" w:space="0" w:color="auto"/>
              <w:right w:val="single" w:sz="4" w:space="0" w:color="auto"/>
            </w:tcBorders>
            <w:hideMark/>
          </w:tcPr>
          <w:p w:rsidR="00090735" w:rsidRPr="001B365B" w:rsidRDefault="00BC4F53" w:rsidP="00BB0FF9">
            <w:pPr>
              <w:spacing w:before="60" w:after="120"/>
              <w:jc w:val="center"/>
            </w:pPr>
            <w:r>
              <w:t>3</w:t>
            </w:r>
          </w:p>
        </w:tc>
        <w:tc>
          <w:tcPr>
            <w:tcW w:w="7826" w:type="dxa"/>
            <w:tcBorders>
              <w:top w:val="single" w:sz="4" w:space="0" w:color="auto"/>
              <w:left w:val="single" w:sz="4" w:space="0" w:color="auto"/>
              <w:bottom w:val="single" w:sz="4" w:space="0" w:color="auto"/>
              <w:right w:val="single" w:sz="4" w:space="0" w:color="auto"/>
            </w:tcBorders>
            <w:hideMark/>
          </w:tcPr>
          <w:p w:rsidR="00D549BB" w:rsidRDefault="00090735" w:rsidP="00BB0FF9">
            <w:pPr>
              <w:spacing w:before="60" w:after="60"/>
              <w:jc w:val="both"/>
              <w:rPr>
                <w:b/>
              </w:rPr>
            </w:pPr>
            <w:r w:rsidRPr="00090735">
              <w:rPr>
                <w:b/>
              </w:rPr>
              <w:t>Zobowiązanie podmiotu udostępniającego zasoby</w:t>
            </w:r>
            <w:r w:rsidR="00213D86">
              <w:rPr>
                <w:b/>
              </w:rPr>
              <w:t xml:space="preserve"> – </w:t>
            </w:r>
          </w:p>
          <w:p w:rsidR="00090735" w:rsidRPr="00652166" w:rsidRDefault="00D549BB" w:rsidP="00BB0FF9">
            <w:pPr>
              <w:spacing w:before="60" w:after="60"/>
              <w:jc w:val="both"/>
              <w:rPr>
                <w:i/>
                <w:iCs/>
              </w:rPr>
            </w:pPr>
            <w:r>
              <w:rPr>
                <w:b/>
              </w:rPr>
              <w:t xml:space="preserve">UWAGA! </w:t>
            </w:r>
            <w:r w:rsidRPr="00D549BB">
              <w:rPr>
                <w:b/>
                <w:i/>
              </w:rPr>
              <w:t>Tylko</w:t>
            </w:r>
            <w:r>
              <w:rPr>
                <w:b/>
              </w:rPr>
              <w:t xml:space="preserve"> </w:t>
            </w:r>
            <w:r w:rsidR="00213D86" w:rsidRPr="00652166">
              <w:rPr>
                <w:b/>
                <w:i/>
                <w:iCs/>
              </w:rPr>
              <w:t>w przypadku polegania</w:t>
            </w:r>
            <w:r>
              <w:rPr>
                <w:b/>
                <w:i/>
                <w:iCs/>
              </w:rPr>
              <w:t xml:space="preserve"> przez Wykonawcę</w:t>
            </w:r>
            <w:r w:rsidR="00213D86" w:rsidRPr="00652166">
              <w:rPr>
                <w:b/>
                <w:i/>
                <w:iCs/>
              </w:rPr>
              <w:t xml:space="preserve"> na zasobach podmiotów trzecich</w:t>
            </w:r>
          </w:p>
          <w:p w:rsidR="00090735" w:rsidRPr="001B365B" w:rsidRDefault="00090735" w:rsidP="00BB0FF9">
            <w:pPr>
              <w:spacing w:after="40"/>
              <w:jc w:val="both"/>
            </w:pPr>
            <w:r w:rsidRPr="00090735">
              <w:lastRenderedPageBreak/>
              <w:t>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w:t>
            </w:r>
            <w:r w:rsidR="00D23BEF">
              <w:t xml:space="preserve"> - </w:t>
            </w:r>
            <w:r w:rsidR="00D23BEF" w:rsidRPr="00D23BEF">
              <w:rPr>
                <w:b/>
              </w:rPr>
              <w:t>Załącznik nr 2 do SWZ</w:t>
            </w:r>
          </w:p>
        </w:tc>
      </w:tr>
    </w:tbl>
    <w:p w:rsidR="00090735" w:rsidRPr="008702AD" w:rsidRDefault="001B365B" w:rsidP="00090735">
      <w:pPr>
        <w:numPr>
          <w:ilvl w:val="1"/>
          <w:numId w:val="1"/>
        </w:numPr>
        <w:spacing w:before="120"/>
        <w:jc w:val="both"/>
        <w:outlineLvl w:val="1"/>
        <w:rPr>
          <w:b/>
          <w:iCs/>
          <w:color w:val="000000"/>
          <w:u w:val="single"/>
          <w:lang w:val="x-none" w:eastAsia="x-none"/>
        </w:rPr>
      </w:pPr>
      <w:r w:rsidRPr="004B707F">
        <w:rPr>
          <w:b/>
          <w:iCs/>
          <w:color w:val="000000"/>
          <w:lang w:val="x-none" w:eastAsia="x-none"/>
        </w:rPr>
        <w:lastRenderedPageBreak/>
        <w:t xml:space="preserve">Zamawiający przed wyborem najkorzystniejszej oferty wezwie Wykonawcę, którego oferta została najwyżej oceniona, do złożenia w wyznaczonym terminie, </w:t>
      </w:r>
      <w:r w:rsidRPr="004B707F">
        <w:rPr>
          <w:b/>
          <w:iCs/>
          <w:color w:val="000000"/>
          <w:u w:val="single"/>
          <w:lang w:val="x-none" w:eastAsia="x-none"/>
        </w:rPr>
        <w:t>nie krótszym niż 5 dni</w:t>
      </w:r>
      <w:r w:rsidRPr="004B707F">
        <w:rPr>
          <w:b/>
          <w:iCs/>
          <w:color w:val="000000"/>
          <w:lang w:val="x-none" w:eastAsia="x-none"/>
        </w:rPr>
        <w:t xml:space="preserve">, aktualnych na dzień złożenia, następujących </w:t>
      </w:r>
      <w:r w:rsidRPr="008702AD">
        <w:rPr>
          <w:b/>
          <w:iCs/>
          <w:color w:val="000000"/>
          <w:u w:val="single"/>
          <w:lang w:val="x-none" w:eastAsia="x-none"/>
        </w:rPr>
        <w:t>podmiotowych środków</w:t>
      </w:r>
      <w:r w:rsidRPr="008702AD">
        <w:rPr>
          <w:b/>
          <w:iCs/>
          <w:color w:val="000000"/>
          <w:u w:val="single"/>
          <w:lang w:eastAsia="x-none"/>
        </w:rPr>
        <w:t xml:space="preserve"> dowodowych: </w:t>
      </w:r>
    </w:p>
    <w:p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spełniania przez Wykonawcę warunków udziału w postępowaniu:</w:t>
      </w:r>
    </w:p>
    <w:tbl>
      <w:tblPr>
        <w:tblW w:w="8625"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16"/>
      </w:tblGrid>
      <w:tr w:rsidR="00090735" w:rsidRPr="001B365B" w:rsidTr="00324B43">
        <w:tc>
          <w:tcPr>
            <w:tcW w:w="709"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1B365B">
              <w:rPr>
                <w:b/>
                <w:sz w:val="20"/>
                <w:szCs w:val="20"/>
              </w:rPr>
              <w:t>Lp.</w:t>
            </w:r>
          </w:p>
        </w:tc>
        <w:tc>
          <w:tcPr>
            <w:tcW w:w="7916"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both"/>
            </w:pPr>
            <w:r w:rsidRPr="001B365B">
              <w:rPr>
                <w:b/>
                <w:sz w:val="20"/>
                <w:szCs w:val="20"/>
              </w:rPr>
              <w:t>Wymagany dokument</w:t>
            </w:r>
          </w:p>
        </w:tc>
      </w:tr>
      <w:tr w:rsidR="006512EC" w:rsidRPr="001B365B" w:rsidTr="00324B43">
        <w:tc>
          <w:tcPr>
            <w:tcW w:w="709" w:type="dxa"/>
            <w:tcBorders>
              <w:top w:val="single" w:sz="4" w:space="0" w:color="auto"/>
              <w:left w:val="single" w:sz="4" w:space="0" w:color="auto"/>
              <w:bottom w:val="single" w:sz="4" w:space="0" w:color="auto"/>
              <w:right w:val="single" w:sz="4" w:space="0" w:color="auto"/>
            </w:tcBorders>
          </w:tcPr>
          <w:p w:rsidR="006512EC" w:rsidRPr="00090735" w:rsidRDefault="006512EC" w:rsidP="00BB0FF9">
            <w:pPr>
              <w:spacing w:before="60" w:after="120"/>
              <w:jc w:val="center"/>
            </w:pPr>
            <w:r>
              <w:t>1</w:t>
            </w:r>
          </w:p>
        </w:tc>
        <w:tc>
          <w:tcPr>
            <w:tcW w:w="7916" w:type="dxa"/>
            <w:tcBorders>
              <w:top w:val="single" w:sz="4" w:space="0" w:color="auto"/>
              <w:left w:val="single" w:sz="4" w:space="0" w:color="auto"/>
              <w:bottom w:val="single" w:sz="4" w:space="0" w:color="auto"/>
              <w:right w:val="single" w:sz="4" w:space="0" w:color="auto"/>
            </w:tcBorders>
          </w:tcPr>
          <w:p w:rsidR="006512EC" w:rsidRPr="00090735" w:rsidRDefault="006512EC" w:rsidP="006512EC">
            <w:pPr>
              <w:spacing w:before="60" w:after="120"/>
              <w:jc w:val="both"/>
              <w:rPr>
                <w:b/>
                <w:bCs/>
              </w:rPr>
            </w:pPr>
            <w:r w:rsidRPr="00F04188">
              <w:rPr>
                <w:b/>
                <w:bCs/>
              </w:rPr>
              <w:t>Dokumenty potwierdzające, że Wykonawca jest ubezpieczony</w:t>
            </w:r>
            <w:r w:rsidRPr="006512EC">
              <w:rPr>
                <w:bCs/>
              </w:rPr>
              <w:t xml:space="preserve"> od odpowiedzialności cywilnej w zakresie prowadzonej działalności związanej z przedmiot</w:t>
            </w:r>
            <w:r w:rsidR="00F04188">
              <w:rPr>
                <w:bCs/>
              </w:rPr>
              <w:t>em zamówienia na kwotę określoną przez Zamawiającego (jeżeli z dok</w:t>
            </w:r>
            <w:r w:rsidR="006E0ACC">
              <w:rPr>
                <w:bCs/>
              </w:rPr>
              <w:t>umentu potwierdzającego zawarcie</w:t>
            </w:r>
            <w:r w:rsidR="00F04188">
              <w:rPr>
                <w:bCs/>
              </w:rPr>
              <w:t xml:space="preserve"> umowy ubezpieczenia nie wynika fakt uiszczenia składki ubezpieczeniowej – co stanowi warunek objęcia ochroną ubezpieczeniową – należy dołączyć dokument potwierdzający opłacenie składki)</w:t>
            </w:r>
          </w:p>
        </w:tc>
      </w:tr>
      <w:tr w:rsidR="00090735" w:rsidRPr="001B365B" w:rsidTr="00324B43">
        <w:tc>
          <w:tcPr>
            <w:tcW w:w="709" w:type="dxa"/>
            <w:tcBorders>
              <w:top w:val="single" w:sz="4" w:space="0" w:color="auto"/>
              <w:left w:val="single" w:sz="4" w:space="0" w:color="auto"/>
              <w:bottom w:val="single" w:sz="4" w:space="0" w:color="auto"/>
              <w:right w:val="single" w:sz="4" w:space="0" w:color="auto"/>
            </w:tcBorders>
            <w:hideMark/>
          </w:tcPr>
          <w:p w:rsidR="00090735" w:rsidRPr="001B365B" w:rsidRDefault="006512EC" w:rsidP="00BB0FF9">
            <w:pPr>
              <w:spacing w:before="60" w:after="120"/>
              <w:jc w:val="center"/>
            </w:pPr>
            <w:r>
              <w:t>2</w:t>
            </w:r>
          </w:p>
        </w:tc>
        <w:tc>
          <w:tcPr>
            <w:tcW w:w="7916"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both"/>
              <w:rPr>
                <w:b/>
                <w:bCs/>
              </w:rPr>
            </w:pPr>
            <w:r w:rsidRPr="00090735">
              <w:rPr>
                <w:b/>
                <w:bCs/>
              </w:rPr>
              <w:t>Wykaz robót budowanych</w:t>
            </w:r>
          </w:p>
          <w:p w:rsidR="00090735" w:rsidRPr="00090735" w:rsidRDefault="00090735" w:rsidP="00BB0FF9">
            <w:pPr>
              <w:spacing w:before="60" w:after="120"/>
              <w:jc w:val="both"/>
            </w:pPr>
            <w:r w:rsidRPr="00090735">
              <w:t>Wykaz robót budowlanych wykonanych w okresie ostatnich 5 lat, a jeżeli okres prowadzenia działalności jest krótszy – w tym okresie, 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Pr="00D23BEF">
              <w:t xml:space="preserve">- </w:t>
            </w:r>
            <w:r w:rsidR="00D23BEF" w:rsidRPr="00D23BEF">
              <w:rPr>
                <w:b/>
                <w:bCs/>
              </w:rPr>
              <w:t>załącznik Nr 4</w:t>
            </w:r>
            <w:r w:rsidRPr="00D23BEF">
              <w:rPr>
                <w:b/>
                <w:bCs/>
              </w:rPr>
              <w:t xml:space="preserve"> do SWZ.</w:t>
            </w:r>
            <w:r w:rsidRPr="00090735">
              <w:t xml:space="preserve">  </w:t>
            </w:r>
          </w:p>
          <w:p w:rsidR="00090735" w:rsidRPr="001B365B" w:rsidRDefault="00090735" w:rsidP="00BB0FF9">
            <w:pPr>
              <w:spacing w:before="60" w:after="120"/>
              <w:jc w:val="both"/>
            </w:pPr>
            <w:r w:rsidRPr="00090735">
              <w:t>Jeżeli Wykonawca powołuje się na doświadczenie w realizacji robót budowlanych wykonywanych wspólnie z innymi Wykonawcami, wykaz robót budowlanych dotyczy robót budowlanych, w których wykonaniu Wykonawca ten bezpośrednio uczestniczył.</w:t>
            </w:r>
          </w:p>
        </w:tc>
      </w:tr>
      <w:tr w:rsidR="00641B62" w:rsidRPr="001B365B" w:rsidTr="00324B43">
        <w:tc>
          <w:tcPr>
            <w:tcW w:w="709" w:type="dxa"/>
            <w:tcBorders>
              <w:top w:val="single" w:sz="4" w:space="0" w:color="auto"/>
              <w:left w:val="single" w:sz="4" w:space="0" w:color="auto"/>
              <w:bottom w:val="single" w:sz="4" w:space="0" w:color="auto"/>
              <w:right w:val="single" w:sz="4" w:space="0" w:color="auto"/>
            </w:tcBorders>
          </w:tcPr>
          <w:p w:rsidR="00641B62" w:rsidRDefault="006512EC" w:rsidP="00BB0FF9">
            <w:pPr>
              <w:spacing w:before="60" w:after="120"/>
              <w:jc w:val="center"/>
            </w:pPr>
            <w:r>
              <w:t>3</w:t>
            </w:r>
          </w:p>
          <w:p w:rsidR="00641B62" w:rsidRPr="00090735" w:rsidRDefault="00641B62" w:rsidP="00BB0FF9">
            <w:pPr>
              <w:spacing w:before="60" w:after="120"/>
              <w:jc w:val="center"/>
            </w:pPr>
          </w:p>
        </w:tc>
        <w:tc>
          <w:tcPr>
            <w:tcW w:w="7916" w:type="dxa"/>
            <w:tcBorders>
              <w:top w:val="single" w:sz="4" w:space="0" w:color="auto"/>
              <w:left w:val="single" w:sz="4" w:space="0" w:color="auto"/>
              <w:bottom w:val="single" w:sz="4" w:space="0" w:color="auto"/>
              <w:right w:val="single" w:sz="4" w:space="0" w:color="auto"/>
            </w:tcBorders>
          </w:tcPr>
          <w:p w:rsidR="00641B62" w:rsidRPr="00641B62" w:rsidRDefault="00641B62" w:rsidP="00641B62">
            <w:pPr>
              <w:spacing w:before="60" w:after="120"/>
              <w:jc w:val="both"/>
              <w:rPr>
                <w:b/>
                <w:bCs/>
              </w:rPr>
            </w:pPr>
            <w:r w:rsidRPr="00641B62">
              <w:rPr>
                <w:b/>
                <w:bCs/>
              </w:rPr>
              <w:t>Wykaz osób</w:t>
            </w:r>
          </w:p>
          <w:p w:rsidR="00641B62" w:rsidRPr="00090735" w:rsidRDefault="00641B62" w:rsidP="00641B62">
            <w:pPr>
              <w:spacing w:before="60" w:after="120"/>
              <w:jc w:val="both"/>
              <w:rPr>
                <w:b/>
                <w:bCs/>
              </w:rPr>
            </w:pPr>
            <w:r w:rsidRPr="00641B62">
              <w:t>Wykaz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w:t>
            </w:r>
            <w:r w:rsidRPr="00641B62">
              <w:rPr>
                <w:b/>
                <w:bCs/>
              </w:rPr>
              <w:t xml:space="preserve"> </w:t>
            </w:r>
            <w:r w:rsidR="00D23BEF" w:rsidRPr="00D23BEF">
              <w:rPr>
                <w:b/>
                <w:bCs/>
              </w:rPr>
              <w:t>załącznik Nr 5</w:t>
            </w:r>
            <w:r w:rsidRPr="00D23BEF">
              <w:rPr>
                <w:b/>
                <w:bCs/>
              </w:rPr>
              <w:t xml:space="preserve"> do SWZ.</w:t>
            </w:r>
          </w:p>
        </w:tc>
      </w:tr>
    </w:tbl>
    <w:p w:rsidR="00090735" w:rsidRPr="001B365B" w:rsidRDefault="00090735" w:rsidP="00450464">
      <w:pPr>
        <w:tabs>
          <w:tab w:val="left" w:pos="708"/>
        </w:tabs>
        <w:jc w:val="both"/>
        <w:outlineLvl w:val="1"/>
        <w:rPr>
          <w:bCs/>
          <w:iCs/>
          <w:color w:val="000000"/>
          <w:sz w:val="16"/>
          <w:szCs w:val="16"/>
          <w:lang w:eastAsia="x-none"/>
        </w:rPr>
      </w:pPr>
    </w:p>
    <w:p w:rsidR="00090735" w:rsidRPr="004B707F" w:rsidRDefault="00090735" w:rsidP="00090735">
      <w:pPr>
        <w:numPr>
          <w:ilvl w:val="0"/>
          <w:numId w:val="7"/>
        </w:numPr>
        <w:tabs>
          <w:tab w:val="left" w:pos="708"/>
        </w:tabs>
        <w:spacing w:before="120" w:after="60"/>
        <w:ind w:left="1037" w:hanging="357"/>
        <w:jc w:val="both"/>
        <w:outlineLvl w:val="1"/>
        <w:rPr>
          <w:b/>
          <w:iCs/>
          <w:color w:val="000000"/>
          <w:lang w:eastAsia="x-none"/>
        </w:rPr>
      </w:pPr>
      <w:r w:rsidRPr="004B707F">
        <w:rPr>
          <w:b/>
          <w:iCs/>
          <w:color w:val="000000"/>
          <w:lang w:eastAsia="x-none"/>
        </w:rPr>
        <w:t>W celu potwierdzenia braku podstaw wykluczenia Wykonawcy z udziału w postępowaniu:</w:t>
      </w:r>
    </w:p>
    <w:tbl>
      <w:tblPr>
        <w:tblW w:w="8622"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913"/>
      </w:tblGrid>
      <w:tr w:rsidR="00090735" w:rsidRPr="001B365B" w:rsidTr="00324B43">
        <w:tc>
          <w:tcPr>
            <w:tcW w:w="709"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center"/>
            </w:pPr>
            <w:r w:rsidRPr="001B365B">
              <w:rPr>
                <w:b/>
                <w:sz w:val="20"/>
                <w:szCs w:val="20"/>
              </w:rPr>
              <w:t>Lp.</w:t>
            </w:r>
          </w:p>
        </w:tc>
        <w:tc>
          <w:tcPr>
            <w:tcW w:w="7913" w:type="dxa"/>
            <w:tcBorders>
              <w:top w:val="single" w:sz="4" w:space="0" w:color="auto"/>
              <w:left w:val="single" w:sz="4" w:space="0" w:color="auto"/>
              <w:bottom w:val="single" w:sz="4" w:space="0" w:color="auto"/>
              <w:right w:val="single" w:sz="4" w:space="0" w:color="auto"/>
            </w:tcBorders>
            <w:hideMark/>
          </w:tcPr>
          <w:p w:rsidR="00090735" w:rsidRPr="001B365B" w:rsidRDefault="00090735" w:rsidP="00BB0FF9">
            <w:pPr>
              <w:spacing w:before="60" w:after="120"/>
              <w:jc w:val="both"/>
            </w:pPr>
            <w:r w:rsidRPr="001B365B">
              <w:rPr>
                <w:b/>
                <w:sz w:val="20"/>
                <w:szCs w:val="20"/>
              </w:rPr>
              <w:t>Wymagany dokument</w:t>
            </w:r>
          </w:p>
        </w:tc>
      </w:tr>
      <w:tr w:rsidR="00881E5A" w:rsidRPr="001B365B" w:rsidTr="00324B43">
        <w:tc>
          <w:tcPr>
            <w:tcW w:w="709" w:type="dxa"/>
            <w:tcBorders>
              <w:top w:val="single" w:sz="4" w:space="0" w:color="auto"/>
              <w:left w:val="single" w:sz="4" w:space="0" w:color="auto"/>
              <w:bottom w:val="single" w:sz="4" w:space="0" w:color="auto"/>
              <w:right w:val="single" w:sz="4" w:space="0" w:color="auto"/>
            </w:tcBorders>
          </w:tcPr>
          <w:p w:rsidR="00881E5A" w:rsidRPr="009B0E38" w:rsidRDefault="006B0E68" w:rsidP="00BB0FF9">
            <w:pPr>
              <w:spacing w:before="60" w:after="120"/>
              <w:jc w:val="center"/>
            </w:pPr>
            <w:r w:rsidRPr="009B0E38">
              <w:lastRenderedPageBreak/>
              <w:t>1</w:t>
            </w:r>
          </w:p>
        </w:tc>
        <w:tc>
          <w:tcPr>
            <w:tcW w:w="7913" w:type="dxa"/>
            <w:tcBorders>
              <w:top w:val="single" w:sz="4" w:space="0" w:color="auto"/>
              <w:left w:val="single" w:sz="4" w:space="0" w:color="auto"/>
              <w:bottom w:val="single" w:sz="4" w:space="0" w:color="auto"/>
              <w:right w:val="single" w:sz="4" w:space="0" w:color="auto"/>
            </w:tcBorders>
          </w:tcPr>
          <w:p w:rsidR="00D549BB" w:rsidRPr="00023477" w:rsidRDefault="002959CF" w:rsidP="00D549BB">
            <w:pPr>
              <w:spacing w:before="120" w:line="276" w:lineRule="auto"/>
              <w:jc w:val="both"/>
            </w:pPr>
            <w:r w:rsidRPr="009B0E38">
              <w:rPr>
                <w:rFonts w:eastAsia="Calibri"/>
                <w:b/>
                <w:bCs/>
                <w:lang w:eastAsia="en-US"/>
              </w:rPr>
              <w:t>Oświadczenie</w:t>
            </w:r>
            <w:r w:rsidR="00881E5A" w:rsidRPr="009B0E38">
              <w:rPr>
                <w:rFonts w:eastAsia="Calibri"/>
                <w:b/>
                <w:bCs/>
                <w:lang w:eastAsia="en-US"/>
              </w:rPr>
              <w:t xml:space="preserve"> wykonawcy o aktualności informacji zawartych w oświadczeniu, o którym mowa w art. 125 ust. 1 ustawy </w:t>
            </w:r>
            <w:proofErr w:type="spellStart"/>
            <w:r w:rsidR="00881E5A" w:rsidRPr="009B0E38">
              <w:rPr>
                <w:rFonts w:eastAsia="Calibri"/>
                <w:b/>
                <w:bCs/>
                <w:lang w:eastAsia="en-US"/>
              </w:rPr>
              <w:t>Pzp</w:t>
            </w:r>
            <w:proofErr w:type="spellEnd"/>
            <w:r w:rsidR="00881E5A" w:rsidRPr="009B0E38">
              <w:rPr>
                <w:rFonts w:eastAsia="Calibri"/>
                <w:b/>
                <w:bCs/>
                <w:lang w:eastAsia="en-US"/>
              </w:rPr>
              <w:t>,</w:t>
            </w:r>
            <w:r w:rsidR="00881E5A" w:rsidRPr="009B0E38">
              <w:rPr>
                <w:rFonts w:eastAsia="Calibri"/>
                <w:lang w:eastAsia="en-US"/>
              </w:rPr>
              <w:t xml:space="preserve"> w zakresie podstaw wykluczenia z postępowania </w:t>
            </w:r>
            <w:r w:rsidRPr="009B0E38">
              <w:rPr>
                <w:rFonts w:eastAsia="Calibri"/>
                <w:lang w:eastAsia="en-US"/>
              </w:rPr>
              <w:t xml:space="preserve">na podstawie </w:t>
            </w:r>
            <w:r w:rsidRPr="00073F2E">
              <w:rPr>
                <w:rFonts w:eastAsia="Calibri"/>
                <w:b/>
                <w:lang w:eastAsia="en-US"/>
              </w:rPr>
              <w:t>art. 108 ust. 1</w:t>
            </w:r>
            <w:r w:rsidR="00D549BB" w:rsidRPr="00073F2E">
              <w:rPr>
                <w:rFonts w:eastAsia="Calibri"/>
                <w:b/>
                <w:lang w:eastAsia="en-US"/>
              </w:rPr>
              <w:t xml:space="preserve">, </w:t>
            </w:r>
            <w:r w:rsidR="00187FA8" w:rsidRPr="00073F2E">
              <w:rPr>
                <w:rFonts w:eastAsia="Calibri"/>
                <w:b/>
                <w:lang w:eastAsia="en-US"/>
              </w:rPr>
              <w:t xml:space="preserve"> art. 109 ust.1 pkt. 1) i 4)</w:t>
            </w:r>
            <w:r w:rsidRPr="00073F2E">
              <w:rPr>
                <w:rFonts w:eastAsia="Calibri"/>
                <w:b/>
                <w:lang w:eastAsia="en-US"/>
              </w:rPr>
              <w:t xml:space="preserve"> </w:t>
            </w:r>
            <w:r w:rsidRPr="009B0E38">
              <w:rPr>
                <w:rFonts w:eastAsia="Calibri"/>
                <w:lang w:eastAsia="en-US"/>
              </w:rPr>
              <w:t xml:space="preserve">ustawy </w:t>
            </w:r>
            <w:proofErr w:type="spellStart"/>
            <w:r w:rsidRPr="009B0E38">
              <w:rPr>
                <w:rFonts w:eastAsia="Calibri"/>
                <w:lang w:eastAsia="en-US"/>
              </w:rPr>
              <w:t>Pzp</w:t>
            </w:r>
            <w:proofErr w:type="spellEnd"/>
            <w:r w:rsidR="00832A2E" w:rsidRPr="009B0E38">
              <w:rPr>
                <w:rFonts w:eastAsia="Calibri"/>
                <w:lang w:eastAsia="en-US"/>
              </w:rPr>
              <w:t xml:space="preserve"> </w:t>
            </w:r>
            <w:r w:rsidR="00D549BB">
              <w:rPr>
                <w:rFonts w:eastAsia="Calibri"/>
                <w:lang w:eastAsia="en-US"/>
              </w:rPr>
              <w:t xml:space="preserve">oraz </w:t>
            </w:r>
            <w:r w:rsidR="00D549BB" w:rsidRPr="00073F2E">
              <w:rPr>
                <w:rFonts w:eastAsia="Calibri"/>
                <w:b/>
                <w:lang w:eastAsia="en-US"/>
              </w:rPr>
              <w:t xml:space="preserve">art. 7 </w:t>
            </w:r>
            <w:r w:rsidR="00D549BB" w:rsidRPr="00073F2E">
              <w:rPr>
                <w:b/>
              </w:rPr>
              <w:t>ust.1</w:t>
            </w:r>
            <w:r w:rsidR="00D549BB">
              <w:t xml:space="preserve"> ustawy z dnia 13 kwietnia 2022r. o szczególnych rozwiązaniach w zakresie przeciwdziałania wspieraniu agresji na Ukrainę oraz służących ochronie bezpieczeństwa narodowego </w:t>
            </w:r>
          </w:p>
          <w:p w:rsidR="00881E5A" w:rsidRPr="00832A2E" w:rsidRDefault="00D23BEF" w:rsidP="002959CF">
            <w:pPr>
              <w:jc w:val="both"/>
              <w:rPr>
                <w:rFonts w:eastAsia="Calibri"/>
                <w:b/>
                <w:lang w:eastAsia="en-US"/>
              </w:rPr>
            </w:pPr>
            <w:r>
              <w:rPr>
                <w:rFonts w:eastAsia="Calibri"/>
                <w:b/>
                <w:lang w:eastAsia="en-US"/>
              </w:rPr>
              <w:t>– załącznik nr 6 do SWZ</w:t>
            </w:r>
            <w:r w:rsidR="00832A2E" w:rsidRPr="00832A2E">
              <w:rPr>
                <w:rFonts w:eastAsia="Calibri"/>
                <w:b/>
                <w:lang w:eastAsia="en-US"/>
              </w:rPr>
              <w:t xml:space="preserve"> </w:t>
            </w:r>
          </w:p>
          <w:p w:rsidR="006B0E68" w:rsidRPr="00881E5A" w:rsidRDefault="006B0E68" w:rsidP="00881E5A">
            <w:pPr>
              <w:rPr>
                <w:rFonts w:eastAsia="Calibri"/>
                <w:lang w:eastAsia="en-US"/>
              </w:rPr>
            </w:pPr>
          </w:p>
        </w:tc>
      </w:tr>
    </w:tbl>
    <w:p w:rsidR="001B365B" w:rsidRPr="001B365B" w:rsidRDefault="001B365B" w:rsidP="001B365B">
      <w:pPr>
        <w:tabs>
          <w:tab w:val="left" w:pos="708"/>
        </w:tabs>
        <w:ind w:left="680"/>
        <w:jc w:val="both"/>
        <w:outlineLvl w:val="1"/>
        <w:rPr>
          <w:bCs/>
          <w:iCs/>
          <w:color w:val="000000"/>
          <w:sz w:val="16"/>
          <w:szCs w:val="16"/>
          <w:lang w:eastAsia="x-none"/>
        </w:rPr>
      </w:pP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jest to niezbędne do zapewnienia odpowiedniego przebiegu postępowania o udzielenie zamówienia, Zamawiający może na każdym etapie postępowania, wezwać Wykonawców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nie jest zobowiązany do złożenia podmiotowych środków dowodowych, które Zamawiający posiada, jeżeli Wykonawca wskaże te środki oraz potwierdzi ich prawidłowość i aktualność.</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Podmiotowe środki dowodowe oraz inne dokumenty lub oświadczenia Wykonawca składa, pod rygorem nieważności, w formie elektronicznej lub w postaci elektronicznej opatrzonej podpisem zaufanym lub podpisem osobistym.</w:t>
      </w:r>
    </w:p>
    <w:p w:rsidR="00B87881" w:rsidRPr="00B87881" w:rsidRDefault="001B365B" w:rsidP="00090735">
      <w:pPr>
        <w:numPr>
          <w:ilvl w:val="1"/>
          <w:numId w:val="1"/>
        </w:numPr>
        <w:spacing w:before="120"/>
        <w:jc w:val="both"/>
        <w:outlineLvl w:val="1"/>
        <w:rPr>
          <w:bCs/>
          <w:iCs/>
          <w:color w:val="000000"/>
          <w:sz w:val="16"/>
          <w:szCs w:val="16"/>
          <w:lang w:val="x-none" w:eastAsia="x-none"/>
        </w:rPr>
      </w:pPr>
      <w:r w:rsidRPr="001B365B">
        <w:rPr>
          <w:bCs/>
          <w:iCs/>
          <w:color w:val="000000"/>
          <w:lang w:eastAsia="x-none"/>
        </w:rPr>
        <w:t>Dokumenty sporządzone w języku obcym są składane wraz z tłumaczeniem na język polski.</w:t>
      </w:r>
    </w:p>
    <w:p w:rsidR="00090735" w:rsidRPr="001B365B" w:rsidRDefault="001B365B" w:rsidP="00B87881">
      <w:pPr>
        <w:spacing w:before="120"/>
        <w:ind w:left="680"/>
        <w:jc w:val="both"/>
        <w:outlineLvl w:val="1"/>
        <w:rPr>
          <w:bCs/>
          <w:iCs/>
          <w:color w:val="000000"/>
          <w:sz w:val="16"/>
          <w:szCs w:val="16"/>
          <w:lang w:val="x-none" w:eastAsia="x-none"/>
        </w:rPr>
      </w:pPr>
      <w:r w:rsidRPr="001B365B">
        <w:rPr>
          <w:bCs/>
          <w:iCs/>
          <w:color w:val="000000"/>
          <w:lang w:eastAsia="x-none"/>
        </w:rPr>
        <w:t xml:space="preserve"> </w:t>
      </w:r>
      <w:bookmarkStart w:id="14" w:name="_Toc258314249"/>
    </w:p>
    <w:p w:rsidR="00090735" w:rsidRPr="001B365B" w:rsidRDefault="00090735" w:rsidP="00090735">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POLEGAJĄCYCH NA ZASOBACH</w:t>
      </w:r>
      <w:r w:rsidRPr="001B365B">
        <w:rPr>
          <w:b/>
          <w:bCs/>
          <w:caps/>
          <w:kern w:val="32"/>
          <w:lang w:eastAsia="x-none"/>
        </w:rPr>
        <w:t xml:space="preserve"> podmiotów trzecich</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w:t>
      </w:r>
      <w:r w:rsidRPr="001B365B">
        <w:rPr>
          <w:bCs/>
          <w:iCs/>
          <w:color w:val="000000"/>
          <w:lang w:eastAsia="x-none"/>
        </w:rPr>
        <w:t>,</w:t>
      </w:r>
      <w:r w:rsidRPr="001B365B">
        <w:rPr>
          <w:bCs/>
          <w:iCs/>
          <w:color w:val="000000"/>
          <w:lang w:val="x-none" w:eastAsia="x-none"/>
        </w:rPr>
        <w:t xml:space="preserve"> </w:t>
      </w:r>
      <w:r w:rsidRPr="001B365B">
        <w:rPr>
          <w:bCs/>
          <w:iCs/>
          <w:color w:val="000000"/>
          <w:lang w:eastAsia="x-none"/>
        </w:rPr>
        <w:t xml:space="preserve">w celu potwierdzenia spełnienia warunków udziału w postępowaniu, może polegać na zdolnościach technicznych lub zawodowych lub sytuacji finansowej lub ekonomicznej podmiotów trzecich, na zasadach określonych w art. 118–123 ustawy </w:t>
      </w:r>
      <w:proofErr w:type="spellStart"/>
      <w:r w:rsidRPr="001B365B">
        <w:rPr>
          <w:bCs/>
          <w:iCs/>
          <w:color w:val="000000"/>
          <w:lang w:eastAsia="x-none"/>
        </w:rPr>
        <w:t>Pzp</w:t>
      </w:r>
      <w:proofErr w:type="spellEnd"/>
      <w:r w:rsidRPr="001B365B">
        <w:rPr>
          <w:bCs/>
          <w:iCs/>
          <w:color w:val="000000"/>
          <w:lang w:val="x-none" w:eastAsia="x-none"/>
        </w:rPr>
        <w:t>.</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Wykonawca, który polega na zdolnościach lub sytuacji podmiotów udostępniających zasoby, zobowiązany jest</w:t>
      </w:r>
      <w:r w:rsidRPr="001B365B">
        <w:rPr>
          <w:bCs/>
          <w:iCs/>
          <w:color w:val="000000"/>
          <w:lang w:eastAsia="x-none"/>
        </w:rPr>
        <w:t>:</w:t>
      </w:r>
    </w:p>
    <w:p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zobowiązanie podmiotu udostępniającego zasoby do oddania mu do dyspozycji niezbędnych zasobów na potrzeby realizacji danego zamówienia</w:t>
      </w:r>
      <w:r w:rsidRPr="001B365B">
        <w:rPr>
          <w:bCs/>
          <w:iCs/>
          <w:color w:val="000000"/>
          <w:lang w:eastAsia="x-none"/>
        </w:rPr>
        <w:t xml:space="preserve"> lub inny podmiotowy środek dowodowy potwierdzający, że Wykonawca realizując zamówienie, będzie dysponował niezbędnymi zasobami tych podmiotów. Zobowiązanie podmiotu udostępniającego zasoby lub inny podmiotowy środek dowodowy, musi potwierdzać, że stosunek łączący Wykonawcę z podmiotami udostępniającymi zasoby gwarantuje rzeczywisty dostęp do tych zasobów oraz określać w szczególności:</w:t>
      </w:r>
    </w:p>
    <w:p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zakres dostępnych Wykonawcy zasobów podmiotu udostępniającego zasoby;</w:t>
      </w:r>
    </w:p>
    <w:p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t>sposób i okres udostępnienia Wykonawcy i wykorzystania przez niego zasobów podmiotu udostępniającego te zasoby przy wykonywaniu zamówienia;</w:t>
      </w:r>
    </w:p>
    <w:p w:rsidR="00090735" w:rsidRPr="001B365B" w:rsidRDefault="00090735" w:rsidP="00090735">
      <w:pPr>
        <w:numPr>
          <w:ilvl w:val="0"/>
          <w:numId w:val="9"/>
        </w:numPr>
        <w:tabs>
          <w:tab w:val="left" w:pos="708"/>
        </w:tabs>
        <w:spacing w:before="120"/>
        <w:jc w:val="both"/>
        <w:outlineLvl w:val="1"/>
        <w:rPr>
          <w:bCs/>
          <w:iCs/>
          <w:color w:val="000000"/>
          <w:lang w:val="x-none" w:eastAsia="x-none"/>
        </w:rPr>
      </w:pPr>
      <w:r w:rsidRPr="001B365B">
        <w:rPr>
          <w:bCs/>
          <w:iCs/>
          <w:color w:val="000000"/>
          <w:lang w:eastAsia="x-none"/>
        </w:rPr>
        <w:lastRenderedPageBreak/>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090735" w:rsidRPr="001B365B" w:rsidRDefault="00090735" w:rsidP="00090735">
      <w:pPr>
        <w:numPr>
          <w:ilvl w:val="0"/>
          <w:numId w:val="8"/>
        </w:numPr>
        <w:tabs>
          <w:tab w:val="left" w:pos="708"/>
        </w:tabs>
        <w:spacing w:before="120"/>
        <w:jc w:val="both"/>
        <w:outlineLvl w:val="1"/>
        <w:rPr>
          <w:bCs/>
          <w:iCs/>
          <w:color w:val="000000"/>
          <w:lang w:val="x-none" w:eastAsia="x-none"/>
        </w:rPr>
      </w:pPr>
      <w:r w:rsidRPr="00450464">
        <w:rPr>
          <w:b/>
          <w:iCs/>
          <w:color w:val="000000"/>
          <w:lang w:eastAsia="x-none"/>
        </w:rPr>
        <w:t>złożyć wraz z ofertą ”Oświadczenie o niepodleganiu wykluczeniu oraz spełnianiu warunków”, podmiotu udostępniającego zasoby, potwierdzające brak podstaw wykluczenia</w:t>
      </w:r>
      <w:r w:rsidRPr="001B365B">
        <w:rPr>
          <w:bCs/>
          <w:iCs/>
          <w:color w:val="000000"/>
          <w:lang w:eastAsia="x-none"/>
        </w:rPr>
        <w:t xml:space="preserve"> tego podmiotu oraz odpowiednio spełnianie warunków udziału w postępowaniu, w zakresie, w jakim Wykonawca powołuje się na jego zasoby. </w:t>
      </w:r>
    </w:p>
    <w:p w:rsidR="00090735" w:rsidRPr="009863CC" w:rsidRDefault="00090735" w:rsidP="00450464">
      <w:pPr>
        <w:numPr>
          <w:ilvl w:val="0"/>
          <w:numId w:val="8"/>
        </w:numPr>
        <w:tabs>
          <w:tab w:val="left" w:pos="708"/>
        </w:tabs>
        <w:spacing w:before="120"/>
        <w:jc w:val="both"/>
        <w:outlineLvl w:val="1"/>
        <w:rPr>
          <w:bCs/>
          <w:iCs/>
          <w:color w:val="000000"/>
          <w:lang w:val="x-none" w:eastAsia="x-none"/>
        </w:rPr>
      </w:pPr>
      <w:r w:rsidRPr="001B365B">
        <w:rPr>
          <w:bCs/>
          <w:iCs/>
          <w:color w:val="000000"/>
          <w:lang w:eastAsia="x-none"/>
        </w:rPr>
        <w:t xml:space="preserve">przedstawić na żądanie Zamawiającego podmiotowe środki dowodowe, określone w </w:t>
      </w:r>
      <w:bookmarkStart w:id="15" w:name="_Hlk61201418"/>
      <w:r w:rsidR="00B87881">
        <w:rPr>
          <w:bCs/>
          <w:iCs/>
          <w:color w:val="000000"/>
          <w:highlight w:val="green"/>
          <w:lang w:eastAsia="x-none"/>
        </w:rPr>
        <w:t>pkt 9</w:t>
      </w:r>
      <w:r w:rsidRPr="001B365B">
        <w:rPr>
          <w:bCs/>
          <w:iCs/>
          <w:color w:val="000000"/>
          <w:highlight w:val="green"/>
          <w:lang w:eastAsia="x-none"/>
        </w:rPr>
        <w:t xml:space="preserve">.2 </w:t>
      </w:r>
      <w:proofErr w:type="spellStart"/>
      <w:r w:rsidRPr="001B365B">
        <w:rPr>
          <w:bCs/>
          <w:iCs/>
          <w:color w:val="000000"/>
          <w:highlight w:val="green"/>
          <w:lang w:eastAsia="x-none"/>
        </w:rPr>
        <w:t>ppkt</w:t>
      </w:r>
      <w:proofErr w:type="spellEnd"/>
      <w:r w:rsidRPr="001B365B">
        <w:rPr>
          <w:bCs/>
          <w:iCs/>
          <w:color w:val="000000"/>
          <w:highlight w:val="green"/>
          <w:lang w:eastAsia="x-none"/>
        </w:rPr>
        <w:t xml:space="preserve"> 2</w:t>
      </w:r>
      <w:bookmarkEnd w:id="15"/>
      <w:r w:rsidRPr="001B365B">
        <w:rPr>
          <w:bCs/>
          <w:iCs/>
          <w:color w:val="000000"/>
          <w:lang w:eastAsia="x-none"/>
        </w:rPr>
        <w:t xml:space="preserve"> SWZ, dotyczące tych podmiotów, na potwierdzenie, że nie zachodzą wobec nich podstawy wykluczenia z postępowania.</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w:t>
      </w:r>
      <w:r w:rsidR="00AF45EE">
        <w:rPr>
          <w:bCs/>
          <w:iCs/>
          <w:color w:val="000000"/>
          <w:highlight w:val="green"/>
          <w:lang w:val="x-none" w:eastAsia="x-none"/>
        </w:rPr>
        <w:t xml:space="preserve">pkt. </w:t>
      </w:r>
      <w:r w:rsidR="00B87881">
        <w:rPr>
          <w:bCs/>
          <w:iCs/>
          <w:color w:val="000000"/>
          <w:lang w:eastAsia="x-none"/>
        </w:rPr>
        <w:t>8</w:t>
      </w:r>
      <w:r w:rsidRPr="001B365B">
        <w:rPr>
          <w:bCs/>
          <w:iCs/>
          <w:color w:val="000000"/>
          <w:lang w:val="x-none" w:eastAsia="x-none"/>
        </w:rPr>
        <w:t xml:space="preserve"> niniejszej SWZ.</w:t>
      </w:r>
    </w:p>
    <w:p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Jeżeli zdolności techniczne lub zawodowe, sytuacja ekonomiczna lub finansowa podmiotu udostępniającego zasoby nie potwierdzą spełniania przez Wykonawcę warunków udziału w postępowaniu lub zajdą wobec tego podmiotu podstawy wykluczenia, Zamawiający za</w:t>
      </w:r>
      <w:r w:rsidR="009863CC">
        <w:rPr>
          <w:bCs/>
          <w:iCs/>
          <w:color w:val="000000"/>
          <w:lang w:eastAsia="x-none"/>
        </w:rPr>
        <w:t>ż</w:t>
      </w:r>
      <w:r w:rsidRPr="001B365B">
        <w:rPr>
          <w:bCs/>
          <w:iCs/>
          <w:color w:val="000000"/>
          <w:lang w:eastAsia="x-none"/>
        </w:rPr>
        <w:t>ąda, aby Wykonawca w terminie określonym przez Zamawiającego zastąpił ten podmiot innym podmiotem lub podmiotami albo wykazał, że samodzielnie spełnia warunki udziału w postępowaniu.</w:t>
      </w:r>
    </w:p>
    <w:p w:rsidR="001B365B" w:rsidRPr="00856CB0" w:rsidRDefault="001B365B" w:rsidP="001B365B">
      <w:pPr>
        <w:numPr>
          <w:ilvl w:val="0"/>
          <w:numId w:val="1"/>
        </w:numPr>
        <w:spacing w:before="200" w:after="60"/>
        <w:ind w:left="431" w:hanging="431"/>
        <w:jc w:val="both"/>
        <w:outlineLvl w:val="0"/>
        <w:rPr>
          <w:b/>
          <w:bCs/>
          <w:caps/>
          <w:kern w:val="32"/>
          <w:lang w:eastAsia="x-none"/>
        </w:rPr>
      </w:pPr>
      <w:r w:rsidRPr="00856CB0">
        <w:rPr>
          <w:b/>
          <w:bCs/>
          <w:caps/>
          <w:kern w:val="32"/>
          <w:lang w:val="x-none" w:eastAsia="x-none"/>
        </w:rPr>
        <w:t>INFORMACJA DLA WYKONAWCÓW zamierzających powierzyć wykonanie części zamówienia podwykonawcom</w:t>
      </w:r>
    </w:p>
    <w:p w:rsidR="00090735" w:rsidRPr="00856CB0" w:rsidRDefault="001B365B" w:rsidP="00090735">
      <w:pPr>
        <w:numPr>
          <w:ilvl w:val="1"/>
          <w:numId w:val="1"/>
        </w:numPr>
        <w:spacing w:before="120"/>
        <w:jc w:val="both"/>
        <w:outlineLvl w:val="1"/>
        <w:rPr>
          <w:bCs/>
          <w:iCs/>
          <w:color w:val="000000"/>
          <w:lang w:val="x-none" w:eastAsia="x-none"/>
        </w:rPr>
      </w:pPr>
      <w:r w:rsidRPr="00856CB0">
        <w:rPr>
          <w:bCs/>
          <w:iCs/>
          <w:color w:val="000000"/>
          <w:lang w:val="x-none" w:eastAsia="x-none"/>
        </w:rPr>
        <w:t>Wykonawca może powierzyć wykonanie części zamówienia Podwykonawcom</w:t>
      </w:r>
      <w:r w:rsidRPr="00856CB0">
        <w:rPr>
          <w:bCs/>
          <w:iCs/>
          <w:color w:val="000000"/>
          <w:lang w:eastAsia="x-none"/>
        </w:rPr>
        <w:t xml:space="preserve">. </w:t>
      </w:r>
    </w:p>
    <w:p w:rsidR="001B365B" w:rsidRPr="00856CB0" w:rsidRDefault="00090735" w:rsidP="004B707F">
      <w:pPr>
        <w:numPr>
          <w:ilvl w:val="1"/>
          <w:numId w:val="1"/>
        </w:numPr>
        <w:spacing w:before="120"/>
        <w:jc w:val="both"/>
        <w:outlineLvl w:val="1"/>
        <w:rPr>
          <w:b/>
          <w:iCs/>
          <w:color w:val="000000"/>
          <w:lang w:val="x-none" w:eastAsia="x-none"/>
        </w:rPr>
      </w:pPr>
      <w:r w:rsidRPr="00856CB0">
        <w:rPr>
          <w:b/>
          <w:iCs/>
          <w:color w:val="000000"/>
          <w:lang w:val="x-none" w:eastAsia="x-none"/>
        </w:rPr>
        <w:t>Zamawiający żąda wskazania przez Wykonawcę, w ofercie, części zamówienia, których wykonanie zamierza powierzyć Podwykonawcom oraz podania nazw ewentualnych Podwykonawców, jeżeli są już znani</w:t>
      </w:r>
      <w:r w:rsidRPr="00856CB0">
        <w:rPr>
          <w:b/>
          <w:iCs/>
          <w:color w:val="000000"/>
          <w:lang w:eastAsia="x-none"/>
        </w:rPr>
        <w:t>.</w:t>
      </w:r>
    </w:p>
    <w:p w:rsidR="00783157" w:rsidRPr="00856CB0" w:rsidRDefault="00783157" w:rsidP="00783157">
      <w:pPr>
        <w:numPr>
          <w:ilvl w:val="1"/>
          <w:numId w:val="1"/>
        </w:numPr>
        <w:spacing w:before="120"/>
        <w:jc w:val="both"/>
        <w:outlineLvl w:val="1"/>
        <w:rPr>
          <w:bCs/>
          <w:iCs/>
          <w:color w:val="000000"/>
          <w:lang w:val="x-none" w:eastAsia="x-none"/>
        </w:rPr>
      </w:pPr>
      <w:r w:rsidRPr="00856CB0">
        <w:rPr>
          <w:bCs/>
          <w:iCs/>
          <w:color w:val="000000"/>
          <w:lang w:val="x-none" w:eastAsia="x-none"/>
        </w:rPr>
        <w:t>Zamawiający żąda, aby przed przystąpieniem do wykonania zamówienia Wykonawca, podał nazwy, dane kontaktowe oraz przedstawicieli, Podwykonawców zaangażowanych w realizację zamówienia, jeżeli są już znani.</w:t>
      </w:r>
    </w:p>
    <w:p w:rsidR="00783157" w:rsidRDefault="00783157" w:rsidP="00783157">
      <w:pPr>
        <w:tabs>
          <w:tab w:val="left" w:pos="708"/>
        </w:tabs>
        <w:spacing w:before="120"/>
        <w:ind w:left="680"/>
        <w:jc w:val="both"/>
        <w:outlineLvl w:val="1"/>
        <w:rPr>
          <w:rFonts w:ascii="Calibri" w:hAnsi="Calibri"/>
          <w:bCs/>
          <w:iCs/>
          <w:color w:val="000000"/>
          <w:sz w:val="22"/>
          <w:szCs w:val="22"/>
          <w:lang w:eastAsia="x-none"/>
        </w:rPr>
      </w:pPr>
      <w:r w:rsidRPr="00856CB0">
        <w:rPr>
          <w:bCs/>
          <w:iCs/>
          <w:color w:val="000000"/>
          <w:lang w:val="x-none" w:eastAsia="x-none"/>
        </w:rPr>
        <w:t>Wykonawca jest obowiązany zawiadomić Zamawiającego o wszelkich zmianach w odniesieniu do informacji, o których mowa w zdaniu pierwszym, w trakcie realizacji zamówienia, a także przekazać wymagane informacje na temat nowych Podwykonawców, którym w późniejszym okresie zamierza powierzyć realizację zamówienia.</w:t>
      </w:r>
      <w:r w:rsidRPr="001B365B">
        <w:rPr>
          <w:rFonts w:ascii="Calibri" w:hAnsi="Calibri"/>
          <w:bCs/>
          <w:iCs/>
          <w:color w:val="000000"/>
          <w:sz w:val="22"/>
          <w:szCs w:val="22"/>
          <w:lang w:eastAsia="x-none"/>
        </w:rPr>
        <w:t xml:space="preserve"> </w:t>
      </w:r>
    </w:p>
    <w:p w:rsidR="00D26815" w:rsidRDefault="00D26815" w:rsidP="00783157">
      <w:pPr>
        <w:tabs>
          <w:tab w:val="left" w:pos="708"/>
        </w:tabs>
        <w:spacing w:before="120"/>
        <w:ind w:left="680"/>
        <w:jc w:val="both"/>
        <w:outlineLvl w:val="1"/>
        <w:rPr>
          <w:rFonts w:ascii="Calibri" w:hAnsi="Calibri"/>
          <w:bCs/>
          <w:iCs/>
          <w:color w:val="000000"/>
          <w:sz w:val="22"/>
          <w:szCs w:val="22"/>
          <w:lang w:eastAsia="x-none"/>
        </w:rPr>
      </w:pPr>
    </w:p>
    <w:p w:rsidR="008C519B" w:rsidRPr="00DD0E5F" w:rsidRDefault="00635B0E" w:rsidP="00D26815">
      <w:pPr>
        <w:pStyle w:val="Akapitzlist"/>
        <w:numPr>
          <w:ilvl w:val="1"/>
          <w:numId w:val="1"/>
        </w:numPr>
        <w:jc w:val="both"/>
        <w:rPr>
          <w:rFonts w:ascii="Times New Roman" w:eastAsia="Times New Roman" w:hAnsi="Times New Roman"/>
          <w:b/>
          <w:bCs/>
          <w:iCs/>
          <w:sz w:val="24"/>
          <w:szCs w:val="24"/>
          <w:lang w:val="x-none" w:eastAsia="x-none"/>
        </w:rPr>
      </w:pPr>
      <w:r w:rsidRPr="00DD0E5F">
        <w:rPr>
          <w:rFonts w:ascii="Times New Roman" w:eastAsia="Times New Roman" w:hAnsi="Times New Roman"/>
          <w:b/>
          <w:bCs/>
          <w:iCs/>
          <w:sz w:val="24"/>
          <w:szCs w:val="24"/>
          <w:lang w:val="x-none" w:eastAsia="x-none"/>
        </w:rPr>
        <w:t>Zamawiający wymaga, aby Podwykonawcy którzy będą brać udział w wykonaniu zamówienia nie podlegali wykluczeniu w zakresie okoliczności wskazanych w art. 7 ust. 1 ustawy z dnia 13 kwietnia 2022r. o szczególnych rozwiązaniach w zakresie przeciwdziałania wspieraniu agresji na Ukrainę oraz służących ochronie bezpieczeństwa narodowego, na czas trwania tych okoliczności.</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Informacja dla wykonawców wspólnie ubiegających się o udzielenie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Wykonawcy mogą wspólnie ubiegać się o udzielenie zamówienia. W takim przypadku Wykonawcy zobowiązani są do </w:t>
      </w:r>
      <w:r w:rsidRPr="00524097">
        <w:rPr>
          <w:b/>
          <w:bCs/>
          <w:iCs/>
          <w:color w:val="000000"/>
          <w:u w:val="single"/>
          <w:lang w:val="x-none" w:eastAsia="x-none"/>
        </w:rPr>
        <w:t>ustanowienia pełnomocnika</w:t>
      </w:r>
      <w:r w:rsidRPr="001B365B">
        <w:rPr>
          <w:bCs/>
          <w:iCs/>
          <w:color w:val="000000"/>
          <w:lang w:val="x-none" w:eastAsia="x-none"/>
        </w:rPr>
        <w:t xml:space="preserve"> do reprezentowania ich </w:t>
      </w:r>
      <w:r w:rsidR="00A27A72">
        <w:rPr>
          <w:bCs/>
          <w:iCs/>
          <w:color w:val="000000"/>
          <w:lang w:val="x-none" w:eastAsia="x-none"/>
        </w:rPr>
        <w:br/>
      </w:r>
      <w:r w:rsidRPr="001B365B">
        <w:rPr>
          <w:bCs/>
          <w:iCs/>
          <w:color w:val="000000"/>
          <w:lang w:val="x-none" w:eastAsia="x-none"/>
        </w:rPr>
        <w:lastRenderedPageBreak/>
        <w:t>w postępowaniu o udzielenie zamówienia albo do reprezentowania w postępowaniu i zawarcia umowy w sprawie zamówienia publicznego.</w:t>
      </w:r>
    </w:p>
    <w:p w:rsidR="004B707F" w:rsidRPr="004B707F" w:rsidRDefault="004B707F" w:rsidP="001B365B">
      <w:pPr>
        <w:numPr>
          <w:ilvl w:val="1"/>
          <w:numId w:val="1"/>
        </w:numPr>
        <w:spacing w:before="120"/>
        <w:jc w:val="both"/>
        <w:outlineLvl w:val="1"/>
        <w:rPr>
          <w:bCs/>
          <w:iCs/>
          <w:color w:val="000000"/>
          <w:lang w:val="x-none" w:eastAsia="x-none"/>
        </w:rPr>
      </w:pPr>
      <w:r w:rsidRPr="004B707F">
        <w:rPr>
          <w:b/>
          <w:iCs/>
          <w:color w:val="000000"/>
          <w:lang w:val="x-none" w:eastAsia="x-none"/>
        </w:rPr>
        <w:t>Pełnomocnictwo do złożenia oferty musi być złożone w oryginale w takiej samej formie, jak składana oferta (tj. w formie elektronicznej lub postaci elektronicznej opatrzonej podpisem zaufanym lub podpisem osobistym).</w:t>
      </w:r>
      <w:r w:rsidRPr="004B707F">
        <w:rPr>
          <w:bCs/>
          <w:iCs/>
          <w:color w:val="000000"/>
          <w:lang w:val="x-none" w:eastAsia="x-none"/>
        </w:rPr>
        <w:t xml:space="preserve"> Dopuszcza się także złożenie elektronicznej kopii (skanu) pełnomocnictwa  sporządzonego uprzednio w formie pisemnej, w formie elektronicznego poświadczenia stosownie do art. 97 § 2 ustawy z dnia 14 lutego 1991 r. – Prawo o notariacie, które to poświadczenie notariusz opatruje kwalifikowanym podpisem elektronicznym, bądź też poprzez opatrzenie skanu pełnomocnictwa sporządzonego uprzednio w formie pisemnej kwalifikowanym podpisem. Elektroniczna kopia pełnomocnictwa nie może być uwierzytelniona przez upełnomocnionego.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Pełnomocnictwo </w:t>
      </w:r>
      <w:r w:rsidRPr="00E9499C">
        <w:rPr>
          <w:bCs/>
          <w:iCs/>
          <w:color w:val="000000"/>
          <w:u w:val="single"/>
          <w:lang w:eastAsia="x-none"/>
        </w:rPr>
        <w:t>należy dołączyć do oferty</w:t>
      </w:r>
      <w:r w:rsidRPr="001B365B">
        <w:rPr>
          <w:bCs/>
          <w:iCs/>
          <w:color w:val="000000"/>
          <w:lang w:eastAsia="x-none"/>
        </w:rPr>
        <w:t xml:space="preserve"> i powinno ono zawierać w szczególności wskazanie:</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postępowania o udzielenie zamówienie publicznego, którego dotyczy;</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wszystkich Wykonawców ubiegających się wspólnie o udzielenie zamówienia;</w:t>
      </w:r>
    </w:p>
    <w:p w:rsidR="001B365B" w:rsidRPr="001B365B" w:rsidRDefault="001B365B" w:rsidP="0013626A">
      <w:pPr>
        <w:numPr>
          <w:ilvl w:val="0"/>
          <w:numId w:val="10"/>
        </w:numPr>
        <w:tabs>
          <w:tab w:val="left" w:pos="708"/>
        </w:tabs>
        <w:spacing w:before="120"/>
        <w:jc w:val="both"/>
        <w:outlineLvl w:val="1"/>
        <w:rPr>
          <w:bCs/>
          <w:iCs/>
          <w:color w:val="000000"/>
          <w:lang w:val="x-none" w:eastAsia="x-none"/>
        </w:rPr>
      </w:pPr>
      <w:r w:rsidRPr="001B365B">
        <w:rPr>
          <w:bCs/>
          <w:iCs/>
          <w:color w:val="000000"/>
          <w:lang w:eastAsia="x-none"/>
        </w:rPr>
        <w:t>ustanowionego pełnomocnika oraz zakresu jego  umocowania.</w:t>
      </w:r>
    </w:p>
    <w:p w:rsidR="00DB1780" w:rsidRDefault="001B365B" w:rsidP="00DB1780">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wspólnego ubiegania się o zamówienie przez Wykonawców, dokument </w:t>
      </w:r>
      <w:r w:rsidRPr="00856CB0">
        <w:rPr>
          <w:b/>
          <w:bCs/>
          <w:iCs/>
          <w:color w:val="000000"/>
          <w:lang w:val="x-none" w:eastAsia="x-none"/>
        </w:rPr>
        <w:t>”Oświadczenia o niepodleganiu wykluczeniu oraz spełnianiu warunków udziału”,</w:t>
      </w:r>
      <w:r w:rsidRPr="001B365B">
        <w:rPr>
          <w:bCs/>
          <w:iCs/>
          <w:color w:val="000000"/>
          <w:lang w:val="x-none" w:eastAsia="x-none"/>
        </w:rPr>
        <w:t xml:space="preserve"> </w:t>
      </w:r>
      <w:r w:rsidR="00A27A72">
        <w:rPr>
          <w:bCs/>
          <w:iCs/>
          <w:color w:val="000000"/>
          <w:lang w:val="x-none" w:eastAsia="x-none"/>
        </w:rPr>
        <w:br/>
      </w:r>
      <w:r w:rsidRPr="001B365B">
        <w:rPr>
          <w:bCs/>
          <w:iCs/>
          <w:color w:val="000000"/>
          <w:lang w:val="x-none" w:eastAsia="x-none"/>
        </w:rPr>
        <w:t xml:space="preserve">o którym mowa w pkt. </w:t>
      </w:r>
      <w:r w:rsidR="00B87881">
        <w:rPr>
          <w:bCs/>
          <w:iCs/>
          <w:color w:val="000000"/>
          <w:highlight w:val="green"/>
          <w:lang w:eastAsia="x-none"/>
        </w:rPr>
        <w:t>9</w:t>
      </w:r>
      <w:r w:rsidRPr="001B365B">
        <w:rPr>
          <w:bCs/>
          <w:iCs/>
          <w:color w:val="000000"/>
          <w:highlight w:val="green"/>
          <w:lang w:val="x-none" w:eastAsia="x-none"/>
        </w:rPr>
        <w:t>.1 SWZ</w:t>
      </w:r>
      <w:r w:rsidRPr="001B365B">
        <w:rPr>
          <w:bCs/>
          <w:iCs/>
          <w:color w:val="000000"/>
          <w:lang w:val="x-none" w:eastAsia="x-none"/>
        </w:rPr>
        <w:t xml:space="preserve">, składa każdy z Wykonawców wspólnie ubiegających się o zamówienie. Oświadczenia te potwierdzają brak podstaw wykluczenia oraz spełnianie warunków udziału w postępowaniu w zakresie, w jakim każdy z Wykonawców wykazuje spełnianie warunków udziału w </w:t>
      </w:r>
      <w:r w:rsidRPr="001B365B">
        <w:rPr>
          <w:bCs/>
          <w:iCs/>
          <w:color w:val="000000"/>
          <w:lang w:eastAsia="x-none"/>
        </w:rPr>
        <w:t>postępowaniu</w:t>
      </w:r>
      <w:r w:rsidRPr="001B365B">
        <w:rPr>
          <w:bCs/>
          <w:iCs/>
          <w:color w:val="000000"/>
          <w:lang w:val="x-none" w:eastAsia="x-none"/>
        </w:rPr>
        <w:t>.</w:t>
      </w:r>
    </w:p>
    <w:p w:rsidR="00E9499C" w:rsidRDefault="00E9499C" w:rsidP="00E9499C">
      <w:pPr>
        <w:spacing w:before="120"/>
        <w:ind w:left="680"/>
        <w:jc w:val="both"/>
        <w:outlineLvl w:val="1"/>
        <w:rPr>
          <w:bCs/>
          <w:iCs/>
          <w:color w:val="000000"/>
          <w:lang w:val="x-none" w:eastAsia="x-none"/>
        </w:rPr>
      </w:pPr>
    </w:p>
    <w:p w:rsidR="00E9499C" w:rsidRPr="00B94B32" w:rsidRDefault="00E9499C" w:rsidP="00E9499C">
      <w:pPr>
        <w:pStyle w:val="Akapitzlist"/>
        <w:numPr>
          <w:ilvl w:val="1"/>
          <w:numId w:val="1"/>
        </w:numPr>
        <w:jc w:val="both"/>
        <w:rPr>
          <w:rFonts w:ascii="Times New Roman" w:eastAsia="Times New Roman" w:hAnsi="Times New Roman"/>
          <w:b/>
          <w:bCs/>
          <w:iCs/>
          <w:color w:val="000000"/>
          <w:sz w:val="24"/>
          <w:szCs w:val="24"/>
          <w:u w:val="single"/>
          <w:lang w:val="x-none" w:eastAsia="x-none"/>
        </w:rPr>
      </w:pPr>
      <w:r w:rsidRPr="00B94B32">
        <w:rPr>
          <w:rFonts w:ascii="Times New Roman" w:eastAsia="Times New Roman" w:hAnsi="Times New Roman"/>
          <w:bCs/>
          <w:iCs/>
          <w:color w:val="000000"/>
          <w:sz w:val="24"/>
          <w:szCs w:val="24"/>
          <w:lang w:val="x-none" w:eastAsia="x-none"/>
        </w:rPr>
        <w:t xml:space="preserve">Wykonawcy wspólnie ubiegający się o udzielenie zamówienia </w:t>
      </w:r>
      <w:r w:rsidRPr="00B94B32">
        <w:rPr>
          <w:rFonts w:ascii="Times New Roman" w:eastAsia="Times New Roman" w:hAnsi="Times New Roman"/>
          <w:b/>
          <w:bCs/>
          <w:iCs/>
          <w:color w:val="000000"/>
          <w:sz w:val="24"/>
          <w:szCs w:val="24"/>
          <w:u w:val="single"/>
          <w:lang w:val="x-none" w:eastAsia="x-none"/>
        </w:rPr>
        <w:t>dołączają do oferty oświadczenie, z którego wynika, które roboty budowlane wykonają poszczególni wykonawcy. Wzór oświadczenia stanowi załącznik nr 1</w:t>
      </w:r>
      <w:r w:rsidR="00B94B32" w:rsidRPr="00B94B32">
        <w:rPr>
          <w:rFonts w:ascii="Times New Roman" w:eastAsia="Times New Roman" w:hAnsi="Times New Roman"/>
          <w:b/>
          <w:bCs/>
          <w:iCs/>
          <w:color w:val="000000"/>
          <w:sz w:val="24"/>
          <w:szCs w:val="24"/>
          <w:u w:val="single"/>
          <w:lang w:eastAsia="x-none"/>
        </w:rPr>
        <w:t>A</w:t>
      </w:r>
      <w:r w:rsidRPr="00B94B32">
        <w:rPr>
          <w:rFonts w:ascii="Times New Roman" w:eastAsia="Times New Roman" w:hAnsi="Times New Roman"/>
          <w:b/>
          <w:bCs/>
          <w:iCs/>
          <w:color w:val="000000"/>
          <w:sz w:val="24"/>
          <w:szCs w:val="24"/>
          <w:u w:val="single"/>
          <w:lang w:val="x-none" w:eastAsia="x-none"/>
        </w:rPr>
        <w:t xml:space="preserve"> do Formularza oferty. </w:t>
      </w:r>
    </w:p>
    <w:p w:rsidR="00E9499C" w:rsidRDefault="00E9499C" w:rsidP="00E9499C">
      <w:pPr>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Informacje o sposobie porozumiewania się zamawiającego z Wykonawcami</w:t>
      </w:r>
      <w:bookmarkEnd w:id="14"/>
    </w:p>
    <w:p w:rsidR="001B365B" w:rsidRPr="0053017C" w:rsidRDefault="001B365B" w:rsidP="001B365B">
      <w:pPr>
        <w:numPr>
          <w:ilvl w:val="1"/>
          <w:numId w:val="1"/>
        </w:numPr>
        <w:spacing w:before="120"/>
        <w:jc w:val="both"/>
        <w:outlineLvl w:val="1"/>
        <w:rPr>
          <w:b/>
          <w:iCs/>
          <w:color w:val="000000"/>
          <w:lang w:val="x-none" w:eastAsia="x-none"/>
        </w:rPr>
      </w:pPr>
      <w:r w:rsidRPr="0053017C">
        <w:rPr>
          <w:b/>
          <w:iCs/>
          <w:color w:val="000000"/>
          <w:lang w:val="x-none" w:eastAsia="x-none"/>
        </w:rPr>
        <w:t>W niniejszym postępowaniu komunikacja Zamawiającego z Wykonawcami odbywa się przy użyciu środków komunikacji elektronicznej, za pośrednictwem Platformy on-line działającej pod adresem</w:t>
      </w:r>
      <w:r w:rsidRPr="0053017C">
        <w:rPr>
          <w:b/>
          <w:iCs/>
          <w:color w:val="000000"/>
          <w:lang w:eastAsia="x-none"/>
        </w:rPr>
        <w:t xml:space="preserve"> </w:t>
      </w:r>
      <w:r w:rsidR="00090735" w:rsidRPr="0053017C">
        <w:rPr>
          <w:b/>
          <w:iCs/>
          <w:color w:val="0000FF"/>
          <w:u w:val="single"/>
          <w:lang w:eastAsia="x-none"/>
        </w:rPr>
        <w:t>https://e-propublico.pl</w:t>
      </w:r>
      <w:r w:rsidRPr="0053017C">
        <w:rPr>
          <w:b/>
          <w:iCs/>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6" w:name="_Hlk37863747"/>
      <w:r w:rsidRPr="001B365B">
        <w:rPr>
          <w:bCs/>
          <w:iCs/>
          <w:color w:val="000000"/>
          <w:lang w:val="x-none" w:eastAsia="x-none"/>
        </w:rPr>
        <w:t>Korzystanie z Platformy przez Wykonawcę jest bezpłatne</w:t>
      </w:r>
      <w:bookmarkEnd w:id="16"/>
      <w:r w:rsidRPr="001B365B">
        <w:rPr>
          <w:bCs/>
          <w:iCs/>
          <w:color w:val="000000"/>
          <w:lang w:val="x-none" w:eastAsia="x-none"/>
        </w:rPr>
        <w:t>.</w:t>
      </w:r>
    </w:p>
    <w:p w:rsidR="001B365B" w:rsidRPr="00AB3F65" w:rsidRDefault="001B365B" w:rsidP="00AB3F65">
      <w:pPr>
        <w:numPr>
          <w:ilvl w:val="1"/>
          <w:numId w:val="1"/>
        </w:numPr>
        <w:spacing w:before="120"/>
        <w:jc w:val="both"/>
        <w:outlineLvl w:val="1"/>
        <w:rPr>
          <w:b/>
          <w:bCs/>
          <w:iCs/>
          <w:color w:val="000000"/>
          <w:lang w:eastAsia="x-none"/>
        </w:rPr>
      </w:pPr>
      <w:bookmarkStart w:id="17" w:name="_Hlk37863788"/>
      <w:r w:rsidRPr="001B365B">
        <w:rPr>
          <w:bCs/>
          <w:iCs/>
          <w:color w:val="000000"/>
          <w:lang w:val="x-none" w:eastAsia="x-none"/>
        </w:rPr>
        <w:t xml:space="preserve">Na Platformie postępowanie prowadzone jest pod nazwą: </w:t>
      </w:r>
      <w:r w:rsidR="00AB3F65" w:rsidRPr="00AB3F65">
        <w:rPr>
          <w:b/>
          <w:bCs/>
          <w:iCs/>
          <w:color w:val="000000"/>
          <w:lang w:eastAsia="x-none"/>
        </w:rPr>
        <w:t xml:space="preserve">„Modernizacja </w:t>
      </w:r>
      <w:r w:rsidR="00AB3F65">
        <w:rPr>
          <w:b/>
          <w:bCs/>
          <w:iCs/>
          <w:color w:val="000000"/>
          <w:lang w:eastAsia="x-none"/>
        </w:rPr>
        <w:t xml:space="preserve">i rozbudowa szkół w Daniszynie </w:t>
      </w:r>
      <w:r w:rsidR="00AB3F65" w:rsidRPr="00AB3F65">
        <w:rPr>
          <w:b/>
          <w:bCs/>
          <w:iCs/>
          <w:color w:val="000000"/>
          <w:lang w:eastAsia="x-none"/>
        </w:rPr>
        <w:t>i Słaborowicach, Gmina Ostrów Wielkopolski, woj. wielkopolskie”</w:t>
      </w:r>
      <w:r w:rsidR="00AB3F65">
        <w:rPr>
          <w:b/>
          <w:bCs/>
          <w:iCs/>
          <w:color w:val="000000"/>
          <w:lang w:eastAsia="x-none"/>
        </w:rPr>
        <w:t xml:space="preserve"> </w:t>
      </w:r>
      <w:r w:rsidR="00E3618E" w:rsidRPr="00AB3F65">
        <w:rPr>
          <w:b/>
          <w:bCs/>
          <w:iCs/>
          <w:color w:val="000000"/>
          <w:lang w:eastAsia="x-none"/>
        </w:rPr>
        <w:t xml:space="preserve"> </w:t>
      </w:r>
      <w:r w:rsidRPr="00AB3F65">
        <w:rPr>
          <w:bCs/>
          <w:iCs/>
          <w:color w:val="000000"/>
          <w:lang w:val="x-none" w:eastAsia="x-none"/>
        </w:rPr>
        <w:t xml:space="preserve">– znak sprawy: </w:t>
      </w:r>
      <w:bookmarkEnd w:id="17"/>
      <w:r w:rsidR="00090735" w:rsidRPr="00AB3F65">
        <w:rPr>
          <w:b/>
          <w:bCs/>
          <w:iCs/>
          <w:color w:val="000000"/>
          <w:lang w:val="x-none" w:eastAsia="x-none"/>
        </w:rPr>
        <w:t>IGK-PZ.271.1.</w:t>
      </w:r>
      <w:r w:rsidR="00AB3F65">
        <w:rPr>
          <w:b/>
          <w:bCs/>
          <w:iCs/>
          <w:color w:val="000000"/>
          <w:lang w:eastAsia="x-none"/>
        </w:rPr>
        <w:t>26</w:t>
      </w:r>
      <w:r w:rsidR="00090735" w:rsidRPr="00AB3F65">
        <w:rPr>
          <w:b/>
          <w:bCs/>
          <w:iCs/>
          <w:color w:val="000000"/>
          <w:lang w:val="x-none" w:eastAsia="x-none"/>
        </w:rPr>
        <w:t>.202</w:t>
      </w:r>
      <w:r w:rsidR="002939A8" w:rsidRPr="00AB3F65">
        <w:rPr>
          <w:b/>
          <w:bCs/>
          <w:iCs/>
          <w:color w:val="000000"/>
          <w:lang w:val="x-none" w:eastAsia="x-none"/>
        </w:rPr>
        <w:t>2</w:t>
      </w:r>
      <w:r w:rsidRPr="00AB3F65">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8" w:name="_Hlk37863807"/>
      <w:r w:rsidRPr="001B365B">
        <w:rPr>
          <w:bCs/>
          <w:iCs/>
          <w:color w:val="000000"/>
          <w:lang w:val="x-none" w:eastAsia="x-none"/>
        </w:rPr>
        <w:t xml:space="preserve">Wykonawca przystępując do postępowania o udzielenie zamówienia publicznego, akceptuje warunki korzystania z Platformy określone w Regulaminie zamieszczonym na stronie internetowej </w:t>
      </w:r>
      <w:r w:rsidR="00090735" w:rsidRPr="00090735">
        <w:rPr>
          <w:bCs/>
          <w:iCs/>
          <w:color w:val="000000"/>
          <w:lang w:val="x-none" w:eastAsia="x-none"/>
        </w:rPr>
        <w:t>https://e-propublico.pl</w:t>
      </w:r>
      <w:r w:rsidRPr="001B365B">
        <w:rPr>
          <w:bCs/>
          <w:iCs/>
          <w:color w:val="000000"/>
          <w:lang w:eastAsia="x-none"/>
        </w:rPr>
        <w:t xml:space="preserve"> </w:t>
      </w:r>
      <w:r w:rsidRPr="001B365B">
        <w:rPr>
          <w:bCs/>
          <w:iCs/>
          <w:color w:val="000000"/>
          <w:lang w:val="x-none" w:eastAsia="x-none"/>
        </w:rPr>
        <w:t>oraz uznaje go za wiążący</w:t>
      </w:r>
      <w:bookmarkEnd w:id="18"/>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19" w:name="_Hlk37863841"/>
      <w:r w:rsidRPr="001B365B">
        <w:rPr>
          <w:bCs/>
          <w:iCs/>
          <w:color w:val="000000"/>
          <w:lang w:val="x-none" w:eastAsia="x-none"/>
        </w:rPr>
        <w:t>Wykonawca zamierzający wziąć udział w postępowaniu musi posiadać konto na Platformie</w:t>
      </w:r>
      <w:bookmarkEnd w:id="19"/>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20" w:name="_Hlk37863867"/>
      <w:r w:rsidRPr="001B365B">
        <w:rPr>
          <w:bCs/>
          <w:iCs/>
          <w:color w:val="000000"/>
          <w:lang w:val="x-none" w:eastAsia="x-none"/>
        </w:rPr>
        <w:t>Do złożenia oferty konieczne jest posiadanie przez osobę upoważnioną do reprezentowania Wykonawcy ważnego kwalifikowanego podpisu elektronicznego</w:t>
      </w:r>
      <w:bookmarkEnd w:id="20"/>
      <w:r w:rsidRPr="001B365B">
        <w:rPr>
          <w:bCs/>
          <w:iCs/>
          <w:color w:val="000000"/>
          <w:lang w:eastAsia="x-none"/>
        </w:rPr>
        <w:t>, podpisu zaufanego lub podpisu osobistego.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Ilekroć w niniejszej SWZ jest mowa o:</w:t>
      </w:r>
    </w:p>
    <w:p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 xml:space="preserve">podpisie zaufanym – należy przez to rozumieć podpis, o którym mowa art. 3 pkt 14a ustawy z 17 lutego 2005 r. o informatyzacji działalności podmiotów realizujących </w:t>
      </w:r>
      <w:r w:rsidR="004979B5">
        <w:rPr>
          <w:bCs/>
          <w:iCs/>
          <w:color w:val="000000"/>
          <w:lang w:eastAsia="x-none"/>
        </w:rPr>
        <w:t>zadania publiczne (</w:t>
      </w:r>
      <w:proofErr w:type="spellStart"/>
      <w:r w:rsidR="004979B5">
        <w:rPr>
          <w:bCs/>
          <w:iCs/>
          <w:color w:val="000000"/>
          <w:lang w:eastAsia="x-none"/>
        </w:rPr>
        <w:t>t.j</w:t>
      </w:r>
      <w:proofErr w:type="spellEnd"/>
      <w:r w:rsidR="004979B5">
        <w:rPr>
          <w:bCs/>
          <w:iCs/>
          <w:color w:val="000000"/>
          <w:lang w:eastAsia="x-none"/>
        </w:rPr>
        <w:t xml:space="preserve"> Dz.U.2021 poz. 2070 ze zm.</w:t>
      </w:r>
      <w:r w:rsidRPr="001B365B">
        <w:rPr>
          <w:bCs/>
          <w:iCs/>
          <w:color w:val="000000"/>
          <w:lang w:eastAsia="x-none"/>
        </w:rPr>
        <w:t>);</w:t>
      </w:r>
    </w:p>
    <w:p w:rsidR="001B365B" w:rsidRPr="001B365B" w:rsidRDefault="001B365B" w:rsidP="0013626A">
      <w:pPr>
        <w:numPr>
          <w:ilvl w:val="0"/>
          <w:numId w:val="11"/>
        </w:numPr>
        <w:tabs>
          <w:tab w:val="left" w:pos="708"/>
        </w:tabs>
        <w:spacing w:before="120"/>
        <w:jc w:val="both"/>
        <w:outlineLvl w:val="1"/>
        <w:rPr>
          <w:bCs/>
          <w:iCs/>
          <w:color w:val="000000"/>
          <w:lang w:val="x-none" w:eastAsia="x-none"/>
        </w:rPr>
      </w:pPr>
      <w:r w:rsidRPr="001B365B">
        <w:rPr>
          <w:bCs/>
          <w:iCs/>
          <w:color w:val="000000"/>
          <w:lang w:eastAsia="x-none"/>
        </w:rPr>
        <w:t>podpisie osobistym – należy przez to rozumieć podpis, o którym mowa w art. z art. 2 ust. 1 pkt 9 ustawy z 6 sierpnia 2010 r. o dowodach osobistych (</w:t>
      </w:r>
      <w:proofErr w:type="spellStart"/>
      <w:r w:rsidRPr="001B365B">
        <w:rPr>
          <w:bCs/>
          <w:iCs/>
          <w:color w:val="000000"/>
          <w:lang w:eastAsia="x-none"/>
        </w:rPr>
        <w:t>t.j</w:t>
      </w:r>
      <w:proofErr w:type="spellEnd"/>
      <w:r w:rsidRPr="001B365B">
        <w:rPr>
          <w:bCs/>
          <w:iCs/>
          <w:color w:val="000000"/>
          <w:lang w:eastAsia="x-none"/>
        </w:rPr>
        <w:t xml:space="preserve"> Dz.U.202</w:t>
      </w:r>
      <w:r w:rsidR="004979B5">
        <w:rPr>
          <w:bCs/>
          <w:iCs/>
          <w:color w:val="000000"/>
          <w:lang w:eastAsia="x-none"/>
        </w:rPr>
        <w:t>2 poz. 671</w:t>
      </w:r>
      <w:r w:rsidRPr="001B365B">
        <w:rPr>
          <w:bCs/>
          <w:iCs/>
          <w:color w:val="000000"/>
          <w:lang w:eastAsia="x-none"/>
        </w:rPr>
        <w:t>).</w:t>
      </w:r>
      <w:r w:rsidR="004979B5" w:rsidRPr="004979B5">
        <w:t xml:space="preserve"> </w:t>
      </w:r>
    </w:p>
    <w:p w:rsidR="001B365B" w:rsidRPr="001B365B" w:rsidRDefault="001B365B" w:rsidP="001B365B">
      <w:pPr>
        <w:numPr>
          <w:ilvl w:val="1"/>
          <w:numId w:val="1"/>
        </w:numPr>
        <w:spacing w:before="120"/>
        <w:jc w:val="both"/>
        <w:outlineLvl w:val="1"/>
        <w:rPr>
          <w:bCs/>
          <w:iCs/>
          <w:color w:val="000000"/>
          <w:lang w:val="x-none" w:eastAsia="x-none"/>
        </w:rPr>
      </w:pPr>
      <w:bookmarkStart w:id="21" w:name="_Hlk37936911"/>
      <w:r w:rsidRPr="001B365B">
        <w:rPr>
          <w:bCs/>
          <w:iCs/>
          <w:color w:val="000000"/>
          <w:lang w:val="x-none" w:eastAsia="x-none"/>
        </w:rPr>
        <w:t>Zalecenia Zamawiającego odnośnie kwalifikowanego podpisu elektronicznego</w:t>
      </w:r>
      <w:bookmarkEnd w:id="21"/>
      <w:r w:rsidRPr="001B365B">
        <w:rPr>
          <w:bCs/>
          <w:iCs/>
          <w:color w:val="000000"/>
          <w:lang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bookmarkStart w:id="22" w:name="_Hlk37936930"/>
      <w:r w:rsidRPr="001B365B">
        <w:rPr>
          <w:bCs/>
          <w:iCs/>
          <w:color w:val="000000"/>
          <w:lang w:val="x-none" w:eastAsia="x-none"/>
        </w:rPr>
        <w:t>dokumenty sporządzone i przesyłane w formacie .pdf zaleca się podpisywać kwalifikowanym podpisem elektronicznym w formacie P</w:t>
      </w:r>
      <w:r w:rsidRPr="001B365B">
        <w:rPr>
          <w:bCs/>
          <w:iCs/>
          <w:color w:val="000000"/>
          <w:lang w:eastAsia="x-none"/>
        </w:rPr>
        <w:t>A</w:t>
      </w:r>
      <w:proofErr w:type="spellStart"/>
      <w:r w:rsidRPr="001B365B">
        <w:rPr>
          <w:bCs/>
          <w:iCs/>
          <w:color w:val="000000"/>
          <w:lang w:val="x-none" w:eastAsia="x-none"/>
        </w:rPr>
        <w:t>dES</w:t>
      </w:r>
      <w:bookmarkEnd w:id="22"/>
      <w:proofErr w:type="spellEnd"/>
      <w:r w:rsidRPr="001B365B">
        <w:rPr>
          <w:bCs/>
          <w:iCs/>
          <w:color w:val="000000"/>
          <w:lang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dokumenty sporządzone i przesyłane w formacie innym niż .pdf (np.: .</w:t>
      </w:r>
      <w:proofErr w:type="spellStart"/>
      <w:r w:rsidRPr="001B365B">
        <w:rPr>
          <w:bCs/>
          <w:iCs/>
          <w:color w:val="000000"/>
          <w:lang w:val="x-none" w:eastAsia="x-none"/>
        </w:rPr>
        <w:t>doc</w:t>
      </w:r>
      <w:proofErr w:type="spellEnd"/>
      <w:r w:rsidRPr="001B365B">
        <w:rPr>
          <w:bCs/>
          <w:iCs/>
          <w:color w:val="000000"/>
          <w:lang w:val="x-none" w:eastAsia="x-none"/>
        </w:rPr>
        <w:t>, .</w:t>
      </w:r>
      <w:proofErr w:type="spellStart"/>
      <w:r w:rsidRPr="001B365B">
        <w:rPr>
          <w:bCs/>
          <w:iCs/>
          <w:color w:val="000000"/>
          <w:lang w:val="x-none" w:eastAsia="x-none"/>
        </w:rPr>
        <w:t>docx</w:t>
      </w:r>
      <w:proofErr w:type="spellEnd"/>
      <w:r w:rsidRPr="001B365B">
        <w:rPr>
          <w:bCs/>
          <w:iCs/>
          <w:color w:val="000000"/>
          <w:lang w:val="x-none" w:eastAsia="x-none"/>
        </w:rPr>
        <w:t>, .</w:t>
      </w:r>
      <w:proofErr w:type="spellStart"/>
      <w:r w:rsidRPr="001B365B">
        <w:rPr>
          <w:bCs/>
          <w:iCs/>
          <w:color w:val="000000"/>
          <w:lang w:val="x-none" w:eastAsia="x-none"/>
        </w:rPr>
        <w:t>xlsx</w:t>
      </w:r>
      <w:proofErr w:type="spellEnd"/>
      <w:r w:rsidRPr="001B365B">
        <w:rPr>
          <w:bCs/>
          <w:iCs/>
          <w:color w:val="000000"/>
          <w:lang w:val="x-none" w:eastAsia="x-none"/>
        </w:rPr>
        <w:t>, .</w:t>
      </w:r>
      <w:proofErr w:type="spellStart"/>
      <w:r w:rsidRPr="001B365B">
        <w:rPr>
          <w:bCs/>
          <w:iCs/>
          <w:color w:val="000000"/>
          <w:lang w:val="x-none" w:eastAsia="x-none"/>
        </w:rPr>
        <w:t>xml</w:t>
      </w:r>
      <w:proofErr w:type="spellEnd"/>
      <w:r w:rsidRPr="001B365B">
        <w:rPr>
          <w:bCs/>
          <w:iCs/>
          <w:color w:val="000000"/>
          <w:lang w:val="x-none" w:eastAsia="x-none"/>
        </w:rPr>
        <w:t xml:space="preserve">) zaleca się podpisywać kwalifikowanym podpisem elektronicznym w formacie </w:t>
      </w:r>
      <w:proofErr w:type="spellStart"/>
      <w:r w:rsidRPr="001B365B">
        <w:rPr>
          <w:bCs/>
          <w:iCs/>
          <w:color w:val="000000"/>
          <w:lang w:val="x-none" w:eastAsia="x-none"/>
        </w:rPr>
        <w:t>XAdES</w:t>
      </w:r>
      <w:proofErr w:type="spellEnd"/>
      <w:r w:rsidRPr="001B365B">
        <w:rPr>
          <w:bCs/>
          <w:iCs/>
          <w:color w:val="000000"/>
          <w:lang w:val="x-none" w:eastAsia="x-none"/>
        </w:rPr>
        <w:t>;</w:t>
      </w:r>
    </w:p>
    <w:p w:rsidR="001B365B" w:rsidRPr="001B365B" w:rsidRDefault="001B365B" w:rsidP="0013626A">
      <w:pPr>
        <w:numPr>
          <w:ilvl w:val="0"/>
          <w:numId w:val="12"/>
        </w:numPr>
        <w:tabs>
          <w:tab w:val="left" w:pos="708"/>
        </w:tabs>
        <w:spacing w:before="120"/>
        <w:jc w:val="both"/>
        <w:outlineLvl w:val="1"/>
        <w:rPr>
          <w:bCs/>
          <w:iCs/>
          <w:color w:val="000000"/>
          <w:lang w:val="x-none" w:eastAsia="x-none"/>
        </w:rPr>
      </w:pPr>
      <w:r w:rsidRPr="001B365B">
        <w:rPr>
          <w:bCs/>
          <w:iCs/>
          <w:color w:val="000000"/>
          <w:lang w:val="x-none" w:eastAsia="x-none"/>
        </w:rPr>
        <w:t>do składania kwalifikowanego podpisu elektronicznego zaleca się stosowanie algorytmu SHA-2 (lub wyższego)</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23" w:name="_Hlk37937004"/>
      <w:r w:rsidRPr="001B365B">
        <w:rPr>
          <w:bCs/>
          <w:iCs/>
          <w:color w:val="000000"/>
          <w:lang w:val="x-none" w:eastAsia="x-none"/>
        </w:rPr>
        <w:t>Zamawiający określa następujące wymagania sprzętowo – aplikacyjne pozwalające na korzystanie z Platformy</w:t>
      </w:r>
      <w:bookmarkEnd w:id="23"/>
      <w:r w:rsidRPr="001B365B">
        <w:rPr>
          <w:bCs/>
          <w:iCs/>
          <w:color w:val="000000"/>
          <w:lang w:eastAsia="x-none"/>
        </w:rPr>
        <w:t>:</w:t>
      </w:r>
    </w:p>
    <w:p w:rsidR="001B365B" w:rsidRPr="001B365B" w:rsidRDefault="001B365B" w:rsidP="0013626A">
      <w:pPr>
        <w:numPr>
          <w:ilvl w:val="0"/>
          <w:numId w:val="13"/>
        </w:numPr>
        <w:tabs>
          <w:tab w:val="left" w:pos="708"/>
        </w:tabs>
        <w:spacing w:before="120"/>
        <w:jc w:val="both"/>
        <w:outlineLvl w:val="1"/>
        <w:rPr>
          <w:bCs/>
          <w:iCs/>
          <w:color w:val="000000"/>
          <w:lang w:val="x-none" w:eastAsia="x-none"/>
        </w:rPr>
      </w:pPr>
      <w:bookmarkStart w:id="24" w:name="_Hlk37937034"/>
      <w:r w:rsidRPr="001B365B">
        <w:rPr>
          <w:bCs/>
          <w:iCs/>
          <w:color w:val="000000"/>
          <w:lang w:val="x-none" w:eastAsia="x-none"/>
        </w:rPr>
        <w:t>stały dostęp do sieci Internet</w:t>
      </w:r>
      <w:bookmarkEnd w:id="24"/>
      <w:r w:rsidRPr="001B365B">
        <w:rPr>
          <w:bCs/>
          <w:iCs/>
          <w:color w:val="000000"/>
          <w:lang w:eastAsia="x-none"/>
        </w:rPr>
        <w:t>;</w:t>
      </w:r>
    </w:p>
    <w:p w:rsidR="001B365B" w:rsidRPr="001B365B" w:rsidRDefault="001B365B" w:rsidP="0013626A">
      <w:pPr>
        <w:numPr>
          <w:ilvl w:val="0"/>
          <w:numId w:val="13"/>
        </w:numPr>
        <w:spacing w:before="60" w:after="60"/>
        <w:jc w:val="both"/>
        <w:outlineLvl w:val="1"/>
        <w:rPr>
          <w:bCs/>
          <w:iCs/>
          <w:lang w:eastAsia="x-none"/>
        </w:rPr>
      </w:pPr>
      <w:bookmarkStart w:id="25" w:name="_Hlk37937050"/>
      <w:r w:rsidRPr="001B365B">
        <w:rPr>
          <w:bCs/>
          <w:iCs/>
          <w:lang w:eastAsia="x-none"/>
        </w:rPr>
        <w:t>posiadanie dowolnej i aktywnej skrzynki poczty elektronicznej (e-mail)</w:t>
      </w:r>
      <w:bookmarkEnd w:id="25"/>
      <w:r w:rsidRPr="001B365B">
        <w:rPr>
          <w:bCs/>
          <w:iCs/>
          <w:lang w:eastAsia="x-none"/>
        </w:rPr>
        <w:t>,</w:t>
      </w:r>
    </w:p>
    <w:p w:rsidR="001B365B" w:rsidRPr="001B365B" w:rsidRDefault="001B365B" w:rsidP="0013626A">
      <w:pPr>
        <w:numPr>
          <w:ilvl w:val="0"/>
          <w:numId w:val="13"/>
        </w:numPr>
        <w:spacing w:before="60" w:after="60"/>
        <w:jc w:val="both"/>
        <w:outlineLvl w:val="1"/>
        <w:rPr>
          <w:bCs/>
          <w:iCs/>
          <w:lang w:eastAsia="x-none"/>
        </w:rPr>
      </w:pPr>
      <w:bookmarkStart w:id="26" w:name="_Hlk37937074"/>
      <w:r w:rsidRPr="001B365B">
        <w:t>komputer z zainstalowanym systemem operacyjnym Windows 7 (lub nowszym) albo Linux</w:t>
      </w:r>
      <w:bookmarkEnd w:id="26"/>
      <w:r w:rsidRPr="001B365B">
        <w:rPr>
          <w:bCs/>
          <w:iCs/>
          <w:lang w:eastAsia="x-none"/>
        </w:rPr>
        <w:t>,</w:t>
      </w:r>
    </w:p>
    <w:p w:rsidR="001B365B" w:rsidRPr="001B365B" w:rsidRDefault="001B365B" w:rsidP="0013626A">
      <w:pPr>
        <w:numPr>
          <w:ilvl w:val="0"/>
          <w:numId w:val="13"/>
        </w:numPr>
        <w:spacing w:before="60" w:after="60"/>
        <w:jc w:val="both"/>
        <w:outlineLvl w:val="1"/>
        <w:rPr>
          <w:bCs/>
          <w:iCs/>
          <w:lang w:eastAsia="x-none"/>
        </w:rPr>
      </w:pPr>
      <w:bookmarkStart w:id="27" w:name="_Hlk37937092"/>
      <w:r w:rsidRPr="001B365B">
        <w:rPr>
          <w:bCs/>
          <w:iCs/>
          <w:lang w:eastAsia="x-none"/>
        </w:rPr>
        <w:t>zainstalowana dowolna przeglądarka internetowa</w:t>
      </w:r>
      <w:r w:rsidRPr="001B365B">
        <w:t xml:space="preserve"> - Platforma współpracuje</w:t>
      </w:r>
      <w:r w:rsidR="002939A8">
        <w:t xml:space="preserve"> z </w:t>
      </w:r>
      <w:r w:rsidRPr="001B365B">
        <w:t xml:space="preserve">najnowszymi, stabilnymi wersjami wszystkich głównych przeglądarek internetowych (Internet Explorer 10+, Microsoft Edge, Mozilla </w:t>
      </w:r>
      <w:proofErr w:type="spellStart"/>
      <w:r w:rsidRPr="001B365B">
        <w:t>Firefox</w:t>
      </w:r>
      <w:proofErr w:type="spellEnd"/>
      <w:r w:rsidRPr="001B365B">
        <w:t>, Google Chrome, Opera)</w:t>
      </w:r>
      <w:bookmarkEnd w:id="27"/>
      <w:r w:rsidRPr="001B365B">
        <w:rPr>
          <w:bCs/>
          <w:iCs/>
          <w:lang w:eastAsia="x-none"/>
        </w:rPr>
        <w:t>,</w:t>
      </w:r>
    </w:p>
    <w:p w:rsidR="001B365B" w:rsidRPr="002939A8" w:rsidRDefault="001B365B" w:rsidP="0013626A">
      <w:pPr>
        <w:numPr>
          <w:ilvl w:val="0"/>
          <w:numId w:val="13"/>
        </w:numPr>
        <w:tabs>
          <w:tab w:val="left" w:pos="708"/>
        </w:tabs>
        <w:spacing w:before="120"/>
        <w:jc w:val="both"/>
        <w:outlineLvl w:val="1"/>
        <w:rPr>
          <w:bCs/>
          <w:iCs/>
          <w:color w:val="000000"/>
          <w:lang w:val="x-none" w:eastAsia="x-none"/>
        </w:rPr>
      </w:pPr>
      <w:bookmarkStart w:id="28" w:name="_Hlk37937106"/>
      <w:r w:rsidRPr="002939A8">
        <w:rPr>
          <w:bCs/>
          <w:iCs/>
          <w:color w:val="000000"/>
          <w:lang w:val="x-none" w:eastAsia="x-none"/>
        </w:rPr>
        <w:t xml:space="preserve">włączona obsługa JavaScript oraz </w:t>
      </w:r>
      <w:proofErr w:type="spellStart"/>
      <w:r w:rsidRPr="002939A8">
        <w:rPr>
          <w:bCs/>
          <w:iCs/>
          <w:color w:val="000000"/>
          <w:lang w:val="x-none" w:eastAsia="x-none"/>
        </w:rPr>
        <w:t>Cookies</w:t>
      </w:r>
      <w:bookmarkEnd w:id="28"/>
      <w:proofErr w:type="spellEnd"/>
      <w:r w:rsidRPr="002939A8">
        <w:rPr>
          <w:bCs/>
          <w:iCs/>
          <w:color w:val="000000"/>
          <w:lang w:eastAsia="x-none"/>
        </w:rPr>
        <w:t>.</w:t>
      </w:r>
    </w:p>
    <w:p w:rsidR="002939A8" w:rsidRPr="002939A8" w:rsidRDefault="001B365B" w:rsidP="002939A8">
      <w:pPr>
        <w:numPr>
          <w:ilvl w:val="1"/>
          <w:numId w:val="1"/>
        </w:numPr>
        <w:spacing w:before="120"/>
        <w:jc w:val="both"/>
        <w:outlineLvl w:val="1"/>
        <w:rPr>
          <w:bCs/>
          <w:iCs/>
          <w:color w:val="000000"/>
          <w:lang w:val="x-none" w:eastAsia="x-none"/>
        </w:rPr>
      </w:pPr>
      <w:r w:rsidRPr="002939A8">
        <w:rPr>
          <w:bCs/>
          <w:iCs/>
          <w:color w:val="000000"/>
          <w:lang w:val="x-none" w:eastAsia="x-none"/>
        </w:rPr>
        <w:t xml:space="preserve">Zamawiający dopuszcza następujący format przesyłanych danych: pliki o wielkości do 20 MB w formatach: </w:t>
      </w:r>
      <w:bookmarkStart w:id="29" w:name="_Hlk37937156"/>
      <w:proofErr w:type="spellStart"/>
      <w:r w:rsidR="002939A8" w:rsidRPr="002939A8">
        <w:rPr>
          <w:bCs/>
          <w:iCs/>
          <w:color w:val="000000"/>
          <w:lang w:eastAsia="x-none"/>
        </w:rPr>
        <w:t>doc</w:t>
      </w:r>
      <w:proofErr w:type="spellEnd"/>
      <w:r w:rsidR="002939A8" w:rsidRPr="002939A8">
        <w:rPr>
          <w:bCs/>
          <w:iCs/>
          <w:color w:val="000000"/>
          <w:lang w:eastAsia="x-none"/>
        </w:rPr>
        <w:t>, .</w:t>
      </w:r>
      <w:proofErr w:type="spellStart"/>
      <w:r w:rsidR="002939A8" w:rsidRPr="002939A8">
        <w:rPr>
          <w:bCs/>
          <w:iCs/>
          <w:color w:val="000000"/>
          <w:lang w:eastAsia="x-none"/>
        </w:rPr>
        <w:t>docx</w:t>
      </w:r>
      <w:proofErr w:type="spellEnd"/>
      <w:r w:rsidR="002939A8" w:rsidRPr="002939A8">
        <w:rPr>
          <w:bCs/>
          <w:iCs/>
          <w:color w:val="000000"/>
          <w:lang w:eastAsia="x-none"/>
        </w:rPr>
        <w:t>, .txt, .xls, .</w:t>
      </w:r>
      <w:proofErr w:type="spellStart"/>
      <w:r w:rsidR="002939A8" w:rsidRPr="002939A8">
        <w:rPr>
          <w:bCs/>
          <w:iCs/>
          <w:color w:val="000000"/>
          <w:lang w:eastAsia="x-none"/>
        </w:rPr>
        <w:t>xlsx</w:t>
      </w:r>
      <w:proofErr w:type="spellEnd"/>
      <w:r w:rsidR="002939A8" w:rsidRPr="002939A8">
        <w:rPr>
          <w:bCs/>
          <w:iCs/>
          <w:color w:val="000000"/>
          <w:lang w:eastAsia="x-none"/>
        </w:rPr>
        <w:t>, .</w:t>
      </w:r>
      <w:proofErr w:type="spellStart"/>
      <w:r w:rsidR="002939A8" w:rsidRPr="002939A8">
        <w:rPr>
          <w:bCs/>
          <w:iCs/>
          <w:color w:val="000000"/>
          <w:lang w:eastAsia="x-none"/>
        </w:rPr>
        <w:t>ppt</w:t>
      </w:r>
      <w:proofErr w:type="spellEnd"/>
      <w:r w:rsidR="002939A8" w:rsidRPr="002939A8">
        <w:rPr>
          <w:bCs/>
          <w:iCs/>
          <w:color w:val="000000"/>
          <w:lang w:eastAsia="x-none"/>
        </w:rPr>
        <w:t>, .</w:t>
      </w:r>
      <w:proofErr w:type="spellStart"/>
      <w:r w:rsidR="002939A8" w:rsidRPr="002939A8">
        <w:rPr>
          <w:bCs/>
          <w:iCs/>
          <w:color w:val="000000"/>
          <w:lang w:eastAsia="x-none"/>
        </w:rPr>
        <w:t>csv</w:t>
      </w:r>
      <w:proofErr w:type="spellEnd"/>
      <w:r w:rsidR="002939A8" w:rsidRPr="002939A8">
        <w:rPr>
          <w:bCs/>
          <w:iCs/>
          <w:color w:val="000000"/>
          <w:lang w:eastAsia="x-none"/>
        </w:rPr>
        <w:t>, .pdf, .jpg, .git, .</w:t>
      </w:r>
      <w:proofErr w:type="spellStart"/>
      <w:r w:rsidR="002939A8" w:rsidRPr="002939A8">
        <w:rPr>
          <w:bCs/>
          <w:iCs/>
          <w:color w:val="000000"/>
          <w:lang w:eastAsia="x-none"/>
        </w:rPr>
        <w:t>png</w:t>
      </w:r>
      <w:proofErr w:type="spellEnd"/>
      <w:r w:rsidR="002939A8" w:rsidRPr="002939A8">
        <w:rPr>
          <w:bCs/>
          <w:iCs/>
          <w:color w:val="000000"/>
          <w:lang w:eastAsia="x-none"/>
        </w:rPr>
        <w:t>, .</w:t>
      </w:r>
      <w:proofErr w:type="spellStart"/>
      <w:r w:rsidR="002939A8" w:rsidRPr="002939A8">
        <w:rPr>
          <w:bCs/>
          <w:iCs/>
          <w:color w:val="000000"/>
          <w:lang w:eastAsia="x-none"/>
        </w:rPr>
        <w:t>tif</w:t>
      </w:r>
      <w:proofErr w:type="spellEnd"/>
      <w:r w:rsidR="002939A8" w:rsidRPr="002939A8">
        <w:rPr>
          <w:bCs/>
          <w:iCs/>
          <w:color w:val="000000"/>
          <w:lang w:eastAsia="x-none"/>
        </w:rPr>
        <w:t>, .</w:t>
      </w:r>
      <w:proofErr w:type="spellStart"/>
      <w:r w:rsidR="002939A8" w:rsidRPr="002939A8">
        <w:rPr>
          <w:bCs/>
          <w:iCs/>
          <w:color w:val="000000"/>
          <w:lang w:eastAsia="x-none"/>
        </w:rPr>
        <w:t>dwg</w:t>
      </w:r>
      <w:proofErr w:type="spellEnd"/>
      <w:r w:rsidR="002939A8" w:rsidRPr="002939A8">
        <w:rPr>
          <w:bCs/>
          <w:iCs/>
          <w:color w:val="000000"/>
          <w:lang w:eastAsia="x-none"/>
        </w:rPr>
        <w:t>, .</w:t>
      </w:r>
      <w:proofErr w:type="spellStart"/>
      <w:r w:rsidR="002939A8" w:rsidRPr="002939A8">
        <w:rPr>
          <w:bCs/>
          <w:iCs/>
          <w:color w:val="000000"/>
          <w:lang w:eastAsia="x-none"/>
        </w:rPr>
        <w:t>ath</w:t>
      </w:r>
      <w:proofErr w:type="spellEnd"/>
      <w:r w:rsidR="002939A8" w:rsidRPr="002939A8">
        <w:rPr>
          <w:bCs/>
          <w:iCs/>
          <w:color w:val="000000"/>
          <w:lang w:eastAsia="x-none"/>
        </w:rPr>
        <w:t>, .</w:t>
      </w:r>
      <w:proofErr w:type="spellStart"/>
      <w:r w:rsidR="002939A8" w:rsidRPr="002939A8">
        <w:rPr>
          <w:bCs/>
          <w:iCs/>
          <w:color w:val="000000"/>
          <w:lang w:eastAsia="x-none"/>
        </w:rPr>
        <w:t>kst</w:t>
      </w:r>
      <w:proofErr w:type="spellEnd"/>
      <w:r w:rsidR="002939A8" w:rsidRPr="002939A8">
        <w:rPr>
          <w:bCs/>
          <w:iCs/>
          <w:color w:val="000000"/>
          <w:lang w:eastAsia="x-none"/>
        </w:rPr>
        <w:t>, .zip, .</w:t>
      </w:r>
      <w:proofErr w:type="spellStart"/>
      <w:r w:rsidR="002939A8" w:rsidRPr="002939A8">
        <w:rPr>
          <w:bCs/>
          <w:iCs/>
          <w:color w:val="000000"/>
          <w:lang w:eastAsia="x-none"/>
        </w:rPr>
        <w:t>rar</w:t>
      </w:r>
      <w:proofErr w:type="spellEnd"/>
      <w:r w:rsidR="002939A8" w:rsidRPr="002939A8">
        <w:rPr>
          <w:bCs/>
          <w:iCs/>
          <w:color w:val="000000"/>
          <w:lang w:eastAsia="x-none"/>
        </w:rPr>
        <w:t>, przy czym zaleca się wykorzystywanie plików w formacie</w:t>
      </w:r>
      <w:r w:rsidR="002939A8" w:rsidRPr="002939A8">
        <w:rPr>
          <w:b/>
          <w:bCs/>
          <w:iCs/>
          <w:color w:val="000000"/>
          <w:lang w:eastAsia="x-none"/>
        </w:rPr>
        <w:t xml:space="preserve"> .pdf, .</w:t>
      </w:r>
      <w:proofErr w:type="spellStart"/>
      <w:r w:rsidR="002939A8" w:rsidRPr="002939A8">
        <w:rPr>
          <w:b/>
          <w:bCs/>
          <w:iCs/>
          <w:color w:val="000000"/>
          <w:lang w:eastAsia="x-none"/>
        </w:rPr>
        <w:t>doc</w:t>
      </w:r>
      <w:proofErr w:type="spellEnd"/>
      <w:r w:rsidR="002939A8" w:rsidRPr="002939A8">
        <w:rPr>
          <w:b/>
          <w:bCs/>
          <w:iCs/>
          <w:color w:val="000000"/>
          <w:lang w:eastAsia="x-none"/>
        </w:rPr>
        <w:t>, .</w:t>
      </w:r>
      <w:proofErr w:type="spellStart"/>
      <w:r w:rsidR="002939A8" w:rsidRPr="002939A8">
        <w:rPr>
          <w:b/>
          <w:bCs/>
          <w:iCs/>
          <w:color w:val="000000"/>
          <w:lang w:eastAsia="x-none"/>
        </w:rPr>
        <w:t>docx</w:t>
      </w:r>
      <w:proofErr w:type="spellEnd"/>
      <w:r w:rsidR="002939A8" w:rsidRPr="002939A8">
        <w:rPr>
          <w:b/>
          <w:bCs/>
          <w:iCs/>
          <w:color w:val="000000"/>
          <w:lang w:eastAsia="x-none"/>
        </w:rPr>
        <w:t>., .</w:t>
      </w:r>
      <w:proofErr w:type="spellStart"/>
      <w:r w:rsidR="002939A8" w:rsidRPr="002939A8">
        <w:rPr>
          <w:b/>
          <w:bCs/>
          <w:iCs/>
          <w:color w:val="000000"/>
          <w:lang w:eastAsia="x-none"/>
        </w:rPr>
        <w:t>xlsx</w:t>
      </w:r>
      <w:proofErr w:type="spellEnd"/>
      <w:r w:rsidR="002939A8" w:rsidRPr="002939A8">
        <w:rPr>
          <w:b/>
          <w:bCs/>
          <w:iCs/>
          <w:color w:val="000000"/>
          <w:lang w:eastAsia="x-none"/>
        </w:rPr>
        <w:t>, .</w:t>
      </w:r>
      <w:proofErr w:type="spellStart"/>
      <w:r w:rsidR="002939A8" w:rsidRPr="002939A8">
        <w:rPr>
          <w:b/>
          <w:bCs/>
          <w:iCs/>
          <w:color w:val="000000"/>
          <w:lang w:eastAsia="x-none"/>
        </w:rPr>
        <w:t>xml</w:t>
      </w:r>
      <w:proofErr w:type="spellEnd"/>
      <w:r w:rsidR="002939A8" w:rsidRPr="002939A8">
        <w:rPr>
          <w:b/>
          <w:bCs/>
          <w:iCs/>
          <w:color w:val="000000"/>
          <w:lang w:eastAsia="x-none"/>
        </w:rPr>
        <w:t>.</w:t>
      </w:r>
      <w:r w:rsidR="002939A8" w:rsidRPr="002939A8">
        <w:rPr>
          <w:bCs/>
          <w:iCs/>
          <w:color w:val="000000"/>
          <w:lang w:eastAsia="x-none"/>
        </w:rPr>
        <w:t xml:space="preserve"> Maksymalny rozmiar pojedynczego pliku to </w:t>
      </w:r>
      <w:r w:rsidR="002939A8" w:rsidRPr="002939A8">
        <w:rPr>
          <w:b/>
          <w:bCs/>
          <w:iCs/>
          <w:color w:val="000000"/>
          <w:lang w:eastAsia="x-none"/>
        </w:rPr>
        <w:t>80 MB</w:t>
      </w:r>
      <w:r w:rsidR="002939A8" w:rsidRPr="002939A8">
        <w:rPr>
          <w:bCs/>
          <w:iCs/>
          <w:color w:val="000000"/>
          <w:lang w:eastAsia="x-none"/>
        </w:rPr>
        <w:t>, przy czym nie określa się limitu liczby plików.</w:t>
      </w:r>
    </w:p>
    <w:p w:rsidR="001B365B" w:rsidRPr="002939A8" w:rsidRDefault="001B365B" w:rsidP="00B72C58">
      <w:pPr>
        <w:numPr>
          <w:ilvl w:val="1"/>
          <w:numId w:val="1"/>
        </w:numPr>
        <w:spacing w:before="120"/>
        <w:jc w:val="both"/>
        <w:outlineLvl w:val="1"/>
        <w:rPr>
          <w:bCs/>
          <w:iCs/>
          <w:color w:val="000000"/>
          <w:lang w:val="x-none" w:eastAsia="x-none"/>
        </w:rPr>
      </w:pPr>
      <w:r w:rsidRPr="002939A8">
        <w:rPr>
          <w:bCs/>
          <w:iCs/>
          <w:color w:val="000000"/>
          <w:lang w:val="x-none" w:eastAsia="x-none"/>
        </w:rPr>
        <w:t>Zamawiający określa następujące informacje na temat kodowania i czasu odbioru danych</w:t>
      </w:r>
      <w:bookmarkEnd w:id="29"/>
      <w:r w:rsidRPr="002939A8">
        <w:rPr>
          <w:bCs/>
          <w:iCs/>
          <w:color w:val="000000"/>
          <w:lang w:eastAsia="x-none"/>
        </w:rPr>
        <w:t>:</w:t>
      </w:r>
    </w:p>
    <w:p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0" w:name="_Hlk37937178"/>
      <w:r w:rsidRPr="001B365B">
        <w:rPr>
          <w:bCs/>
          <w:iCs/>
          <w:color w:val="000000"/>
          <w:lang w:val="x-none" w:eastAsia="x-none"/>
        </w:rPr>
        <w:t>załączony i przesłany przez Wykonawcę za pomocą Platformy plik oferty wraz z załącznikami, nie jest dostępny dla Zamawiającego i przechowywany jest na serwerach Platformy w formie zaszyfrowanej. Zamawiający otrzyma dostęp do pliku dopiero po upływie terminu otwarcia ofert</w:t>
      </w:r>
      <w:bookmarkEnd w:id="30"/>
      <w:r w:rsidRPr="001B365B">
        <w:rPr>
          <w:bCs/>
          <w:iCs/>
          <w:color w:val="000000"/>
          <w:lang w:val="x-none" w:eastAsia="x-none"/>
        </w:rPr>
        <w:t>;</w:t>
      </w:r>
    </w:p>
    <w:p w:rsidR="001B365B" w:rsidRPr="001B365B" w:rsidRDefault="001B365B" w:rsidP="0013626A">
      <w:pPr>
        <w:numPr>
          <w:ilvl w:val="0"/>
          <w:numId w:val="14"/>
        </w:numPr>
        <w:spacing w:before="60" w:after="60"/>
        <w:jc w:val="both"/>
        <w:outlineLvl w:val="1"/>
        <w:rPr>
          <w:bCs/>
          <w:iCs/>
          <w:lang w:eastAsia="x-none"/>
        </w:rPr>
      </w:pPr>
      <w:bookmarkStart w:id="31" w:name="_Hlk37937196"/>
      <w:r w:rsidRPr="001B365B">
        <w:rPr>
          <w:bCs/>
          <w:iCs/>
          <w:lang w:eastAsia="x-none"/>
        </w:rPr>
        <w:t>oznaczenie czasu odbioru danych przez Platformę stanowi przyporządkowaną do dokumentu elektronicznego datę oraz dokładny czas (</w:t>
      </w:r>
      <w:proofErr w:type="spellStart"/>
      <w:r w:rsidRPr="001B365B">
        <w:rPr>
          <w:bCs/>
          <w:iCs/>
          <w:lang w:eastAsia="x-none"/>
        </w:rPr>
        <w:t>hh:mm:ss</w:t>
      </w:r>
      <w:proofErr w:type="spellEnd"/>
      <w:r w:rsidRPr="001B365B">
        <w:rPr>
          <w:bCs/>
          <w:iCs/>
          <w:lang w:eastAsia="x-none"/>
        </w:rPr>
        <w:t>), widoczne przy  wysłanym dokumencie w kolumnie ”Data przesłania”</w:t>
      </w:r>
      <w:bookmarkEnd w:id="31"/>
      <w:r w:rsidRPr="001B365B">
        <w:rPr>
          <w:bCs/>
          <w:iCs/>
          <w:lang w:eastAsia="x-none"/>
        </w:rPr>
        <w:t>;</w:t>
      </w:r>
    </w:p>
    <w:p w:rsidR="001B365B" w:rsidRPr="001B365B" w:rsidRDefault="001B365B" w:rsidP="0013626A">
      <w:pPr>
        <w:numPr>
          <w:ilvl w:val="0"/>
          <w:numId w:val="14"/>
        </w:numPr>
        <w:tabs>
          <w:tab w:val="left" w:pos="708"/>
        </w:tabs>
        <w:spacing w:before="120"/>
        <w:jc w:val="both"/>
        <w:outlineLvl w:val="1"/>
        <w:rPr>
          <w:bCs/>
          <w:iCs/>
          <w:color w:val="000000"/>
          <w:lang w:val="x-none" w:eastAsia="x-none"/>
        </w:rPr>
      </w:pPr>
      <w:bookmarkStart w:id="32" w:name="_Hlk37937220"/>
      <w:r w:rsidRPr="001B365B">
        <w:rPr>
          <w:bCs/>
          <w:iCs/>
          <w:color w:val="000000"/>
          <w:lang w:val="x-none" w:eastAsia="x-none"/>
        </w:rPr>
        <w:t>o terminie przesłania decyduje czas pełnego przeprocesowania transakcji pliku na Platformie</w:t>
      </w:r>
      <w:bookmarkEnd w:id="32"/>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33" w:name="_Hlk37864389"/>
      <w:r w:rsidRPr="001B365B">
        <w:rPr>
          <w:bCs/>
          <w:iCs/>
          <w:color w:val="000000"/>
          <w:lang w:val="x-none" w:eastAsia="x-none"/>
        </w:rPr>
        <w:t>W postępowaniu, wszelkie oświadczenia, wnioski, zawiadomienia oraz informacje przekazywane są za pośrednictwem Platformy (karta ”Wiadomości”). Za datę wpływu oświadczeń, wniosków, zawiadomień oraz informacji przesłanych za pośrednictwem Platformy, przyjmuje się datę ich zamieszczenia na Platformie</w:t>
      </w:r>
      <w:r w:rsidRPr="001B365B">
        <w:rPr>
          <w:bCs/>
          <w:iCs/>
          <w:color w:val="000000"/>
          <w:lang w:eastAsia="x-none"/>
        </w:rPr>
        <w:t>.</w:t>
      </w:r>
      <w:bookmarkEnd w:id="33"/>
    </w:p>
    <w:p w:rsidR="001B365B" w:rsidRPr="003800F3" w:rsidRDefault="001B365B" w:rsidP="001B365B">
      <w:pPr>
        <w:numPr>
          <w:ilvl w:val="1"/>
          <w:numId w:val="1"/>
        </w:numPr>
        <w:spacing w:before="120"/>
        <w:jc w:val="both"/>
        <w:outlineLvl w:val="1"/>
        <w:rPr>
          <w:b/>
          <w:bCs/>
          <w:iCs/>
          <w:color w:val="000000"/>
          <w:lang w:val="x-none" w:eastAsia="x-none"/>
        </w:rPr>
      </w:pPr>
      <w:bookmarkStart w:id="34" w:name="_Hlk37864921"/>
      <w:bookmarkStart w:id="35" w:name="_Hlk37865118"/>
      <w:r w:rsidRPr="003800F3">
        <w:rPr>
          <w:b/>
          <w:bCs/>
          <w:iCs/>
          <w:color w:val="000000"/>
          <w:lang w:val="x-none" w:eastAsia="x-none"/>
        </w:rPr>
        <w:lastRenderedPageBreak/>
        <w:t>Ofertę, wraz ze stanowiącymi jej integralną część załącznikami, składa się pod rygorem nieważności w formie elektronicznej lub postaci elektronicznej za pośrednictwem Platformy, podpisaną kwalifikowanym podpisem elektronicznym, podpisem zaufanym lub podpisem osobistym</w:t>
      </w:r>
      <w:r w:rsidRPr="003800F3">
        <w:rPr>
          <w:b/>
          <w:bCs/>
          <w:iCs/>
          <w:color w:val="000000"/>
          <w:lang w:eastAsia="x-none"/>
        </w:rPr>
        <w:t>.</w:t>
      </w:r>
      <w:bookmarkEnd w:id="34"/>
      <w:bookmarkEnd w:id="35"/>
    </w:p>
    <w:p w:rsidR="001B365B" w:rsidRPr="001B365B" w:rsidRDefault="001B365B" w:rsidP="001B365B">
      <w:pPr>
        <w:numPr>
          <w:ilvl w:val="1"/>
          <w:numId w:val="1"/>
        </w:numPr>
        <w:spacing w:before="120"/>
        <w:jc w:val="both"/>
        <w:outlineLvl w:val="1"/>
        <w:rPr>
          <w:bCs/>
          <w:iCs/>
          <w:color w:val="000000"/>
          <w:lang w:val="x-none" w:eastAsia="x-none"/>
        </w:rPr>
      </w:pPr>
      <w:bookmarkStart w:id="36" w:name="_Hlk37938680"/>
      <w:r w:rsidRPr="001B365B">
        <w:rPr>
          <w:bCs/>
          <w:iCs/>
          <w:color w:val="000000"/>
          <w:lang w:val="x-none" w:eastAsia="x-none"/>
        </w:rPr>
        <w:t xml:space="preserve">Postępowanie o udzielenie zamówienia prowadzi się </w:t>
      </w:r>
      <w:r w:rsidRPr="001A5CC6">
        <w:rPr>
          <w:b/>
          <w:bCs/>
          <w:iCs/>
          <w:color w:val="000000"/>
          <w:u w:val="single"/>
          <w:lang w:val="x-none" w:eastAsia="x-none"/>
        </w:rPr>
        <w:t>w języku polskim</w:t>
      </w:r>
      <w:r w:rsidRPr="001B365B">
        <w:rPr>
          <w:bCs/>
          <w:iCs/>
          <w:color w:val="000000"/>
          <w:lang w:val="x-none" w:eastAsia="x-none"/>
        </w:rPr>
        <w:t>. Dokumenty sporządzone w języku obcym są składane wraz z tłumaczeniem na język polski</w:t>
      </w:r>
      <w:bookmarkEnd w:id="36"/>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Osob</w:t>
      </w:r>
      <w:r w:rsidRPr="001B365B">
        <w:rPr>
          <w:bCs/>
          <w:iCs/>
          <w:color w:val="000000"/>
          <w:lang w:eastAsia="x-none"/>
        </w:rPr>
        <w:t>ami</w:t>
      </w:r>
      <w:r w:rsidRPr="001B365B">
        <w:rPr>
          <w:bCs/>
          <w:iCs/>
          <w:color w:val="000000"/>
          <w:lang w:val="x-none" w:eastAsia="x-none"/>
        </w:rPr>
        <w:t xml:space="preserve"> uprawnion</w:t>
      </w:r>
      <w:r w:rsidRPr="001B365B">
        <w:rPr>
          <w:bCs/>
          <w:iCs/>
          <w:color w:val="000000"/>
          <w:lang w:eastAsia="x-none"/>
        </w:rPr>
        <w:t>ymi</w:t>
      </w:r>
      <w:r w:rsidRPr="001B365B">
        <w:rPr>
          <w:bCs/>
          <w:iCs/>
          <w:color w:val="000000"/>
          <w:lang w:val="x-none" w:eastAsia="x-none"/>
        </w:rPr>
        <w:t xml:space="preserve"> do kontaktu z Wykonawcami</w:t>
      </w:r>
      <w:r w:rsidRPr="001B365B">
        <w:rPr>
          <w:bCs/>
          <w:iCs/>
          <w:color w:val="000000"/>
          <w:lang w:eastAsia="x-none"/>
        </w:rPr>
        <w:t xml:space="preserve"> są</w:t>
      </w:r>
      <w:r w:rsidRPr="001B365B">
        <w:rPr>
          <w:bCs/>
          <w:iCs/>
          <w:color w:val="000000"/>
          <w:lang w:val="x-none" w:eastAsia="x-none"/>
        </w:rPr>
        <w:t>:</w:t>
      </w:r>
    </w:p>
    <w:p w:rsidR="001B365B" w:rsidRPr="007C66A8" w:rsidRDefault="001B365B" w:rsidP="001B365B">
      <w:pPr>
        <w:tabs>
          <w:tab w:val="left" w:pos="708"/>
        </w:tabs>
        <w:spacing w:before="120"/>
        <w:ind w:left="680"/>
        <w:jc w:val="both"/>
        <w:outlineLvl w:val="1"/>
        <w:rPr>
          <w:b/>
          <w:iCs/>
          <w:color w:val="000000"/>
          <w:lang w:val="x-none" w:eastAsia="x-none"/>
        </w:rPr>
      </w:pPr>
      <w:bookmarkStart w:id="37" w:name="_Toc258314250"/>
      <w:r w:rsidRPr="007C66A8">
        <w:rPr>
          <w:b/>
          <w:iCs/>
          <w:color w:val="000000"/>
          <w:lang w:val="x-none" w:eastAsia="x-none"/>
        </w:rPr>
        <w:t>w zakresie formalnym: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DF22F5" w:rsidTr="00BB0FF9">
        <w:tc>
          <w:tcPr>
            <w:tcW w:w="8636" w:type="dxa"/>
            <w:tcBorders>
              <w:top w:val="nil"/>
              <w:left w:val="nil"/>
              <w:bottom w:val="nil"/>
              <w:right w:val="nil"/>
            </w:tcBorders>
            <w:hideMark/>
          </w:tcPr>
          <w:p w:rsidR="00B92BB4" w:rsidRDefault="00485CC7" w:rsidP="00B92BB4">
            <w:pPr>
              <w:jc w:val="both"/>
            </w:pPr>
            <w:r>
              <w:t xml:space="preserve">  Marlena  </w:t>
            </w:r>
            <w:proofErr w:type="spellStart"/>
            <w:r>
              <w:t>Kruszyk</w:t>
            </w:r>
            <w:proofErr w:type="spellEnd"/>
            <w:r>
              <w:t xml:space="preserve"> -   i</w:t>
            </w:r>
            <w:r w:rsidR="00090735" w:rsidRPr="00BF08EC">
              <w:t xml:space="preserve">nspektor ds. zamówień publicznych </w:t>
            </w:r>
          </w:p>
          <w:p w:rsidR="00090735" w:rsidRPr="00B92BB4" w:rsidRDefault="00B92BB4" w:rsidP="00B92BB4">
            <w:pPr>
              <w:jc w:val="both"/>
              <w:rPr>
                <w:lang w:val="en-US"/>
              </w:rPr>
            </w:pPr>
            <w:r w:rsidRPr="00485CC7">
              <w:t xml:space="preserve">  </w:t>
            </w:r>
            <w:r w:rsidR="00090735" w:rsidRPr="00B92BB4">
              <w:rPr>
                <w:lang w:val="en-US"/>
              </w:rPr>
              <w:t>tel.: (62) 734 62 06, e-mail: przetargi@ostrowwielkopolski.pl</w:t>
            </w:r>
          </w:p>
        </w:tc>
      </w:tr>
      <w:tr w:rsidR="00090735" w:rsidRPr="001B365B" w:rsidTr="00BB0FF9">
        <w:tc>
          <w:tcPr>
            <w:tcW w:w="8636" w:type="dxa"/>
            <w:tcBorders>
              <w:top w:val="nil"/>
              <w:left w:val="nil"/>
              <w:bottom w:val="nil"/>
              <w:right w:val="nil"/>
            </w:tcBorders>
            <w:hideMark/>
          </w:tcPr>
          <w:p w:rsidR="00090735" w:rsidRPr="00BF08EC" w:rsidRDefault="00090735" w:rsidP="00BB0FF9">
            <w:r w:rsidRPr="00B92BB4">
              <w:rPr>
                <w:lang w:val="en-US"/>
              </w:rPr>
              <w:t xml:space="preserve">  </w:t>
            </w:r>
            <w:r w:rsidRPr="00BF08EC">
              <w:t xml:space="preserve">Dorota Fibig -  kierownik referatu Inwestycji i Gospodarki Komunalnej </w:t>
            </w:r>
            <w:r w:rsidR="00B92BB4">
              <w:br/>
              <w:t xml:space="preserve">  </w:t>
            </w:r>
            <w:r w:rsidRPr="00BF08EC">
              <w:t>tel.: (62) 734 62 06, e-mail: przetargi@ostrowwielkopolski.pl</w:t>
            </w:r>
          </w:p>
        </w:tc>
      </w:tr>
    </w:tbl>
    <w:p w:rsidR="001B365B" w:rsidRPr="007C66A8" w:rsidRDefault="001B365B" w:rsidP="001B365B">
      <w:pPr>
        <w:tabs>
          <w:tab w:val="left" w:pos="708"/>
        </w:tabs>
        <w:spacing w:before="120"/>
        <w:ind w:left="680"/>
        <w:jc w:val="both"/>
        <w:outlineLvl w:val="1"/>
        <w:rPr>
          <w:b/>
          <w:iCs/>
          <w:color w:val="000000"/>
          <w:lang w:val="x-none" w:eastAsia="x-none"/>
        </w:rPr>
      </w:pPr>
      <w:r w:rsidRPr="007C66A8">
        <w:rPr>
          <w:b/>
          <w:iCs/>
          <w:color w:val="000000"/>
          <w:lang w:val="x-none" w:eastAsia="x-none"/>
        </w:rPr>
        <w:t>w zakresie merytorycznym:</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0"/>
      </w:tblGrid>
      <w:tr w:rsidR="00090735" w:rsidRPr="00B92BB4" w:rsidTr="00BB0FF9">
        <w:tc>
          <w:tcPr>
            <w:tcW w:w="8636" w:type="dxa"/>
            <w:tcBorders>
              <w:top w:val="nil"/>
              <w:left w:val="nil"/>
              <w:bottom w:val="nil"/>
              <w:right w:val="nil"/>
            </w:tcBorders>
            <w:hideMark/>
          </w:tcPr>
          <w:p w:rsidR="00B92BB4" w:rsidRDefault="00090735" w:rsidP="00B92BB4">
            <w:r w:rsidRPr="00BF08EC">
              <w:t xml:space="preserve">  </w:t>
            </w:r>
            <w:r w:rsidR="00B92BB4" w:rsidRPr="00485CC7">
              <w:t>Robert Wenzel</w:t>
            </w:r>
            <w:r w:rsidRPr="00485CC7">
              <w:t xml:space="preserve"> -  inspektor ds. </w:t>
            </w:r>
            <w:r w:rsidR="00485CC7">
              <w:t>i</w:t>
            </w:r>
            <w:r w:rsidR="00B92BB4" w:rsidRPr="00B92BB4">
              <w:t>nwestycji i</w:t>
            </w:r>
            <w:r w:rsidR="00B92BB4">
              <w:t xml:space="preserve"> gospodarki komunalnej </w:t>
            </w:r>
          </w:p>
          <w:p w:rsidR="00B92BB4" w:rsidRPr="00B92BB4" w:rsidRDefault="00B92BB4" w:rsidP="00B92BB4">
            <w:r w:rsidRPr="00485CC7">
              <w:t xml:space="preserve">   </w:t>
            </w:r>
            <w:r w:rsidRPr="00B92BB4">
              <w:t>tel.: (62 ) 734 62 31</w:t>
            </w:r>
            <w:r w:rsidR="00090735" w:rsidRPr="00B92BB4">
              <w:t xml:space="preserve">, e-mail: </w:t>
            </w:r>
            <w:r w:rsidRPr="00B92BB4">
              <w:t xml:space="preserve">infrastruktura </w:t>
            </w:r>
            <w:r w:rsidR="00090735" w:rsidRPr="00B92BB4">
              <w:t>@ostrowwielkopolski.pl</w:t>
            </w:r>
          </w:p>
        </w:tc>
      </w:tr>
    </w:tbl>
    <w:p w:rsidR="001B365B" w:rsidRPr="001B365B" w:rsidRDefault="001B365B" w:rsidP="001B365B">
      <w:pPr>
        <w:numPr>
          <w:ilvl w:val="0"/>
          <w:numId w:val="1"/>
        </w:numPr>
        <w:spacing w:before="200" w:after="60"/>
        <w:ind w:left="431" w:hanging="431"/>
        <w:jc w:val="both"/>
        <w:outlineLvl w:val="0"/>
        <w:rPr>
          <w:b/>
          <w:caps/>
          <w:kern w:val="32"/>
          <w:lang w:val="x-none" w:eastAsia="x-none"/>
        </w:rPr>
      </w:pPr>
      <w:r w:rsidRPr="001B365B">
        <w:rPr>
          <w:b/>
          <w:caps/>
          <w:kern w:val="32"/>
          <w:lang w:val="x-none" w:eastAsia="x-none"/>
        </w:rPr>
        <w:t>OPIS SPO</w:t>
      </w:r>
      <w:bookmarkStart w:id="38" w:name="_Hlk37938975"/>
      <w:r w:rsidRPr="001B365B">
        <w:rPr>
          <w:b/>
          <w:caps/>
          <w:kern w:val="32"/>
          <w:lang w:val="x-none" w:eastAsia="x-none"/>
        </w:rPr>
        <w:t>SOBU UDZIELANIA WYJAŚNIEŃ TREŚCI SWZ</w:t>
      </w:r>
      <w:bookmarkEnd w:id="38"/>
    </w:p>
    <w:p w:rsidR="0053017C" w:rsidRPr="00F07525" w:rsidRDefault="007C66A8" w:rsidP="002A5C7F">
      <w:pPr>
        <w:pStyle w:val="Nagwek2"/>
      </w:pPr>
      <w:bookmarkStart w:id="39" w:name="_Hlk37783375"/>
      <w:bookmarkStart w:id="40" w:name="_Hlk37938993"/>
      <w:r w:rsidRPr="00F07525">
        <w:t xml:space="preserve">14.1.   </w:t>
      </w:r>
      <w:r w:rsidR="001B365B" w:rsidRPr="00F07525">
        <w:t xml:space="preserve">Wykonawca może zwrócić się do Zamawiającego z wnioskiem o wyjaśnienie treści SWZ, </w:t>
      </w:r>
      <w:r w:rsidR="00F07525">
        <w:t xml:space="preserve">    </w:t>
      </w:r>
      <w:r w:rsidR="00F07525">
        <w:br/>
        <w:t xml:space="preserve">    </w:t>
      </w:r>
      <w:r w:rsidR="001B365B" w:rsidRPr="00F07525">
        <w:t>przekazanym za pośrednictwem Platformy (karta ”Zapytania/Wyjaśnienia).</w:t>
      </w:r>
      <w:bookmarkStart w:id="41" w:name="_Hlk37783409"/>
      <w:bookmarkEnd w:id="39"/>
      <w:r w:rsidR="0053017C" w:rsidRPr="00F07525">
        <w:t xml:space="preserve"> </w:t>
      </w:r>
    </w:p>
    <w:p w:rsidR="001B365B" w:rsidRPr="006369B9" w:rsidRDefault="008743C2" w:rsidP="002A5C7F">
      <w:pPr>
        <w:pStyle w:val="Nagwek2"/>
      </w:pPr>
      <w:r w:rsidRPr="00F07525">
        <w:t xml:space="preserve">            </w:t>
      </w:r>
      <w:r w:rsidR="0053017C" w:rsidRPr="00F07525">
        <w:t>Zamawiający nie przewiduje sposobu komunikowania się z Wykonawcami w inny sposób</w:t>
      </w:r>
      <w:r w:rsidR="00F07525">
        <w:br/>
        <w:t xml:space="preserve">    </w:t>
      </w:r>
      <w:r w:rsidR="0053017C" w:rsidRPr="00F07525">
        <w:t xml:space="preserve"> niż przy użyciu środków komunikacji elektronicznej, wskazanych w SWZ</w:t>
      </w:r>
      <w:r w:rsidR="0053017C" w:rsidRPr="006369B9">
        <w:t>.</w:t>
      </w:r>
    </w:p>
    <w:p w:rsidR="001B365B" w:rsidRPr="001B365B" w:rsidRDefault="001B365B" w:rsidP="007C66A8">
      <w:pPr>
        <w:numPr>
          <w:ilvl w:val="1"/>
          <w:numId w:val="26"/>
        </w:numPr>
        <w:spacing w:before="120"/>
        <w:jc w:val="both"/>
        <w:outlineLvl w:val="1"/>
        <w:rPr>
          <w:bCs/>
          <w:iCs/>
          <w:color w:val="000000"/>
          <w:lang w:val="x-none" w:eastAsia="x-none"/>
        </w:rPr>
      </w:pPr>
      <w:r w:rsidRPr="001B365B">
        <w:rPr>
          <w:bCs/>
          <w:iCs/>
          <w:color w:val="000000"/>
          <w:lang w:val="x-none" w:eastAsia="x-none"/>
        </w:rPr>
        <w:t>Zamawiający udzieli wyjaśnień niezwłocznie, jednak nie później niż na 2 dni przed upływem terminu składania ofert, pod warunkiem, że wniosek o wyjaśnienie treści SWZ wpłynął do Zamawiającego nie później niż na 4 dni przed upływem terminu składania ofert.</w:t>
      </w:r>
      <w:bookmarkEnd w:id="41"/>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wniosek o wyjaśnienie treści SWZ nie wpłynie w terminie, o którym mowa w</w:t>
      </w:r>
      <w:r w:rsidRPr="001B365B">
        <w:rPr>
          <w:bCs/>
          <w:iCs/>
          <w:color w:val="000000"/>
          <w:lang w:eastAsia="x-none"/>
        </w:rPr>
        <w:t xml:space="preserve"> punkcie powyżej, </w:t>
      </w:r>
      <w:r w:rsidRPr="001B365B">
        <w:rPr>
          <w:bCs/>
          <w:iCs/>
          <w:color w:val="000000"/>
          <w:lang w:val="x-none" w:eastAsia="x-none"/>
        </w:rPr>
        <w:t>Zamawiający nie ma obowiązku udzielania wyjaśnień SWZ.</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Przedłużenie terminu składania ofert, nie wpływa na bieg terminu składania wniosku o wyjaśnienie treści SWZ.</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Treść zapytań wraz z wyjaśnieniami Zamawiający udostępni na stronie internetowej prowadzonego postępowania, bez ujawniania źródła zapytania.</w:t>
      </w:r>
    </w:p>
    <w:p w:rsidR="001B365B" w:rsidRPr="002D40ED"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w:t>
      </w:r>
      <w:bookmarkEnd w:id="40"/>
      <w:r w:rsidRPr="001B365B">
        <w:rPr>
          <w:bCs/>
          <w:iCs/>
          <w:color w:val="000000"/>
          <w:lang w:val="x-none" w:eastAsia="x-none"/>
        </w:rPr>
        <w:t>uzasadnionych przypadkach Zamawiający może przed upływem terminu składania ofert zmienić treść SWZ. Dokonaną zmianę treści SWZ Zamawiający udostępni na stronie internetowej prowadzonego postępowania</w:t>
      </w:r>
      <w:r w:rsidRPr="001B365B">
        <w:rPr>
          <w:bCs/>
          <w:iCs/>
          <w:color w:val="000000"/>
          <w:lang w:eastAsia="x-none"/>
        </w:rPr>
        <w:t>.</w:t>
      </w:r>
    </w:p>
    <w:p w:rsidR="002D40ED" w:rsidRPr="001B365B" w:rsidRDefault="002D40ED" w:rsidP="002D40ED">
      <w:pPr>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wadium</w:t>
      </w:r>
      <w:bookmarkEnd w:id="37"/>
    </w:p>
    <w:p w:rsidR="006231A0" w:rsidRPr="00657A25" w:rsidRDefault="00090735" w:rsidP="00090735">
      <w:pPr>
        <w:numPr>
          <w:ilvl w:val="1"/>
          <w:numId w:val="1"/>
        </w:numPr>
        <w:spacing w:before="120"/>
        <w:jc w:val="both"/>
        <w:outlineLvl w:val="1"/>
        <w:rPr>
          <w:b/>
          <w:bCs/>
          <w:iCs/>
          <w:color w:val="000000"/>
          <w:lang w:val="x-none" w:eastAsia="x-none"/>
        </w:rPr>
      </w:pPr>
      <w:r w:rsidRPr="00DA2DD4">
        <w:rPr>
          <w:bCs/>
          <w:iCs/>
          <w:color w:val="000000"/>
          <w:lang w:eastAsia="x-none"/>
        </w:rPr>
        <w:t xml:space="preserve">Wykonawca zobowiązany jest do wniesienia wadium </w:t>
      </w:r>
      <w:r w:rsidRPr="00DA2DD4">
        <w:rPr>
          <w:bCs/>
          <w:iCs/>
          <w:color w:val="000000"/>
          <w:lang w:val="x-none" w:eastAsia="x-none"/>
        </w:rPr>
        <w:t xml:space="preserve">w wysokości: </w:t>
      </w:r>
    </w:p>
    <w:p w:rsidR="00657A25" w:rsidRPr="006231A0" w:rsidRDefault="00657A25" w:rsidP="00657A25">
      <w:pPr>
        <w:spacing w:before="120"/>
        <w:ind w:left="680"/>
        <w:jc w:val="both"/>
        <w:outlineLvl w:val="1"/>
        <w:rPr>
          <w:b/>
          <w:bCs/>
          <w:iCs/>
          <w:color w:val="000000"/>
          <w:lang w:val="x-none" w:eastAsia="x-none"/>
        </w:rPr>
      </w:pPr>
    </w:p>
    <w:p w:rsidR="00090735" w:rsidRPr="00CA7680" w:rsidRDefault="00CA7680" w:rsidP="00CA7680">
      <w:pPr>
        <w:pStyle w:val="Tekstpodstawowy"/>
        <w:jc w:val="both"/>
        <w:rPr>
          <w:b/>
          <w:bCs/>
          <w:iCs/>
        </w:rPr>
      </w:pPr>
      <w:r>
        <w:rPr>
          <w:b/>
          <w:bCs/>
          <w:iCs/>
          <w:color w:val="000000"/>
          <w:lang w:eastAsia="x-none"/>
        </w:rPr>
        <w:t xml:space="preserve">            </w:t>
      </w:r>
      <w:r w:rsidR="006231A0" w:rsidRPr="006231A0">
        <w:rPr>
          <w:b/>
          <w:bCs/>
          <w:iCs/>
          <w:color w:val="000000"/>
          <w:lang w:eastAsia="x-none"/>
        </w:rPr>
        <w:t xml:space="preserve">Dla Części 1 </w:t>
      </w:r>
      <w:r>
        <w:rPr>
          <w:b/>
          <w:bCs/>
          <w:iCs/>
        </w:rPr>
        <w:t xml:space="preserve"> - </w:t>
      </w:r>
      <w:r w:rsidR="006231A0" w:rsidRPr="006231A0">
        <w:rPr>
          <w:b/>
          <w:bCs/>
          <w:iCs/>
          <w:color w:val="000000"/>
          <w:lang w:eastAsia="x-none"/>
        </w:rPr>
        <w:t xml:space="preserve"> </w:t>
      </w:r>
      <w:r>
        <w:rPr>
          <w:b/>
          <w:bCs/>
          <w:iCs/>
          <w:color w:val="000000"/>
          <w:lang w:eastAsia="x-none"/>
        </w:rPr>
        <w:t>25</w:t>
      </w:r>
      <w:r w:rsidR="002939A8">
        <w:rPr>
          <w:b/>
          <w:bCs/>
          <w:iCs/>
          <w:color w:val="000000"/>
          <w:lang w:eastAsia="x-none"/>
        </w:rPr>
        <w:t>.</w:t>
      </w:r>
      <w:r>
        <w:rPr>
          <w:b/>
          <w:bCs/>
          <w:iCs/>
          <w:color w:val="000000"/>
          <w:lang w:val="x-none" w:eastAsia="x-none"/>
        </w:rPr>
        <w:t>00</w:t>
      </w:r>
      <w:r w:rsidR="00B92BB4" w:rsidRPr="00DA2DD4">
        <w:rPr>
          <w:b/>
          <w:bCs/>
          <w:iCs/>
          <w:color w:val="000000"/>
          <w:lang w:val="x-none" w:eastAsia="x-none"/>
        </w:rPr>
        <w:t>0,</w:t>
      </w:r>
      <w:r w:rsidR="00090735" w:rsidRPr="00DA2DD4">
        <w:rPr>
          <w:b/>
          <w:bCs/>
          <w:iCs/>
          <w:color w:val="000000"/>
          <w:lang w:val="x-none" w:eastAsia="x-none"/>
        </w:rPr>
        <w:t>00 PLN</w:t>
      </w:r>
      <w:r w:rsidR="00090735" w:rsidRPr="00DA2DD4">
        <w:rPr>
          <w:bCs/>
          <w:iCs/>
          <w:color w:val="000000"/>
          <w:lang w:val="x-none" w:eastAsia="x-none"/>
        </w:rPr>
        <w:t xml:space="preserve"> (słownie: </w:t>
      </w:r>
      <w:r w:rsidR="007D30DF" w:rsidRPr="00DA2DD4">
        <w:rPr>
          <w:bCs/>
          <w:iCs/>
          <w:color w:val="000000"/>
          <w:lang w:val="x-none" w:eastAsia="x-none"/>
        </w:rPr>
        <w:t xml:space="preserve"> </w:t>
      </w:r>
      <w:r>
        <w:rPr>
          <w:bCs/>
          <w:iCs/>
          <w:color w:val="000000"/>
          <w:lang w:eastAsia="x-none"/>
        </w:rPr>
        <w:t>dwadzieścia pięć tysięcy złotych</w:t>
      </w:r>
      <w:r w:rsidR="00090735" w:rsidRPr="00DA2DD4">
        <w:rPr>
          <w:bCs/>
          <w:iCs/>
          <w:color w:val="000000"/>
          <w:lang w:val="x-none" w:eastAsia="x-none"/>
        </w:rPr>
        <w:t xml:space="preserve"> 00/100 PLN).</w:t>
      </w:r>
    </w:p>
    <w:p w:rsidR="006231A0" w:rsidRDefault="006231A0" w:rsidP="00657A25">
      <w:pPr>
        <w:pStyle w:val="Tekstpodstawowy"/>
        <w:ind w:left="709"/>
        <w:jc w:val="both"/>
        <w:rPr>
          <w:bCs/>
          <w:iCs/>
          <w:color w:val="000000"/>
          <w:lang w:val="x-none" w:eastAsia="x-none"/>
        </w:rPr>
      </w:pPr>
      <w:r w:rsidRPr="006231A0">
        <w:rPr>
          <w:b/>
          <w:bCs/>
          <w:iCs/>
          <w:color w:val="000000"/>
          <w:lang w:eastAsia="x-none"/>
        </w:rPr>
        <w:t>Dla Częś</w:t>
      </w:r>
      <w:r>
        <w:rPr>
          <w:b/>
          <w:bCs/>
          <w:iCs/>
          <w:color w:val="000000"/>
          <w:lang w:eastAsia="x-none"/>
        </w:rPr>
        <w:t>ci 2</w:t>
      </w:r>
      <w:r w:rsidRPr="006231A0">
        <w:rPr>
          <w:b/>
          <w:bCs/>
          <w:iCs/>
          <w:color w:val="000000"/>
          <w:lang w:eastAsia="x-none"/>
        </w:rPr>
        <w:t xml:space="preserve"> </w:t>
      </w:r>
      <w:r w:rsidR="00657A25">
        <w:rPr>
          <w:b/>
          <w:bCs/>
          <w:iCs/>
          <w:color w:val="000000"/>
          <w:lang w:eastAsia="x-none"/>
        </w:rPr>
        <w:t xml:space="preserve"> </w:t>
      </w:r>
      <w:r w:rsidR="00CA7680">
        <w:rPr>
          <w:b/>
          <w:bCs/>
          <w:iCs/>
          <w:color w:val="000000"/>
          <w:lang w:eastAsia="x-none"/>
        </w:rPr>
        <w:t>-  20</w:t>
      </w:r>
      <w:r>
        <w:rPr>
          <w:b/>
          <w:bCs/>
          <w:iCs/>
          <w:color w:val="000000"/>
          <w:lang w:eastAsia="x-none"/>
        </w:rPr>
        <w:t>.</w:t>
      </w:r>
      <w:r w:rsidR="00CA7680">
        <w:rPr>
          <w:b/>
          <w:bCs/>
          <w:iCs/>
          <w:color w:val="000000"/>
          <w:lang w:val="x-none" w:eastAsia="x-none"/>
        </w:rPr>
        <w:t>0</w:t>
      </w:r>
      <w:r w:rsidRPr="00DA2DD4">
        <w:rPr>
          <w:b/>
          <w:bCs/>
          <w:iCs/>
          <w:color w:val="000000"/>
          <w:lang w:val="x-none" w:eastAsia="x-none"/>
        </w:rPr>
        <w:t>00,00 PLN</w:t>
      </w:r>
      <w:r w:rsidRPr="00DA2DD4">
        <w:rPr>
          <w:bCs/>
          <w:iCs/>
          <w:color w:val="000000"/>
          <w:lang w:val="x-none" w:eastAsia="x-none"/>
        </w:rPr>
        <w:t xml:space="preserve"> (słownie:  </w:t>
      </w:r>
      <w:r w:rsidR="00CA7680">
        <w:rPr>
          <w:bCs/>
          <w:iCs/>
          <w:color w:val="000000"/>
          <w:lang w:eastAsia="x-none"/>
        </w:rPr>
        <w:t>dwadzieścia tysięcy</w:t>
      </w:r>
      <w:r>
        <w:rPr>
          <w:bCs/>
          <w:iCs/>
          <w:color w:val="000000"/>
          <w:lang w:eastAsia="x-none"/>
        </w:rPr>
        <w:t xml:space="preserve"> złotych</w:t>
      </w:r>
      <w:r w:rsidRPr="00DA2DD4">
        <w:rPr>
          <w:bCs/>
          <w:iCs/>
          <w:color w:val="000000"/>
          <w:lang w:val="x-none" w:eastAsia="x-none"/>
        </w:rPr>
        <w:t xml:space="preserve">  00/100 PLN).</w:t>
      </w:r>
    </w:p>
    <w:p w:rsidR="00657A25" w:rsidRPr="00657A25" w:rsidRDefault="00657A25" w:rsidP="00657A25">
      <w:pPr>
        <w:pStyle w:val="Tekstpodstawowy"/>
        <w:ind w:left="709"/>
        <w:jc w:val="both"/>
        <w:rPr>
          <w:b/>
          <w:bCs/>
          <w:iCs/>
          <w:lang w:eastAsia="ar-SA"/>
        </w:rPr>
      </w:pPr>
    </w:p>
    <w:p w:rsidR="00090735" w:rsidRPr="001B365B" w:rsidRDefault="00090735" w:rsidP="00090735">
      <w:pPr>
        <w:numPr>
          <w:ilvl w:val="1"/>
          <w:numId w:val="1"/>
        </w:numPr>
        <w:spacing w:before="120"/>
        <w:jc w:val="both"/>
        <w:outlineLvl w:val="1"/>
        <w:rPr>
          <w:bCs/>
          <w:iCs/>
          <w:color w:val="000000"/>
          <w:lang w:val="x-none" w:eastAsia="x-none"/>
        </w:rPr>
      </w:pPr>
      <w:r w:rsidRPr="00DA2DD4">
        <w:rPr>
          <w:bCs/>
          <w:iCs/>
          <w:color w:val="000000"/>
          <w:lang w:val="x-none" w:eastAsia="x-none"/>
        </w:rPr>
        <w:t xml:space="preserve">Wadium </w:t>
      </w:r>
      <w:r w:rsidRPr="00DA2DD4">
        <w:rPr>
          <w:bCs/>
          <w:iCs/>
          <w:color w:val="000000"/>
          <w:lang w:eastAsia="x-none"/>
        </w:rPr>
        <w:t xml:space="preserve">musi zostać wniesione przed upływem terminu składania ofert, tj. </w:t>
      </w:r>
      <w:r w:rsidRPr="00DA2DD4">
        <w:rPr>
          <w:bCs/>
          <w:iCs/>
          <w:color w:val="000000"/>
          <w:lang w:val="x-none" w:eastAsia="x-none"/>
        </w:rPr>
        <w:t>do dnia</w:t>
      </w:r>
      <w:r w:rsidRPr="001B365B">
        <w:rPr>
          <w:bCs/>
          <w:iCs/>
          <w:color w:val="000000"/>
          <w:lang w:val="x-none" w:eastAsia="x-none"/>
        </w:rPr>
        <w:t xml:space="preserve"> </w:t>
      </w:r>
      <w:r w:rsidR="00641E37">
        <w:rPr>
          <w:bCs/>
          <w:iCs/>
          <w:color w:val="000000"/>
          <w:lang w:val="x-none" w:eastAsia="x-none"/>
        </w:rPr>
        <w:br/>
      </w:r>
      <w:r w:rsidR="002939A8" w:rsidRPr="00115FEC">
        <w:rPr>
          <w:b/>
          <w:bCs/>
          <w:iCs/>
          <w:color w:val="000000"/>
          <w:lang w:val="x-none" w:eastAsia="x-none"/>
        </w:rPr>
        <w:t>2022</w:t>
      </w:r>
      <w:r w:rsidRPr="00115FEC">
        <w:rPr>
          <w:b/>
          <w:bCs/>
          <w:iCs/>
          <w:color w:val="000000"/>
          <w:lang w:val="x-none" w:eastAsia="x-none"/>
        </w:rPr>
        <w:t>-</w:t>
      </w:r>
      <w:r w:rsidR="00115FEC" w:rsidRPr="00115FEC">
        <w:rPr>
          <w:b/>
          <w:bCs/>
          <w:iCs/>
          <w:color w:val="000000"/>
          <w:lang w:val="x-none" w:eastAsia="x-none"/>
        </w:rPr>
        <w:t>10</w:t>
      </w:r>
      <w:r w:rsidR="00B92BB4" w:rsidRPr="00115FEC">
        <w:rPr>
          <w:b/>
          <w:bCs/>
          <w:iCs/>
          <w:color w:val="000000"/>
          <w:lang w:val="x-none" w:eastAsia="x-none"/>
        </w:rPr>
        <w:t>-</w:t>
      </w:r>
      <w:r w:rsidR="00115FEC" w:rsidRPr="00115FEC">
        <w:rPr>
          <w:b/>
          <w:bCs/>
          <w:iCs/>
          <w:color w:val="000000"/>
          <w:lang w:eastAsia="x-none"/>
        </w:rPr>
        <w:t>19</w:t>
      </w:r>
      <w:r w:rsidR="002939A8" w:rsidRPr="00115FEC">
        <w:rPr>
          <w:b/>
          <w:bCs/>
          <w:iCs/>
          <w:color w:val="000000"/>
          <w:lang w:eastAsia="x-none"/>
        </w:rPr>
        <w:t xml:space="preserve"> </w:t>
      </w:r>
      <w:r w:rsidRPr="00115FEC">
        <w:rPr>
          <w:b/>
          <w:bCs/>
          <w:iCs/>
          <w:color w:val="000000"/>
          <w:lang w:val="x-none" w:eastAsia="x-none"/>
        </w:rPr>
        <w:t>do godz. 10:00</w:t>
      </w:r>
      <w:r w:rsidRPr="00115FEC">
        <w:rPr>
          <w:b/>
          <w:bCs/>
          <w:iCs/>
          <w:color w:val="000000"/>
          <w:lang w:eastAsia="x-none"/>
        </w:rPr>
        <w:t>,</w:t>
      </w:r>
      <w:r w:rsidRPr="001E53EA">
        <w:rPr>
          <w:bCs/>
          <w:iCs/>
          <w:color w:val="000000"/>
          <w:lang w:eastAsia="x-none"/>
        </w:rPr>
        <w:t xml:space="preserve"> według</w:t>
      </w:r>
      <w:r w:rsidRPr="001B365B">
        <w:rPr>
          <w:bCs/>
          <w:iCs/>
          <w:color w:val="000000"/>
          <w:lang w:eastAsia="x-none"/>
        </w:rPr>
        <w:t xml:space="preserve"> wyboru Wykonawcy w jednej lub kilku następujących formach:</w:t>
      </w:r>
    </w:p>
    <w:p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lastRenderedPageBreak/>
        <w:t>pieniądzu;</w:t>
      </w:r>
    </w:p>
    <w:p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bankowych;</w:t>
      </w:r>
    </w:p>
    <w:p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gwarancjach ubezpieczeniowych;</w:t>
      </w:r>
    </w:p>
    <w:p w:rsidR="00090735" w:rsidRPr="001B365B" w:rsidRDefault="00090735" w:rsidP="00090735">
      <w:pPr>
        <w:numPr>
          <w:ilvl w:val="0"/>
          <w:numId w:val="15"/>
        </w:numPr>
        <w:tabs>
          <w:tab w:val="left" w:pos="708"/>
        </w:tabs>
        <w:spacing w:before="120"/>
        <w:jc w:val="both"/>
        <w:outlineLvl w:val="1"/>
        <w:rPr>
          <w:bCs/>
          <w:iCs/>
          <w:color w:val="000000"/>
          <w:lang w:val="x-none" w:eastAsia="x-none"/>
        </w:rPr>
      </w:pPr>
      <w:r w:rsidRPr="001B365B">
        <w:rPr>
          <w:bCs/>
          <w:iCs/>
          <w:color w:val="000000"/>
          <w:lang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eastAsia="x-none"/>
        </w:rPr>
        <w:t>t.j</w:t>
      </w:r>
      <w:proofErr w:type="spellEnd"/>
      <w:r w:rsidRPr="001B365B">
        <w:rPr>
          <w:bCs/>
          <w:iCs/>
          <w:color w:val="000000"/>
          <w:lang w:eastAsia="x-none"/>
        </w:rPr>
        <w:t>. Dz. U. z 2020r. poz. 299).</w:t>
      </w:r>
    </w:p>
    <w:p w:rsidR="00090735" w:rsidRPr="00115FEC" w:rsidRDefault="00090735" w:rsidP="00090735">
      <w:pPr>
        <w:numPr>
          <w:ilvl w:val="1"/>
          <w:numId w:val="1"/>
        </w:numPr>
        <w:spacing w:before="120"/>
        <w:jc w:val="both"/>
        <w:outlineLvl w:val="1"/>
        <w:rPr>
          <w:bCs/>
          <w:iCs/>
          <w:color w:val="000000"/>
          <w:lang w:val="x-none" w:eastAsia="x-none"/>
        </w:rPr>
      </w:pPr>
      <w:r w:rsidRPr="00115FEC">
        <w:rPr>
          <w:bCs/>
          <w:iCs/>
          <w:color w:val="000000"/>
          <w:lang w:eastAsia="x-none"/>
        </w:rPr>
        <w:t xml:space="preserve">Wadium </w:t>
      </w:r>
      <w:r w:rsidRPr="00115FEC">
        <w:rPr>
          <w:bCs/>
          <w:iCs/>
          <w:color w:val="000000"/>
          <w:lang w:val="x-none" w:eastAsia="x-none"/>
        </w:rPr>
        <w:t xml:space="preserve">musi obejmować pełen okres związania ofertą tj. </w:t>
      </w:r>
      <w:r w:rsidRPr="00115FEC">
        <w:rPr>
          <w:b/>
          <w:bCs/>
          <w:iCs/>
          <w:color w:val="000000"/>
          <w:lang w:val="x-none" w:eastAsia="x-none"/>
        </w:rPr>
        <w:t xml:space="preserve">do dnia </w:t>
      </w:r>
      <w:r w:rsidR="001A5CC6" w:rsidRPr="00115FEC">
        <w:rPr>
          <w:b/>
          <w:bCs/>
          <w:iCs/>
          <w:lang w:val="x-none" w:eastAsia="x-none"/>
        </w:rPr>
        <w:t>2022-</w:t>
      </w:r>
      <w:r w:rsidR="00115FEC" w:rsidRPr="00115FEC">
        <w:rPr>
          <w:b/>
          <w:bCs/>
          <w:iCs/>
          <w:lang w:val="x-none" w:eastAsia="x-none"/>
        </w:rPr>
        <w:t>11</w:t>
      </w:r>
      <w:r w:rsidR="00B92BB4" w:rsidRPr="00115FEC">
        <w:rPr>
          <w:b/>
          <w:bCs/>
          <w:iCs/>
          <w:lang w:eastAsia="x-none"/>
        </w:rPr>
        <w:t>-</w:t>
      </w:r>
      <w:r w:rsidR="00115FEC" w:rsidRPr="00115FEC">
        <w:rPr>
          <w:b/>
          <w:bCs/>
          <w:iCs/>
          <w:lang w:val="x-none" w:eastAsia="x-none"/>
        </w:rPr>
        <w:t>17</w:t>
      </w:r>
      <w:r w:rsidRPr="00115FEC">
        <w:rPr>
          <w:b/>
          <w:bCs/>
          <w:iCs/>
          <w:lang w:val="x-none" w:eastAsia="x-none"/>
        </w:rPr>
        <w:t>.</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Wadium </w:t>
      </w:r>
      <w:r w:rsidRPr="001B365B">
        <w:rPr>
          <w:bCs/>
          <w:iCs/>
          <w:color w:val="000000"/>
          <w:lang w:val="x-none" w:eastAsia="x-none"/>
        </w:rPr>
        <w:t xml:space="preserve">wnoszone w pieniądzu należy wpłacić przelewem na rachunek bankowy Zamawiającego: </w:t>
      </w:r>
      <w:r w:rsidRPr="00166D51">
        <w:rPr>
          <w:b/>
          <w:iCs/>
          <w:color w:val="000000"/>
          <w:lang w:val="x-none" w:eastAsia="x-none"/>
        </w:rPr>
        <w:t>BOŚ S.A. O/Ostrów Wielkopolski 80154011732001400010070009</w:t>
      </w:r>
      <w:r w:rsidRPr="001B365B">
        <w:rPr>
          <w:bCs/>
          <w:iCs/>
          <w:color w:val="000000"/>
          <w:lang w:val="x-none" w:eastAsia="x-none"/>
        </w:rPr>
        <w:t xml:space="preserve"> (w tytule przelewu </w:t>
      </w:r>
      <w:r w:rsidR="00ED7CB0">
        <w:rPr>
          <w:b/>
          <w:bCs/>
          <w:iCs/>
          <w:color w:val="000000"/>
          <w:u w:val="single"/>
          <w:lang w:val="x-none" w:eastAsia="x-none"/>
        </w:rPr>
        <w:t>zaleca się wpisać nazw</w:t>
      </w:r>
      <w:r w:rsidR="00ED7CB0">
        <w:rPr>
          <w:b/>
          <w:bCs/>
          <w:iCs/>
          <w:color w:val="000000"/>
          <w:u w:val="single"/>
          <w:lang w:eastAsia="x-none"/>
        </w:rPr>
        <w:t>ę</w:t>
      </w:r>
      <w:r w:rsidR="00EF7C16">
        <w:rPr>
          <w:b/>
          <w:bCs/>
          <w:iCs/>
          <w:color w:val="000000"/>
          <w:u w:val="single"/>
          <w:lang w:eastAsia="x-none"/>
        </w:rPr>
        <w:t xml:space="preserve"> zadania</w:t>
      </w:r>
      <w:r w:rsidR="00ED7CB0">
        <w:rPr>
          <w:b/>
          <w:bCs/>
          <w:iCs/>
          <w:color w:val="000000"/>
          <w:u w:val="single"/>
          <w:lang w:eastAsia="x-none"/>
        </w:rPr>
        <w:t xml:space="preserve">, </w:t>
      </w:r>
      <w:r w:rsidR="00EF7C16" w:rsidRPr="00ED7CB0">
        <w:rPr>
          <w:b/>
          <w:bCs/>
          <w:iCs/>
          <w:color w:val="000000"/>
          <w:u w:val="single"/>
          <w:lang w:val="x-none" w:eastAsia="x-none"/>
        </w:rPr>
        <w:t>sygnaturę postępowania</w:t>
      </w:r>
      <w:r w:rsidR="00EF7C16">
        <w:rPr>
          <w:b/>
          <w:bCs/>
          <w:iCs/>
          <w:color w:val="000000"/>
          <w:u w:val="single"/>
          <w:lang w:eastAsia="x-none"/>
        </w:rPr>
        <w:t xml:space="preserve"> i </w:t>
      </w:r>
      <w:r w:rsidR="00ED7CB0">
        <w:rPr>
          <w:b/>
          <w:bCs/>
          <w:iCs/>
          <w:color w:val="000000"/>
          <w:u w:val="single"/>
          <w:lang w:eastAsia="x-none"/>
        </w:rPr>
        <w:t>numer częś</w:t>
      </w:r>
      <w:r w:rsidR="00EF7C16">
        <w:rPr>
          <w:b/>
          <w:bCs/>
          <w:iCs/>
          <w:color w:val="000000"/>
          <w:u w:val="single"/>
          <w:lang w:eastAsia="x-none"/>
        </w:rPr>
        <w:t>ci</w:t>
      </w:r>
      <w:r w:rsidRPr="001B365B">
        <w:rPr>
          <w:bCs/>
          <w:iCs/>
          <w:color w:val="000000"/>
          <w:lang w:val="x-none" w:eastAsia="x-none"/>
        </w:rPr>
        <w:t>). Wadium musi wpłynąć na wskazany rachunek bankowy najpóźniej przed upływem terminu składania ofert (decyduje data wpływu na rachunek bankowy Zamawiającego).</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Wadium wnoszone w formie poręczeń lub gwarancji należy załączyć do oferty w oryginale w postaci dokumentu elektronicznego podpisanego kwalifikowanym podpisem elektronicznym przez wystawcę poręczenia lub gwarancji oraz powinno zawierać:</w:t>
      </w:r>
    </w:p>
    <w:p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wskazanie </w:t>
      </w:r>
      <w:r w:rsidRPr="001B365B">
        <w:rPr>
          <w:bCs/>
          <w:iCs/>
          <w:color w:val="000000"/>
          <w:lang w:val="x-none" w:eastAsia="x-none"/>
        </w:rPr>
        <w:t xml:space="preserve">Beneficjenta poręczenia lub gwarancji, którym musi być </w:t>
      </w:r>
      <w:r w:rsidRPr="00166D51">
        <w:rPr>
          <w:b/>
          <w:iCs/>
          <w:color w:val="000000"/>
          <w:lang w:val="x-none" w:eastAsia="x-none"/>
        </w:rPr>
        <w:t>Gmina Ostrów Wielkopolski, Gimnazjalna 5 , 63-400 Ostrów Wielkopolski</w:t>
      </w:r>
      <w:r w:rsidRPr="00166D51">
        <w:rPr>
          <w:b/>
          <w:iCs/>
          <w:color w:val="000000"/>
          <w:lang w:eastAsia="x-none"/>
        </w:rPr>
        <w:t>;</w:t>
      </w:r>
    </w:p>
    <w:p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kwotę i termin ważności gwarancji/poręczenia;</w:t>
      </w:r>
    </w:p>
    <w:p w:rsidR="00090735" w:rsidRPr="001B365B" w:rsidRDefault="00090735" w:rsidP="00090735">
      <w:pPr>
        <w:numPr>
          <w:ilvl w:val="0"/>
          <w:numId w:val="16"/>
        </w:numPr>
        <w:tabs>
          <w:tab w:val="left" w:pos="708"/>
        </w:tabs>
        <w:spacing w:before="120"/>
        <w:jc w:val="both"/>
        <w:outlineLvl w:val="1"/>
        <w:rPr>
          <w:bCs/>
          <w:iCs/>
          <w:color w:val="000000"/>
          <w:lang w:val="x-none" w:eastAsia="x-none"/>
        </w:rPr>
      </w:pPr>
      <w:r w:rsidRPr="001B365B">
        <w:rPr>
          <w:bCs/>
          <w:iCs/>
          <w:color w:val="000000"/>
          <w:lang w:eastAsia="x-none"/>
        </w:rPr>
        <w:t xml:space="preserve">bezwarunkowe zobowiązanie wystawcy poręczenia lub gwarancji do zapłaty kwoty wadium, na pierwsze pisemne żądanie Zamawiającego, w sytuacjach określonych w art. 98 ust. 6 ustawy </w:t>
      </w:r>
      <w:proofErr w:type="spellStart"/>
      <w:r w:rsidRPr="001B365B">
        <w:rPr>
          <w:bCs/>
          <w:iCs/>
          <w:color w:val="000000"/>
          <w:lang w:eastAsia="x-none"/>
        </w:rPr>
        <w:t>Pzp</w:t>
      </w:r>
      <w:proofErr w:type="spellEnd"/>
      <w:r w:rsidRPr="001B365B">
        <w:rPr>
          <w:bCs/>
          <w:iCs/>
          <w:color w:val="000000"/>
          <w:lang w:eastAsia="x-none"/>
        </w:rPr>
        <w:t>.</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zwróci wadium na zasadach określonych w art. </w:t>
      </w:r>
      <w:r w:rsidRPr="001B365B">
        <w:rPr>
          <w:bCs/>
          <w:iCs/>
          <w:color w:val="000000"/>
          <w:lang w:eastAsia="x-none"/>
        </w:rPr>
        <w:t>98 ust. 1-5</w:t>
      </w:r>
      <w:r w:rsidRPr="001B365B">
        <w:rPr>
          <w:bCs/>
          <w:iCs/>
          <w:color w:val="000000"/>
          <w:lang w:val="x-none" w:eastAsia="x-none"/>
        </w:rPr>
        <w:t xml:space="preserve"> ustawy </w:t>
      </w:r>
      <w:proofErr w:type="spellStart"/>
      <w:r w:rsidRPr="001B365B">
        <w:rPr>
          <w:bCs/>
          <w:iCs/>
          <w:color w:val="000000"/>
          <w:lang w:val="x-none" w:eastAsia="x-none"/>
        </w:rPr>
        <w:t>Pzp</w:t>
      </w:r>
      <w:proofErr w:type="spellEnd"/>
      <w:r w:rsidRPr="001B365B">
        <w:rPr>
          <w:bCs/>
          <w:iCs/>
          <w:color w:val="000000"/>
          <w:lang w:val="x-none" w:eastAsia="x-none"/>
        </w:rPr>
        <w:t xml:space="preserve">. </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W przypadku, gdy Wykonawca nie wniósł wadium lub wniósł w sposób nieprawidłowy lub nie utrzymywał wadium nieprzerwanie do upływu terminu związania ofertą lub złożył wniosek o zwrot wadium, w przypadku o którym mowa w art. 98 ust. 2 pkt 3 ustawy </w:t>
      </w:r>
      <w:proofErr w:type="spellStart"/>
      <w:r w:rsidRPr="001B365B">
        <w:rPr>
          <w:bCs/>
          <w:iCs/>
          <w:color w:val="000000"/>
          <w:lang w:eastAsia="x-none"/>
        </w:rPr>
        <w:t>Pzp</w:t>
      </w:r>
      <w:proofErr w:type="spellEnd"/>
      <w:r w:rsidRPr="001B365B">
        <w:rPr>
          <w:bCs/>
          <w:iCs/>
          <w:color w:val="000000"/>
          <w:lang w:eastAsia="x-none"/>
        </w:rPr>
        <w:t xml:space="preserve">, Zamawiający odrzuci ofertę Wykonawcy na podstawie art. 226 ust. 1 pkt 14 ustawy </w:t>
      </w:r>
      <w:proofErr w:type="spellStart"/>
      <w:r w:rsidRPr="001B365B">
        <w:rPr>
          <w:bCs/>
          <w:iCs/>
          <w:color w:val="000000"/>
          <w:lang w:eastAsia="x-none"/>
        </w:rPr>
        <w:t>Pzp</w:t>
      </w:r>
      <w:proofErr w:type="spellEnd"/>
      <w:r w:rsidRPr="001B365B">
        <w:rPr>
          <w:bCs/>
          <w:iCs/>
          <w:color w:val="000000"/>
          <w:lang w:val="x-none" w:eastAsia="x-none"/>
        </w:rPr>
        <w:t>.</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zatrzyma wadium wraz z odsetkami, a w przypadku wadium wniesionego w formie gwarancji lub poręczenia, wystąpi odpowiednio do gwaranta lub poręczyciela z żądaniem zapłaty wadium, w przypadkach określonych w art. 98 ust. 6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tabs>
          <w:tab w:val="left" w:pos="708"/>
        </w:tabs>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2" w:name="_Toc258314251"/>
      <w:r w:rsidRPr="001B365B">
        <w:rPr>
          <w:b/>
          <w:bCs/>
          <w:caps/>
          <w:kern w:val="32"/>
          <w:lang w:val="x-none" w:eastAsia="x-none"/>
        </w:rPr>
        <w:t>Termin zwi</w:t>
      </w:r>
      <w:r w:rsidRPr="001B365B">
        <w:rPr>
          <w:rFonts w:eastAsia="TimesNewRoman" w:cs="TimesNewRoman"/>
          <w:b/>
          <w:bCs/>
          <w:caps/>
          <w:kern w:val="32"/>
          <w:lang w:val="x-none" w:eastAsia="x-none"/>
        </w:rPr>
        <w:t>ą</w:t>
      </w:r>
      <w:r w:rsidRPr="001B365B">
        <w:rPr>
          <w:b/>
          <w:bCs/>
          <w:caps/>
          <w:kern w:val="32"/>
          <w:lang w:val="x-none" w:eastAsia="x-none"/>
        </w:rPr>
        <w:t>zania ofert</w:t>
      </w:r>
      <w:r w:rsidRPr="001B365B">
        <w:rPr>
          <w:rFonts w:eastAsia="TimesNewRoman" w:cs="TimesNewRoman"/>
          <w:b/>
          <w:bCs/>
          <w:caps/>
          <w:kern w:val="32"/>
          <w:lang w:val="x-none" w:eastAsia="x-none"/>
        </w:rPr>
        <w:t>ą</w:t>
      </w:r>
      <w:bookmarkEnd w:id="42"/>
    </w:p>
    <w:p w:rsidR="001B365B" w:rsidRPr="009A36D8" w:rsidRDefault="001B365B" w:rsidP="001B365B">
      <w:pPr>
        <w:numPr>
          <w:ilvl w:val="1"/>
          <w:numId w:val="1"/>
        </w:numPr>
        <w:spacing w:before="120"/>
        <w:jc w:val="both"/>
        <w:outlineLvl w:val="1"/>
        <w:rPr>
          <w:bCs/>
          <w:iCs/>
          <w:color w:val="000000"/>
          <w:lang w:val="x-none" w:eastAsia="x-none"/>
        </w:rPr>
      </w:pPr>
      <w:r w:rsidRPr="009A36D8">
        <w:rPr>
          <w:bCs/>
          <w:iCs/>
          <w:color w:val="000000"/>
          <w:lang w:val="x-none" w:eastAsia="x-none"/>
        </w:rPr>
        <w:t xml:space="preserve">Wykonawca pozostaje związany ofertą do dnia </w:t>
      </w:r>
      <w:r w:rsidR="00D94CE6" w:rsidRPr="009A36D8">
        <w:rPr>
          <w:b/>
          <w:bCs/>
          <w:iCs/>
          <w:color w:val="000000"/>
          <w:lang w:val="x-none" w:eastAsia="x-none"/>
        </w:rPr>
        <w:t>202</w:t>
      </w:r>
      <w:r w:rsidR="002939A8" w:rsidRPr="009A36D8">
        <w:rPr>
          <w:b/>
          <w:bCs/>
          <w:iCs/>
          <w:color w:val="000000"/>
          <w:lang w:eastAsia="x-none"/>
        </w:rPr>
        <w:t>2</w:t>
      </w:r>
      <w:r w:rsidR="009A36D8" w:rsidRPr="009A36D8">
        <w:rPr>
          <w:b/>
          <w:bCs/>
          <w:iCs/>
          <w:color w:val="000000"/>
          <w:lang w:val="x-none" w:eastAsia="x-none"/>
        </w:rPr>
        <w:t>-11-17</w:t>
      </w:r>
      <w:r w:rsidRPr="009A36D8">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9A36D8">
        <w:rPr>
          <w:bCs/>
          <w:iCs/>
          <w:color w:val="000000"/>
          <w:lang w:val="x-none" w:eastAsia="x-none"/>
        </w:rPr>
        <w:t>Bieg terminu związania ofertą rozpoczyna się wraz z upływem terminu</w:t>
      </w:r>
      <w:r w:rsidRPr="001B365B">
        <w:rPr>
          <w:bCs/>
          <w:iCs/>
          <w:color w:val="000000"/>
          <w:lang w:val="x-none" w:eastAsia="x-none"/>
        </w:rPr>
        <w:t xml:space="preserve"> składania ofert.</w:t>
      </w:r>
    </w:p>
    <w:p w:rsidR="00090735" w:rsidRPr="001B365B" w:rsidRDefault="001B365B"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w:t>
      </w:r>
      <w:r w:rsidRPr="001B365B">
        <w:rPr>
          <w:bCs/>
          <w:iCs/>
          <w:color w:val="000000"/>
          <w:lang w:eastAsia="x-none"/>
        </w:rPr>
        <w:t>, gdy wybór najkorzystniejszej oferty nie nastąpi przed upływem terminu związania ofertą, Zamawiający przed upływem tego terminu zwróci się jednokrotnie do Wykonawców o wyrażenie zgody na przedłużenie terminu związania ofertą o wskazywany przez niego okres, nie dłuższy niż</w:t>
      </w:r>
      <w:r w:rsidRPr="001B365B">
        <w:rPr>
          <w:bCs/>
          <w:iCs/>
          <w:color w:val="000000"/>
          <w:lang w:val="x-none" w:eastAsia="x-none"/>
        </w:rPr>
        <w:t xml:space="preserve"> </w:t>
      </w:r>
      <w:r w:rsidRPr="001B365B">
        <w:rPr>
          <w:bCs/>
          <w:iCs/>
          <w:color w:val="000000"/>
          <w:lang w:eastAsia="x-none"/>
        </w:rPr>
        <w:t xml:space="preserve">30 dni. </w:t>
      </w:r>
    </w:p>
    <w:p w:rsidR="00090735" w:rsidRPr="001B365B" w:rsidRDefault="00090735" w:rsidP="00090735">
      <w:pPr>
        <w:numPr>
          <w:ilvl w:val="1"/>
          <w:numId w:val="1"/>
        </w:numPr>
        <w:spacing w:before="120"/>
        <w:jc w:val="both"/>
        <w:outlineLvl w:val="1"/>
        <w:rPr>
          <w:bCs/>
          <w:iCs/>
          <w:color w:val="000000"/>
          <w:lang w:val="x-none" w:eastAsia="x-none"/>
        </w:rPr>
      </w:pPr>
      <w:r w:rsidRPr="001B365B">
        <w:rPr>
          <w:rFonts w:eastAsia="TimesNewRoman"/>
          <w:bCs/>
          <w:iCs/>
          <w:color w:val="000000"/>
          <w:lang w:eastAsia="x-none"/>
        </w:rPr>
        <w:t>Przedłużenie terminu związania ofertą , następuje wraz z przedłużeniem okresu ważności wadium albo, jeżeli nie jest to możliwe, z wniesieniem nowego wadium na przedłużony okres związania ofertą.</w:t>
      </w:r>
    </w:p>
    <w:p w:rsidR="001B365B" w:rsidRPr="001B365B" w:rsidRDefault="001B365B" w:rsidP="0053017C">
      <w:pPr>
        <w:spacing w:before="12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43" w:name="_Toc258314252"/>
      <w:r w:rsidRPr="001B365B">
        <w:rPr>
          <w:b/>
          <w:bCs/>
          <w:caps/>
          <w:kern w:val="32"/>
          <w:lang w:val="x-none" w:eastAsia="x-none"/>
        </w:rPr>
        <w:lastRenderedPageBreak/>
        <w:t>Opis sposobu przygotowywania ofert</w:t>
      </w:r>
      <w:bookmarkEnd w:id="43"/>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Wykonawca może złożyć tylko jedną ofertę.</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Tre</w:t>
      </w:r>
      <w:r w:rsidRPr="001B365B">
        <w:rPr>
          <w:rFonts w:ascii="TimesNewRoman" w:eastAsia="TimesNewRoman" w:cs="TimesNewRoman"/>
          <w:bCs/>
          <w:iCs/>
          <w:color w:val="000000"/>
          <w:lang w:val="x-none" w:eastAsia="x-none"/>
        </w:rPr>
        <w:t>ść</w:t>
      </w:r>
      <w:r w:rsidRPr="001B365B">
        <w:rPr>
          <w:rFonts w:ascii="TimesNewRoman" w:eastAsia="TimesNewRoman" w:cs="TimesNewRoman" w:hint="eastAsia"/>
          <w:bCs/>
          <w:iCs/>
          <w:color w:val="000000"/>
          <w:lang w:val="x-none" w:eastAsia="x-none"/>
        </w:rPr>
        <w:t xml:space="preserve"> </w:t>
      </w:r>
      <w:r w:rsidRPr="001B365B">
        <w:rPr>
          <w:bCs/>
          <w:iCs/>
          <w:color w:val="000000"/>
          <w:lang w:val="x-none" w:eastAsia="x-none"/>
        </w:rPr>
        <w:t xml:space="preserve">oferty musi być zgodna z wymaganiami Zamawiającego określonymi w niniejszej </w:t>
      </w:r>
      <w:r w:rsidRPr="001B365B">
        <w:rPr>
          <w:bCs/>
          <w:iCs/>
          <w:color w:val="000000"/>
          <w:lang w:eastAsia="x-none"/>
        </w:rPr>
        <w:t>SWZ</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4" w:name="_Hlk37866068"/>
      <w:r w:rsidRPr="001B365B">
        <w:rPr>
          <w:bCs/>
          <w:iCs/>
          <w:color w:val="000000"/>
          <w:lang w:val="x-none" w:eastAsia="x-none"/>
        </w:rPr>
        <w:t>Oferta oraz pozostałe oświadczenia i dokumenty, dla których Zamawiający określił wzory w formie formularzy, powinny być sporządzone zgodnie z tymi wzorami</w:t>
      </w:r>
      <w:bookmarkEnd w:id="44"/>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45" w:name="_Hlk37839542"/>
      <w:bookmarkStart w:id="46" w:name="_Hlk37866106"/>
      <w:r w:rsidRPr="001B365B">
        <w:rPr>
          <w:bCs/>
          <w:iCs/>
          <w:color w:val="000000"/>
          <w:lang w:val="x-none" w:eastAsia="x-none"/>
        </w:rPr>
        <w:t>Ofert</w:t>
      </w:r>
      <w:r w:rsidRPr="001B365B">
        <w:rPr>
          <w:bCs/>
          <w:iCs/>
          <w:color w:val="000000"/>
          <w:lang w:eastAsia="x-none"/>
        </w:rPr>
        <w:t>a wraz ze stanowiącymi jej integralną część załącznikami musi być sporządzona w języku polskim i złożona pod rygorem nieważności w formie elektronicznej lub w postaci elektronicznej, za pośrednictwem Platformy oraz podpisana kwalifikowanym podpisem elektronicznym, podpisem zaufanym lub podpisem osobistym</w:t>
      </w:r>
      <w:r w:rsidRPr="001B365B">
        <w:rPr>
          <w:bCs/>
          <w:iCs/>
          <w:color w:val="000000"/>
          <w:lang w:val="x-none" w:eastAsia="x-none"/>
        </w:rPr>
        <w:t>.</w:t>
      </w:r>
      <w:bookmarkEnd w:id="45"/>
      <w:bookmarkEnd w:id="46"/>
    </w:p>
    <w:p w:rsidR="001B365B" w:rsidRPr="001B365B" w:rsidRDefault="001B365B" w:rsidP="001B365B">
      <w:pPr>
        <w:numPr>
          <w:ilvl w:val="1"/>
          <w:numId w:val="1"/>
        </w:numPr>
        <w:spacing w:before="120"/>
        <w:jc w:val="both"/>
        <w:outlineLvl w:val="1"/>
        <w:rPr>
          <w:bCs/>
          <w:iCs/>
          <w:color w:val="000000"/>
          <w:lang w:val="x-none" w:eastAsia="x-none"/>
        </w:rPr>
      </w:pPr>
      <w:bookmarkStart w:id="47" w:name="_Hlk37939197"/>
      <w:r w:rsidRPr="001B365B">
        <w:rPr>
          <w:bCs/>
          <w:iCs/>
          <w:color w:val="000000"/>
          <w:lang w:val="x-none" w:eastAsia="x-none"/>
        </w:rPr>
        <w:t xml:space="preserve">Zamawiający informuje, iż zgodnie z art. 18 ust. 3 ustawy </w:t>
      </w:r>
      <w:proofErr w:type="spellStart"/>
      <w:r w:rsidRPr="001B365B">
        <w:rPr>
          <w:bCs/>
          <w:iCs/>
          <w:color w:val="000000"/>
          <w:lang w:val="x-none" w:eastAsia="x-none"/>
        </w:rPr>
        <w:t>Pzp</w:t>
      </w:r>
      <w:proofErr w:type="spellEnd"/>
      <w:r w:rsidRPr="001B365B">
        <w:rPr>
          <w:bCs/>
          <w:iCs/>
          <w:color w:val="000000"/>
          <w:lang w:val="x-none" w:eastAsia="x-none"/>
        </w:rPr>
        <w:t>, nie ujawnia się informacji stanowiących tajemnicę przedsiębiorstwa, w rozumieniu przepisów ustawy z dnia 16 kwietnia 1993 r. o zwalczaniu nieuczciwej konkurencji (Dz. U. z 2020 r. poz. 1913</w:t>
      </w:r>
      <w:r w:rsidR="009145DB">
        <w:rPr>
          <w:bCs/>
          <w:iCs/>
          <w:color w:val="000000"/>
          <w:lang w:eastAsia="x-none"/>
        </w:rPr>
        <w:t xml:space="preserve"> ze zm.</w:t>
      </w:r>
      <w:r w:rsidRPr="001B365B">
        <w:rPr>
          <w:bCs/>
          <w:iCs/>
          <w:color w:val="000000"/>
          <w:lang w:val="x-none" w:eastAsia="x-none"/>
        </w:rPr>
        <w:t>), zwanej dalej „ustawą o zwalczaniu nieuczciwej konkurencji” jeżeli Wykonawca</w:t>
      </w:r>
      <w:bookmarkEnd w:id="47"/>
      <w:r w:rsidRPr="001B365B">
        <w:rPr>
          <w:bCs/>
          <w:iCs/>
          <w:color w:val="000000"/>
          <w:lang w:eastAsia="x-none"/>
        </w:rPr>
        <w:t>:</w:t>
      </w:r>
    </w:p>
    <w:p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eastAsia="x-none"/>
        </w:rPr>
        <w:t xml:space="preserve">wraz </w:t>
      </w:r>
      <w:r w:rsidRPr="001B365B">
        <w:rPr>
          <w:bCs/>
          <w:iCs/>
          <w:color w:val="000000"/>
          <w:lang w:val="x-none" w:eastAsia="x-none"/>
        </w:rPr>
        <w:t>z przekazaniem takich informacji, zastrzegł, że nie mogą być one udostępniane</w:t>
      </w:r>
      <w:r w:rsidRPr="001B365B">
        <w:rPr>
          <w:bCs/>
          <w:iCs/>
          <w:color w:val="000000"/>
          <w:lang w:eastAsia="x-none"/>
        </w:rPr>
        <w:t>;</w:t>
      </w:r>
    </w:p>
    <w:p w:rsidR="001B365B" w:rsidRPr="001B365B" w:rsidRDefault="001B365B" w:rsidP="0013626A">
      <w:pPr>
        <w:numPr>
          <w:ilvl w:val="0"/>
          <w:numId w:val="17"/>
        </w:numPr>
        <w:tabs>
          <w:tab w:val="left" w:pos="708"/>
        </w:tabs>
        <w:spacing w:before="120"/>
        <w:jc w:val="both"/>
        <w:outlineLvl w:val="1"/>
        <w:rPr>
          <w:bCs/>
          <w:iCs/>
          <w:color w:val="000000"/>
          <w:lang w:val="x-none" w:eastAsia="x-none"/>
        </w:rPr>
      </w:pPr>
      <w:r w:rsidRPr="001B365B">
        <w:rPr>
          <w:bCs/>
          <w:iCs/>
          <w:color w:val="000000"/>
          <w:lang w:val="x-none" w:eastAsia="x-none"/>
        </w:rPr>
        <w:t>wykazał</w:t>
      </w:r>
      <w:r w:rsidRPr="001B365B">
        <w:rPr>
          <w:bCs/>
          <w:iCs/>
          <w:color w:val="000000"/>
          <w:lang w:eastAsia="x-none"/>
        </w:rPr>
        <w:t>,</w:t>
      </w:r>
      <w:r w:rsidRPr="001B365B">
        <w:rPr>
          <w:bCs/>
          <w:iCs/>
          <w:color w:val="000000"/>
          <w:lang w:val="x-none" w:eastAsia="x-none"/>
        </w:rPr>
        <w:t xml:space="preserve"> załączając stosowne </w:t>
      </w:r>
      <w:r w:rsidRPr="001B365B">
        <w:rPr>
          <w:bCs/>
          <w:iCs/>
          <w:color w:val="000000"/>
          <w:lang w:eastAsia="x-none"/>
        </w:rPr>
        <w:t>uzasadnienie</w:t>
      </w:r>
      <w:r w:rsidRPr="001B365B">
        <w:rPr>
          <w:bCs/>
          <w:iCs/>
          <w:color w:val="000000"/>
          <w:lang w:val="x-none" w:eastAsia="x-none"/>
        </w:rPr>
        <w:t>, iż zastrzeżone informacje stanowią tajemnicę przedsiębiorstwa</w:t>
      </w:r>
      <w:r w:rsidRPr="001B365B">
        <w:rPr>
          <w:bCs/>
          <w:iCs/>
          <w:color w:val="000000"/>
          <w:lang w:eastAsia="x-none"/>
        </w:rPr>
        <w:t>.</w:t>
      </w:r>
      <w:bookmarkStart w:id="48" w:name="_Hlk37939296"/>
    </w:p>
    <w:p w:rsidR="001B365B" w:rsidRPr="00840CD1" w:rsidRDefault="001B365B" w:rsidP="001B365B">
      <w:pPr>
        <w:tabs>
          <w:tab w:val="left" w:pos="708"/>
        </w:tabs>
        <w:spacing w:before="120"/>
        <w:ind w:left="680"/>
        <w:jc w:val="both"/>
        <w:outlineLvl w:val="1"/>
        <w:rPr>
          <w:bCs/>
          <w:iCs/>
          <w:color w:val="000000"/>
          <w:u w:val="single"/>
          <w:lang w:val="x-none" w:eastAsia="x-none"/>
        </w:rPr>
      </w:pPr>
      <w:r w:rsidRPr="00840CD1">
        <w:rPr>
          <w:bCs/>
          <w:iCs/>
          <w:color w:val="000000"/>
          <w:u w:val="single"/>
          <w:lang w:val="x-none" w:eastAsia="x-none"/>
        </w:rPr>
        <w:t>Zaleca się, aby uzasadnienie o którym mowa powyżej było sformułowane w sposób umożliwiający jego udostępnienie pozostałym uczestnikom postępowania.</w:t>
      </w:r>
    </w:p>
    <w:p w:rsidR="001B365B" w:rsidRPr="001B365B" w:rsidRDefault="001B365B" w:rsidP="001B365B">
      <w:pPr>
        <w:tabs>
          <w:tab w:val="left" w:pos="708"/>
        </w:tabs>
        <w:spacing w:before="120"/>
        <w:ind w:left="680"/>
        <w:jc w:val="both"/>
        <w:outlineLvl w:val="1"/>
        <w:rPr>
          <w:bCs/>
          <w:iCs/>
          <w:color w:val="000000"/>
          <w:lang w:val="x-none" w:eastAsia="x-none"/>
        </w:rPr>
      </w:pPr>
      <w:bookmarkStart w:id="49" w:name="_Hlk38143710"/>
      <w:r w:rsidRPr="001B365B">
        <w:rPr>
          <w:bCs/>
          <w:iCs/>
          <w:color w:val="000000"/>
          <w:lang w:val="x-none" w:eastAsia="x-none"/>
        </w:rPr>
        <w:t xml:space="preserve">Wykonawca nie może zastrzec informacji, o których mowa w art. 222 ust. 5 ustawy </w:t>
      </w:r>
      <w:proofErr w:type="spellStart"/>
      <w:r w:rsidRPr="001B365B">
        <w:rPr>
          <w:bCs/>
          <w:iCs/>
          <w:color w:val="000000"/>
          <w:lang w:val="x-none" w:eastAsia="x-none"/>
        </w:rPr>
        <w:t>Pzp</w:t>
      </w:r>
      <w:bookmarkEnd w:id="48"/>
      <w:bookmarkEnd w:id="49"/>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bookmarkStart w:id="50" w:name="_Hlk37928068"/>
      <w:r w:rsidRPr="001B365B">
        <w:rPr>
          <w:bCs/>
          <w:iCs/>
          <w:color w:val="000000"/>
          <w:lang w:val="x-none" w:eastAsia="x-none"/>
        </w:rPr>
        <w:t>Opis sposobu przygotowania oferty składanej w formie elektronicznej lub w postaci elektronicznej</w:t>
      </w:r>
      <w:bookmarkEnd w:id="50"/>
      <w:r w:rsidRPr="001B365B">
        <w:rPr>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bookmarkStart w:id="51" w:name="_Hlk37866429"/>
      <w:r w:rsidRPr="001B365B">
        <w:rPr>
          <w:bCs/>
          <w:iCs/>
          <w:color w:val="000000"/>
          <w:lang w:val="x-none" w:eastAsia="x-none"/>
        </w:rPr>
        <w:t>Wykonawca, chcąc przystąpić do udziału w postępowaniu, loguje się na Platformie, w menu ”Ogłoszenia” wyszukuje niniejsze postępowanie, otwiera je klikając w jego temat, a następnie korzysta z funkcji ”</w:t>
      </w:r>
      <w:r w:rsidRPr="001B365B">
        <w:rPr>
          <w:b/>
          <w:i/>
          <w:color w:val="000000"/>
          <w:lang w:val="x-none" w:eastAsia="x-none"/>
        </w:rPr>
        <w:t>Zgłoś udział w postępowaniu</w:t>
      </w:r>
      <w:r w:rsidRPr="001B365B">
        <w:rPr>
          <w:bCs/>
          <w:iCs/>
          <w:color w:val="000000"/>
          <w:lang w:val="x-none" w:eastAsia="x-none"/>
        </w:rPr>
        <w:t>”</w:t>
      </w:r>
      <w:bookmarkEnd w:id="51"/>
      <w:r w:rsidRPr="001B365B">
        <w:rPr>
          <w:bCs/>
          <w:iCs/>
          <w:color w:val="000000"/>
          <w:lang w:eastAsia="x-none"/>
        </w:rPr>
        <w:t xml:space="preserve"> na karcie Informacje ogólne”;</w:t>
      </w:r>
      <w:bookmarkStart w:id="52" w:name="_Hlk37866441"/>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w przypadku, </w:t>
      </w:r>
      <w:bookmarkStart w:id="53" w:name="_Hlk37939646"/>
      <w:bookmarkStart w:id="54" w:name="_Hlk37866474"/>
      <w:bookmarkEnd w:id="52"/>
      <w:r w:rsidRPr="001B365B">
        <w:rPr>
          <w:rFonts w:eastAsia="Calibri"/>
          <w:bCs/>
          <w:iCs/>
          <w:color w:val="000000"/>
          <w:lang w:val="x-none" w:eastAsia="x-none"/>
        </w:rPr>
        <w:t>gdy Wykonawca nie posiada konta na Platformie, należy skorzystać z funkcji ”</w:t>
      </w:r>
      <w:r w:rsidRPr="001B365B">
        <w:rPr>
          <w:rFonts w:eastAsia="Calibri"/>
          <w:b/>
          <w:i/>
          <w:color w:val="000000"/>
          <w:lang w:val="x-none" w:eastAsia="x-none"/>
        </w:rPr>
        <w:t>Zarejestruj</w:t>
      </w:r>
      <w:r w:rsidRPr="001B365B">
        <w:rPr>
          <w:rFonts w:eastAsia="Calibri"/>
          <w:bCs/>
          <w:iCs/>
          <w:color w:val="000000"/>
          <w:lang w:val="x-none" w:eastAsia="x-none"/>
        </w:rPr>
        <w:t>”. Po wypełnieniu Formularza rejestracyjnego Wykonawca otrzyma wiadomość e-mail na zdefiniowany adres poczty elektronicznej, z opcją aktywacji konta. Aktywacja konta jest konieczna do zakończenia procesu rejestracji i umożliwia zalogowanie się na Platformie</w:t>
      </w:r>
      <w:r w:rsidRPr="001B365B">
        <w:rPr>
          <w:rFonts w:eastAsia="Calibri"/>
          <w:bCs/>
          <w:iCs/>
          <w:color w:val="000000"/>
          <w:lang w:eastAsia="x-none"/>
        </w:rPr>
        <w:t>;</w:t>
      </w:r>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oferta </w:t>
      </w:r>
      <w:bookmarkEnd w:id="53"/>
      <w:r w:rsidRPr="001B365B">
        <w:rPr>
          <w:rFonts w:eastAsia="Calibri"/>
          <w:bCs/>
          <w:iCs/>
          <w:color w:val="000000"/>
          <w:lang w:val="x-none" w:eastAsia="x-none"/>
        </w:rPr>
        <w:t>wraz ze stanowiącymi jej integralną część załącznikami, powinna być podpisana ważnym kwalifikowanym podpisem elektronicznym, podpisem zaufanym lub podpisem osobistym, przez osobę (osoby) uprawnione do reprezentowania Wykonawcy, zgodnie z formą reprezentacji określoną w dokumentach rejestrowych, a następnie przesłana Zamawiającemu za pośrednictwem Platformy, poprzez dodanie dokumentów na karcie ”Oferta/Załączniki”, za pomocą opcji ”</w:t>
      </w:r>
      <w:r w:rsidRPr="001B365B">
        <w:rPr>
          <w:rFonts w:eastAsia="Calibri"/>
          <w:b/>
          <w:i/>
          <w:color w:val="000000"/>
          <w:lang w:val="x-none" w:eastAsia="x-none"/>
        </w:rPr>
        <w:t>Załącz plik</w:t>
      </w:r>
      <w:r w:rsidRPr="001B365B">
        <w:rPr>
          <w:rFonts w:eastAsia="Calibri"/>
          <w:bCs/>
          <w:iCs/>
          <w:color w:val="000000"/>
          <w:lang w:val="x-none" w:eastAsia="x-none"/>
        </w:rPr>
        <w:t>” i użycie przycisku ”</w:t>
      </w:r>
      <w:r w:rsidRPr="001B365B">
        <w:rPr>
          <w:rFonts w:eastAsia="Calibri"/>
          <w:b/>
          <w:i/>
          <w:color w:val="000000"/>
          <w:lang w:val="x-none" w:eastAsia="x-none"/>
        </w:rPr>
        <w:t>Załącz</w:t>
      </w:r>
      <w:r w:rsidRPr="001B365B">
        <w:rPr>
          <w:rFonts w:eastAsia="Calibri"/>
          <w:bCs/>
          <w:iCs/>
          <w:color w:val="000000"/>
          <w:lang w:val="x-none" w:eastAsia="x-none"/>
        </w:rPr>
        <w:t>”;</w:t>
      </w:r>
      <w:bookmarkStart w:id="55" w:name="_Hlk37939678"/>
    </w:p>
    <w:p w:rsidR="001B365B" w:rsidRPr="001B365B" w:rsidRDefault="001B365B" w:rsidP="0013626A">
      <w:pPr>
        <w:numPr>
          <w:ilvl w:val="0"/>
          <w:numId w:val="18"/>
        </w:numPr>
        <w:tabs>
          <w:tab w:val="left" w:pos="708"/>
        </w:tabs>
        <w:spacing w:before="120"/>
        <w:jc w:val="both"/>
        <w:outlineLvl w:val="1"/>
        <w:rPr>
          <w:bCs/>
          <w:iCs/>
          <w:color w:val="000000"/>
          <w:lang w:val="x-none" w:eastAsia="x-none"/>
        </w:rPr>
      </w:pPr>
      <w:r w:rsidRPr="001B365B">
        <w:rPr>
          <w:rFonts w:eastAsia="Calibri"/>
          <w:bCs/>
          <w:iCs/>
          <w:color w:val="000000"/>
          <w:lang w:val="x-none" w:eastAsia="x-none"/>
        </w:rPr>
        <w:t xml:space="preserve">jeżeli </w:t>
      </w:r>
      <w:bookmarkEnd w:id="54"/>
      <w:bookmarkEnd w:id="55"/>
      <w:r w:rsidRPr="001B365B">
        <w:rPr>
          <w:rFonts w:eastAsia="Calibri"/>
          <w:bCs/>
          <w:iCs/>
          <w:color w:val="000000"/>
          <w:lang w:val="x-none" w:eastAsia="x-none"/>
        </w:rPr>
        <w:t>umocowanie dla osób podpisujących ofertę nie wynika z dokumentów rejestrowych, Wykonawca do oferty powinien dołączyć dokument pełnomocnictwa udzielonego przez osoby uprawnione i obejmujące swym zakresem umocowanie do złożenia oferty lub do złożenia oferty i podpisania umowy. Pełnomocnictwo powinno zostać złożone w formie elektronicznej lub w postaci elektronicznej opatrzonej podpisem zaufanym, lub podpisem osobistym albo w elektronicznej kopii dokumentu poświadczonej notarialnie za zgodność z oryginałem przy użyciu kwalifikowanego podpisu elektronicznego;</w:t>
      </w:r>
      <w:bookmarkStart w:id="56" w:name="_Hlk37866559"/>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bookmarkStart w:id="57" w:name="_Hlk37940020"/>
      <w:bookmarkStart w:id="58" w:name="_Hlk37866628"/>
      <w:bookmarkEnd w:id="56"/>
      <w:r w:rsidRPr="001B365B">
        <w:rPr>
          <w:rFonts w:eastAsia="Calibri"/>
          <w:bCs/>
          <w:iCs/>
          <w:lang w:eastAsia="x-none"/>
        </w:rPr>
        <w:lastRenderedPageBreak/>
        <w:t xml:space="preserve">wszelkie </w:t>
      </w:r>
      <w:bookmarkEnd w:id="57"/>
      <w:r w:rsidRPr="001B365B">
        <w:rPr>
          <w:rFonts w:eastAsia="Calibri"/>
          <w:bCs/>
          <w:iCs/>
          <w:lang w:eastAsia="x-none"/>
        </w:rPr>
        <w:t>informacje stanowiące tajemnicę przedsiębiorstwa w rozumieniu ustawy o zwalczaniu nieuczciwej konkurencji, które Wykonawca chce zastrzec jako tajemnicę przedsiębiorstwa, powinny zostać przesłane za pośrednictwem Platformy, w osobnym pliku, na karcie ”Oferta/Załączniki”, w tabeli ”Część oferty stanowiąca tajemnicę przedsiębiorstwa”, za pomocą opcji ”</w:t>
      </w:r>
      <w:r w:rsidRPr="001B365B">
        <w:rPr>
          <w:rFonts w:eastAsia="Calibri"/>
          <w:b/>
          <w:i/>
          <w:lang w:eastAsia="x-none"/>
        </w:rPr>
        <w:t>Załącz plik</w:t>
      </w:r>
      <w:r w:rsidRPr="001B365B">
        <w:rPr>
          <w:rFonts w:eastAsia="Calibri"/>
          <w:bCs/>
          <w:iCs/>
          <w:lang w:eastAsia="x-none"/>
        </w:rPr>
        <w:t>” i użycie przycisku ”</w:t>
      </w:r>
      <w:r w:rsidRPr="001B365B">
        <w:rPr>
          <w:rFonts w:eastAsia="Calibri"/>
          <w:b/>
          <w:i/>
          <w:lang w:eastAsia="x-none"/>
        </w:rPr>
        <w:t>Załącz</w:t>
      </w:r>
      <w:r w:rsidRPr="001B365B">
        <w:rPr>
          <w:rFonts w:eastAsia="Calibri"/>
          <w:bCs/>
          <w:iCs/>
          <w:lang w:eastAsia="x-none"/>
        </w:rPr>
        <w:t>”;</w:t>
      </w:r>
      <w:bookmarkStart w:id="59" w:name="_Hlk37940112"/>
      <w:bookmarkEnd w:id="58"/>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potwierdzeniem prawidłowo załączonego pliku jest automatyczne wygenerowanie przez Platformę komunikatu systemowego o treści ”Plik został poprawnie przesłany na platformę;</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u w:val="single"/>
          <w:lang w:eastAsia="x-none"/>
        </w:rPr>
        <w:t>ostateczne złożenie oferty wraz z załącznikami Wykonawca musi potwierdzić klikając w przycisk ”</w:t>
      </w:r>
      <w:r w:rsidRPr="001B365B">
        <w:rPr>
          <w:rFonts w:eastAsia="Calibri"/>
          <w:b/>
          <w:i/>
          <w:u w:val="single"/>
          <w:lang w:eastAsia="x-none"/>
        </w:rPr>
        <w:t>Złóż ofertę</w:t>
      </w:r>
      <w:r w:rsidRPr="001B365B">
        <w:rPr>
          <w:rFonts w:eastAsia="Calibri"/>
          <w:bCs/>
          <w:iCs/>
          <w:u w:val="single"/>
          <w:lang w:eastAsia="x-none"/>
        </w:rPr>
        <w:t>”</w:t>
      </w:r>
      <w:r w:rsidRPr="001B365B">
        <w:rPr>
          <w:rFonts w:eastAsia="Calibri"/>
          <w:bCs/>
          <w:iCs/>
          <w:lang w:eastAsia="x-none"/>
        </w:rPr>
        <w:t>;</w:t>
      </w:r>
    </w:p>
    <w:p w:rsidR="001B365B" w:rsidRPr="001B365B" w:rsidRDefault="001B365B" w:rsidP="0013626A">
      <w:pPr>
        <w:numPr>
          <w:ilvl w:val="0"/>
          <w:numId w:val="18"/>
        </w:numPr>
        <w:spacing w:before="120" w:after="60" w:line="256" w:lineRule="auto"/>
        <w:ind w:left="1037" w:hanging="357"/>
        <w:jc w:val="both"/>
        <w:outlineLvl w:val="1"/>
        <w:rPr>
          <w:rFonts w:eastAsia="Calibri"/>
          <w:bCs/>
          <w:iCs/>
          <w:lang w:eastAsia="x-none"/>
        </w:rPr>
      </w:pPr>
      <w:r w:rsidRPr="001B365B">
        <w:rPr>
          <w:rFonts w:eastAsia="Calibri"/>
          <w:bCs/>
          <w:iCs/>
          <w:lang w:eastAsia="x-none"/>
        </w:rPr>
        <w:t>złożenie oferty zostanie potwierdzone komunikatem systemowym z podaniem terminu jej złożenia oraz aktywowana zostanie dla Wykonawcy możliwość pobrania, w stosunku do każdego z przesłanych plików, automatycznie wystawionego przez Platformę dokumentu EPO (Elektroniczne Potwierdzenie Odbioru), będącego dowodem potwierdzającym fakt i czas dostarczenia Zamawiającemu pliku za pośrednictwem Platformy.</w:t>
      </w:r>
      <w:bookmarkEnd w:id="59"/>
    </w:p>
    <w:p w:rsidR="001B365B" w:rsidRPr="001B365B" w:rsidRDefault="001B365B" w:rsidP="001B365B">
      <w:pPr>
        <w:numPr>
          <w:ilvl w:val="1"/>
          <w:numId w:val="1"/>
        </w:numPr>
        <w:spacing w:before="120"/>
        <w:jc w:val="both"/>
        <w:outlineLvl w:val="1"/>
        <w:rPr>
          <w:bCs/>
          <w:iCs/>
          <w:color w:val="000000"/>
          <w:lang w:val="x-none" w:eastAsia="x-none"/>
        </w:rPr>
      </w:pPr>
      <w:bookmarkStart w:id="60" w:name="_Hlk37866756"/>
      <w:r w:rsidRPr="001B365B">
        <w:rPr>
          <w:bCs/>
          <w:iCs/>
          <w:color w:val="000000"/>
          <w:lang w:eastAsia="x-none"/>
        </w:rPr>
        <w:t>Do upływu terminu składania ofert, Wykonawca, za pośrednictwem Platformy, może wycofać złożoną ofertę, używając opcji ”</w:t>
      </w:r>
      <w:r w:rsidRPr="001B365B">
        <w:rPr>
          <w:b/>
          <w:i/>
          <w:color w:val="000000"/>
          <w:lang w:eastAsia="x-none"/>
        </w:rPr>
        <w:t>Wycofaj ofertę</w:t>
      </w:r>
      <w:r w:rsidRPr="001B365B">
        <w:rPr>
          <w:bCs/>
          <w:iCs/>
          <w:color w:val="000000"/>
          <w:lang w:eastAsia="x-none"/>
        </w:rPr>
        <w:t>” (karta Oferta/Załączniki). Po wycofaniu oferty Wykonawca może usunąć załączone pliki, zaznaczając pozycje do usunięcia i klikając w przycisk ”</w:t>
      </w:r>
      <w:r w:rsidRPr="001B365B">
        <w:rPr>
          <w:b/>
          <w:i/>
          <w:color w:val="000000"/>
          <w:lang w:eastAsia="x-none"/>
        </w:rPr>
        <w:t>Usuń zaznaczone</w:t>
      </w:r>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 xml:space="preserve">Szczegółowa instrukcja korzystania z Platformy znajduje się na stronie internetowej </w:t>
      </w:r>
      <w:hyperlink r:id="rId8" w:history="1">
        <w:r w:rsidRPr="001B365B">
          <w:rPr>
            <w:rFonts w:eastAsia="Calibri"/>
            <w:b/>
            <w:iCs/>
            <w:caps/>
            <w:color w:val="0070C0"/>
            <w:kern w:val="32"/>
            <w:lang w:val="x-none" w:eastAsia="en-US"/>
          </w:rPr>
          <w:t>https://e-ProPublico.pl/</w:t>
        </w:r>
      </w:hyperlink>
      <w:r w:rsidRPr="001B365B">
        <w:rPr>
          <w:bCs/>
          <w:iCs/>
          <w:color w:val="000000"/>
          <w:lang w:eastAsia="x-none"/>
        </w:rPr>
        <w:t>, przycisk ”</w:t>
      </w:r>
      <w:r w:rsidRPr="001B365B">
        <w:rPr>
          <w:b/>
          <w:i/>
          <w:color w:val="000000"/>
          <w:lang w:eastAsia="x-none"/>
        </w:rPr>
        <w:t>Instrukcja Wykonawcy</w:t>
      </w:r>
      <w:r w:rsidRPr="001B365B">
        <w:rPr>
          <w:bCs/>
          <w:iCs/>
          <w:color w:val="000000"/>
          <w:lang w:eastAsia="x-none"/>
        </w:rPr>
        <w:t>”.</w:t>
      </w:r>
    </w:p>
    <w:bookmarkEnd w:id="60"/>
    <w:p w:rsidR="001B365B" w:rsidRPr="004B43F2"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nie przewiduje zwrotu kosztów udziału w postępowaniu</w:t>
      </w:r>
      <w:r w:rsidRPr="001B365B">
        <w:rPr>
          <w:bCs/>
          <w:iCs/>
          <w:color w:val="000000"/>
          <w:lang w:eastAsia="x-none"/>
        </w:rPr>
        <w:t>.</w:t>
      </w:r>
      <w:r w:rsidRPr="001B365B">
        <w:rPr>
          <w:bCs/>
          <w:iCs/>
          <w:color w:val="000000"/>
          <w:lang w:val="x-none" w:eastAsia="x-none"/>
        </w:rPr>
        <w:t xml:space="preserve"> Wykonawca ponosi wszelkie koszty związane z przygotowaniem i złożeniem oferty</w:t>
      </w:r>
      <w:r w:rsidRPr="001B365B">
        <w:rPr>
          <w:bCs/>
          <w:iCs/>
          <w:color w:val="000000"/>
          <w:lang w:eastAsia="x-none"/>
        </w:rPr>
        <w:t>.</w:t>
      </w:r>
    </w:p>
    <w:p w:rsidR="004B43F2" w:rsidRPr="001B365B" w:rsidRDefault="004B43F2" w:rsidP="004B43F2">
      <w:pPr>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1" w:name="_Toc258314253"/>
      <w:r w:rsidRPr="001B365B">
        <w:rPr>
          <w:b/>
          <w:bCs/>
          <w:caps/>
          <w:kern w:val="32"/>
          <w:lang w:val="x-none" w:eastAsia="x-none"/>
        </w:rPr>
        <w:t>Miejsce oraz termin składania i otwarcia ofert</w:t>
      </w:r>
      <w:bookmarkEnd w:id="61"/>
    </w:p>
    <w:p w:rsidR="001B365B" w:rsidRPr="001B365B" w:rsidRDefault="001B365B" w:rsidP="001B365B">
      <w:pPr>
        <w:tabs>
          <w:tab w:val="left" w:pos="708"/>
        </w:tabs>
        <w:spacing w:before="120"/>
        <w:ind w:left="431"/>
        <w:jc w:val="both"/>
        <w:outlineLvl w:val="1"/>
        <w:rPr>
          <w:bCs/>
          <w:iCs/>
          <w:color w:val="000000"/>
          <w:lang w:val="x-none" w:eastAsia="x-none"/>
        </w:rPr>
      </w:pPr>
      <w:bookmarkStart w:id="62" w:name="_Hlk37940485"/>
      <w:bookmarkStart w:id="63" w:name="_Hlk37857777"/>
      <w:r w:rsidRPr="001B365B">
        <w:rPr>
          <w:bCs/>
          <w:iCs/>
          <w:color w:val="000000"/>
          <w:lang w:val="x-none" w:eastAsia="x-none"/>
        </w:rPr>
        <w:t>Ofertę</w:t>
      </w:r>
      <w:r w:rsidRPr="001B365B">
        <w:rPr>
          <w:bCs/>
          <w:iCs/>
          <w:color w:val="000000"/>
          <w:lang w:eastAsia="x-none"/>
        </w:rPr>
        <w:t>, wraz z załącznikami, należy złożyć za pośrednictwem Platformy w terminie do dnia</w:t>
      </w:r>
      <w:r w:rsidRPr="001B365B">
        <w:rPr>
          <w:bCs/>
          <w:iCs/>
          <w:color w:val="000000"/>
          <w:lang w:val="x-none" w:eastAsia="x-none"/>
        </w:rPr>
        <w:t xml:space="preserve"> </w:t>
      </w:r>
      <w:r w:rsidR="009A36D8" w:rsidRPr="009A36D8">
        <w:rPr>
          <w:b/>
          <w:bCs/>
          <w:iCs/>
          <w:color w:val="000000"/>
          <w:lang w:val="x-none" w:eastAsia="x-none"/>
        </w:rPr>
        <w:t>2022-10-19</w:t>
      </w:r>
      <w:r w:rsidRPr="009A36D8">
        <w:rPr>
          <w:bCs/>
          <w:iCs/>
          <w:color w:val="000000"/>
          <w:lang w:val="x-none" w:eastAsia="x-none"/>
        </w:rPr>
        <w:t xml:space="preserve"> do godz. </w:t>
      </w:r>
      <w:bookmarkEnd w:id="62"/>
      <w:bookmarkEnd w:id="63"/>
      <w:r w:rsidR="00090735" w:rsidRPr="009A36D8">
        <w:rPr>
          <w:b/>
          <w:bCs/>
          <w:iCs/>
          <w:color w:val="000000"/>
          <w:lang w:val="x-none" w:eastAsia="x-none"/>
        </w:rPr>
        <w:t>10:00</w:t>
      </w:r>
      <w:r w:rsidRPr="009A36D8">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eastAsia="x-none"/>
        </w:rPr>
      </w:pPr>
      <w:bookmarkStart w:id="64" w:name="_Toc258314254"/>
      <w:r w:rsidRPr="001B365B">
        <w:rPr>
          <w:b/>
          <w:bCs/>
          <w:caps/>
          <w:kern w:val="32"/>
          <w:lang w:eastAsia="x-none"/>
        </w:rPr>
        <w:t>termin otwarcia ofert</w:t>
      </w:r>
    </w:p>
    <w:p w:rsidR="001B365B" w:rsidRDefault="001B365B" w:rsidP="001B365B">
      <w:pPr>
        <w:numPr>
          <w:ilvl w:val="1"/>
          <w:numId w:val="1"/>
        </w:numPr>
        <w:spacing w:before="120"/>
        <w:jc w:val="both"/>
        <w:outlineLvl w:val="1"/>
        <w:rPr>
          <w:bCs/>
          <w:iCs/>
          <w:color w:val="000000"/>
          <w:lang w:eastAsia="x-none"/>
        </w:rPr>
      </w:pPr>
      <w:r w:rsidRPr="0053017C">
        <w:rPr>
          <w:b/>
          <w:iCs/>
          <w:color w:val="000000"/>
          <w:lang w:eastAsia="x-none"/>
        </w:rPr>
        <w:t xml:space="preserve">Otwarcie </w:t>
      </w:r>
      <w:r w:rsidRPr="0053017C">
        <w:rPr>
          <w:b/>
          <w:iCs/>
          <w:color w:val="000000"/>
          <w:lang w:val="x-none" w:eastAsia="x-none"/>
        </w:rPr>
        <w:t>ofert nastąpi w dniu</w:t>
      </w:r>
      <w:r w:rsidRPr="009A36D8">
        <w:rPr>
          <w:b/>
          <w:iCs/>
          <w:color w:val="000000"/>
          <w:lang w:val="x-none" w:eastAsia="x-none"/>
        </w:rPr>
        <w:t>:</w:t>
      </w:r>
      <w:r w:rsidRPr="009A36D8">
        <w:rPr>
          <w:bCs/>
          <w:iCs/>
          <w:color w:val="000000"/>
          <w:lang w:val="x-none" w:eastAsia="x-none"/>
        </w:rPr>
        <w:t xml:space="preserve"> </w:t>
      </w:r>
      <w:r w:rsidR="009A36D8" w:rsidRPr="009A36D8">
        <w:rPr>
          <w:b/>
          <w:bCs/>
          <w:iCs/>
          <w:color w:val="000000"/>
          <w:lang w:val="x-none" w:eastAsia="x-none"/>
        </w:rPr>
        <w:t>2022-10-19</w:t>
      </w:r>
      <w:r w:rsidRPr="009A36D8">
        <w:rPr>
          <w:bCs/>
          <w:iCs/>
          <w:color w:val="000000"/>
          <w:lang w:val="x-none" w:eastAsia="x-none"/>
        </w:rPr>
        <w:t xml:space="preserve"> o godz. </w:t>
      </w:r>
      <w:r w:rsidR="00090735" w:rsidRPr="009A36D8">
        <w:rPr>
          <w:b/>
          <w:bCs/>
          <w:iCs/>
          <w:color w:val="000000"/>
          <w:lang w:val="x-none" w:eastAsia="x-none"/>
        </w:rPr>
        <w:t>11:00</w:t>
      </w:r>
      <w:r w:rsidRPr="009A36D8">
        <w:rPr>
          <w:bCs/>
          <w:iCs/>
          <w:color w:val="000000"/>
          <w:lang w:val="x-none" w:eastAsia="x-none"/>
        </w:rPr>
        <w:t>, za pośrednictwem</w:t>
      </w:r>
      <w:r w:rsidRPr="001E53EA">
        <w:rPr>
          <w:bCs/>
          <w:iCs/>
          <w:color w:val="000000"/>
          <w:lang w:val="x-none" w:eastAsia="x-none"/>
        </w:rPr>
        <w:t xml:space="preserve"> Platformy, na karcie ”Oferta/Załączniki”, poprzez ich odszyfrowanie, które</w:t>
      </w:r>
      <w:r w:rsidRPr="001B365B">
        <w:rPr>
          <w:bCs/>
          <w:iCs/>
          <w:color w:val="000000"/>
          <w:lang w:val="x-none" w:eastAsia="x-none"/>
        </w:rPr>
        <w:t xml:space="preserve"> jest jednoznaczne</w:t>
      </w:r>
      <w:r w:rsidRPr="001B365B">
        <w:rPr>
          <w:bCs/>
          <w:iCs/>
          <w:color w:val="000000"/>
          <w:lang w:eastAsia="x-none"/>
        </w:rPr>
        <w:t xml:space="preserve"> z ich upublicznieniem.</w:t>
      </w:r>
    </w:p>
    <w:p w:rsidR="00280645" w:rsidRPr="00280645" w:rsidRDefault="00280645" w:rsidP="00280645">
      <w:pPr>
        <w:spacing w:before="120"/>
        <w:ind w:left="680"/>
        <w:jc w:val="both"/>
        <w:outlineLvl w:val="1"/>
        <w:rPr>
          <w:bCs/>
          <w:iCs/>
          <w:color w:val="000000"/>
          <w:lang w:eastAsia="x-none"/>
        </w:rPr>
      </w:pPr>
      <w:r w:rsidRPr="00280645">
        <w:rPr>
          <w:iCs/>
          <w:color w:val="000000"/>
          <w:lang w:eastAsia="x-none"/>
        </w:rPr>
        <w:t xml:space="preserve">Otwarcie </w:t>
      </w:r>
      <w:r>
        <w:rPr>
          <w:iCs/>
          <w:color w:val="000000"/>
          <w:lang w:eastAsia="x-none"/>
        </w:rPr>
        <w:t>ofert odby</w:t>
      </w:r>
      <w:r w:rsidRPr="00280645">
        <w:rPr>
          <w:iCs/>
          <w:color w:val="000000"/>
          <w:lang w:eastAsia="x-none"/>
        </w:rPr>
        <w:t xml:space="preserve">wa się </w:t>
      </w:r>
      <w:r>
        <w:rPr>
          <w:iCs/>
          <w:color w:val="000000"/>
          <w:lang w:eastAsia="x-none"/>
        </w:rPr>
        <w:t>bez udziału Wykonawców.</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Zamawiający, najpóźniej przed otwarciem ofert, udostępni na stronie prowadzonego postępowania informację o kwocie, jaką zamierza przeznaczyć na sfinansowanie zamówienia.</w:t>
      </w:r>
    </w:p>
    <w:p w:rsidR="001B365B" w:rsidRPr="001B365B" w:rsidRDefault="001B365B" w:rsidP="001B365B">
      <w:pPr>
        <w:numPr>
          <w:ilvl w:val="1"/>
          <w:numId w:val="1"/>
        </w:numPr>
        <w:spacing w:before="120"/>
        <w:jc w:val="both"/>
        <w:outlineLvl w:val="1"/>
        <w:rPr>
          <w:bCs/>
          <w:iCs/>
          <w:color w:val="000000"/>
          <w:lang w:eastAsia="x-none"/>
        </w:rPr>
      </w:pPr>
      <w:r w:rsidRPr="001B365B">
        <w:rPr>
          <w:bCs/>
          <w:iCs/>
          <w:color w:val="000000"/>
          <w:lang w:eastAsia="x-none"/>
        </w:rPr>
        <w:t>Niezwłocznie po otwarciu ofert, Zamawiający zamieści na stronie internetowej prowadzonego postępowania informacje o:</w:t>
      </w:r>
    </w:p>
    <w:p w:rsidR="001B365B" w:rsidRP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nazwach albo imionach i nazwiskach oraz siedzibach lub miejscach prowadzonej działalności gospodarczej bądź miejscach zamieszkania Wykonawców, których oferty zostały otwarte;</w:t>
      </w:r>
    </w:p>
    <w:p w:rsidR="001B365B" w:rsidRDefault="001B365B" w:rsidP="0013626A">
      <w:pPr>
        <w:numPr>
          <w:ilvl w:val="0"/>
          <w:numId w:val="19"/>
        </w:numPr>
        <w:tabs>
          <w:tab w:val="left" w:pos="708"/>
        </w:tabs>
        <w:spacing w:before="120"/>
        <w:jc w:val="both"/>
        <w:outlineLvl w:val="1"/>
        <w:rPr>
          <w:bCs/>
          <w:iCs/>
          <w:color w:val="000000"/>
          <w:lang w:eastAsia="x-none"/>
        </w:rPr>
      </w:pPr>
      <w:r w:rsidRPr="001B365B">
        <w:rPr>
          <w:bCs/>
          <w:iCs/>
          <w:color w:val="000000"/>
          <w:lang w:eastAsia="x-none"/>
        </w:rPr>
        <w:t>cenach lub kosztach zawartych w ofertach.</w:t>
      </w:r>
    </w:p>
    <w:p w:rsidR="0053017C" w:rsidRPr="00546BDE" w:rsidRDefault="009145DB" w:rsidP="002A5C7F">
      <w:pPr>
        <w:pStyle w:val="Nagwek2"/>
      </w:pPr>
      <w:r w:rsidRPr="00546BDE">
        <w:lastRenderedPageBreak/>
        <w:t xml:space="preserve">19.4. </w:t>
      </w:r>
      <w:r w:rsidR="0053017C" w:rsidRPr="00546BDE">
        <w:t>W przypadku wystąpienia awarii systemu teleinformatycznego, która spowoduje brak</w:t>
      </w:r>
      <w:r w:rsidR="00546BDE">
        <w:br/>
        <w:t xml:space="preserve"> </w:t>
      </w:r>
      <w:r w:rsidR="0053017C" w:rsidRPr="00546BDE">
        <w:t xml:space="preserve"> </w:t>
      </w:r>
      <w:r w:rsidR="00546BDE">
        <w:t xml:space="preserve"> </w:t>
      </w:r>
      <w:r w:rsidR="0053017C" w:rsidRPr="00546BDE">
        <w:t>możliwości otwarcia ofert w terminie określonym przez Zamawiającego, otwarcie ofert</w:t>
      </w:r>
      <w:r w:rsidR="00546BDE">
        <w:br/>
        <w:t xml:space="preserve">   </w:t>
      </w:r>
      <w:r w:rsidR="0053017C" w:rsidRPr="00546BDE">
        <w:t xml:space="preserve"> nastąpi niezwłocznie po usunięciu awarii.</w:t>
      </w:r>
    </w:p>
    <w:p w:rsidR="0053017C" w:rsidRPr="00546BDE" w:rsidRDefault="00EF7C16" w:rsidP="002A5C7F">
      <w:pPr>
        <w:pStyle w:val="Nagwek2"/>
      </w:pPr>
      <w:r w:rsidRPr="00546BDE">
        <w:t xml:space="preserve">       </w:t>
      </w:r>
      <w:r w:rsidR="00546BDE">
        <w:t xml:space="preserve">    </w:t>
      </w:r>
      <w:r w:rsidR="0053017C" w:rsidRPr="00546BDE">
        <w:t xml:space="preserve">Zamawiający poinformuje o zmianie terminu otwarcia ofert na stronie internetowej </w:t>
      </w:r>
      <w:r w:rsidR="00546BDE">
        <w:br/>
        <w:t xml:space="preserve">    </w:t>
      </w:r>
      <w:r w:rsidR="0053017C" w:rsidRPr="00546BDE">
        <w:t>prowadzonego postępowania.</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Opis sposobu obliczenia ceny</w:t>
      </w:r>
      <w:bookmarkEnd w:id="64"/>
    </w:p>
    <w:p w:rsidR="00D74D57" w:rsidRPr="00D74D57" w:rsidRDefault="001B365B" w:rsidP="00D74D57">
      <w:pPr>
        <w:numPr>
          <w:ilvl w:val="1"/>
          <w:numId w:val="1"/>
        </w:numPr>
        <w:spacing w:before="120"/>
        <w:jc w:val="both"/>
        <w:outlineLvl w:val="1"/>
        <w:rPr>
          <w:bCs/>
          <w:iCs/>
          <w:lang w:val="x-none" w:eastAsia="x-none"/>
        </w:rPr>
      </w:pPr>
      <w:r w:rsidRPr="001B365B">
        <w:rPr>
          <w:bCs/>
          <w:iCs/>
          <w:color w:val="000000"/>
          <w:lang w:val="x-none" w:eastAsia="x-none"/>
        </w:rPr>
        <w:t>W ofercie Wykonawca zobowiązany jest podać cenę za wykonanie całego przedmiotu zamówienia w złotych polskich (PLN), z dokładnością do 1 grosza, tj. do dwóch miejsc po przecinku.</w:t>
      </w:r>
      <w:r w:rsidR="0053017C" w:rsidRPr="0053017C">
        <w:t xml:space="preserve"> </w:t>
      </w:r>
      <w:r w:rsidR="0053017C" w:rsidRPr="0053017C">
        <w:rPr>
          <w:b/>
          <w:iCs/>
          <w:color w:val="000000"/>
          <w:lang w:val="x-none" w:eastAsia="x-none"/>
        </w:rPr>
        <w:t xml:space="preserve">Cena oferty za realizację zamówienia jest </w:t>
      </w:r>
      <w:r w:rsidR="0053017C" w:rsidRPr="0053017C">
        <w:rPr>
          <w:b/>
          <w:iCs/>
          <w:color w:val="000000"/>
          <w:u w:val="single"/>
          <w:lang w:val="x-none" w:eastAsia="x-none"/>
        </w:rPr>
        <w:t xml:space="preserve">ceną </w:t>
      </w:r>
      <w:r w:rsidR="000941F7">
        <w:rPr>
          <w:b/>
          <w:iCs/>
          <w:color w:val="000000"/>
          <w:u w:val="single"/>
          <w:lang w:eastAsia="x-none"/>
        </w:rPr>
        <w:t>ryczałtową.</w:t>
      </w:r>
    </w:p>
    <w:p w:rsidR="00D74D57" w:rsidRPr="00A0080C" w:rsidRDefault="00D74D57" w:rsidP="00D74D57">
      <w:pPr>
        <w:numPr>
          <w:ilvl w:val="1"/>
          <w:numId w:val="1"/>
        </w:numPr>
        <w:spacing w:before="120"/>
        <w:jc w:val="both"/>
        <w:outlineLvl w:val="1"/>
        <w:rPr>
          <w:bCs/>
          <w:iCs/>
          <w:lang w:val="x-none" w:eastAsia="x-none"/>
        </w:rPr>
      </w:pPr>
      <w:r>
        <w:rPr>
          <w:bCs/>
          <w:iCs/>
          <w:color w:val="000000"/>
          <w:lang w:eastAsia="x-none"/>
        </w:rPr>
        <w:t>W formularzu oferty Wykonawca określi cenę realizacji zamówienia (dla każdego zadania osobno) w pełnym zakresie objętym specyfikacją poprzez podanie w formularzu oferty</w:t>
      </w:r>
      <w:r w:rsidR="00A0080C">
        <w:rPr>
          <w:bCs/>
          <w:iCs/>
          <w:color w:val="000000"/>
          <w:lang w:eastAsia="x-none"/>
        </w:rPr>
        <w:t xml:space="preserve"> „</w:t>
      </w:r>
      <w:r w:rsidRPr="00A0080C">
        <w:rPr>
          <w:bCs/>
          <w:iCs/>
          <w:color w:val="000000"/>
          <w:lang w:eastAsia="x-none"/>
        </w:rPr>
        <w:t>Sumy wartości brutto</w:t>
      </w:r>
      <w:r w:rsidR="00A0080C">
        <w:rPr>
          <w:bCs/>
          <w:iCs/>
          <w:color w:val="000000"/>
          <w:lang w:eastAsia="x-none"/>
        </w:rPr>
        <w:t>” dla poszczególnych części.</w:t>
      </w:r>
    </w:p>
    <w:p w:rsidR="001B365B" w:rsidRPr="001B365B"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W cenie należy uwzględnić wszystkie wymagania określone w niniejszej SWZ oraz wszelkie koszty, jakie poniesie Wykonawca z tytułu należytej oraz zgodnej z obowiązującymi przepisami realizacji przedmiotu zamówienia, a także wszystkie potencjalne ryzyka ekonomiczne, jakie mogą wystąpić przy realizacji przedmiotu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Rozliczenia między Zamawiającym a Wykonawcą prowadzone będą w złotych polskich z dokładnością do dwóch miejsc po przecinku.</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Wykonawca zobowiązany jest zastosować stawkę VAT zgodnie z obowiązującymi przepisami ustawy z 11 marca 2004 r. o  podatku od towarów i usług.</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1B365B" w:rsidRPr="001B365B" w:rsidRDefault="001B365B" w:rsidP="001B365B">
      <w:pPr>
        <w:numPr>
          <w:ilvl w:val="1"/>
          <w:numId w:val="1"/>
        </w:numPr>
        <w:spacing w:before="120"/>
        <w:jc w:val="both"/>
        <w:outlineLvl w:val="1"/>
        <w:rPr>
          <w:bCs/>
          <w:iCs/>
          <w:color w:val="000000"/>
          <w:lang w:val="x-none" w:eastAsia="x-none"/>
        </w:rPr>
      </w:pPr>
      <w:bookmarkStart w:id="65" w:name="_Hlk61113033"/>
      <w:r w:rsidRPr="001B365B">
        <w:rPr>
          <w:bCs/>
          <w:iCs/>
          <w:color w:val="000000"/>
          <w:lang w:eastAsia="x-none"/>
        </w:rPr>
        <w:t>Wykonawca</w:t>
      </w:r>
      <w:bookmarkEnd w:id="65"/>
      <w:r w:rsidRPr="001B365B">
        <w:rPr>
          <w:bCs/>
          <w:iCs/>
          <w:color w:val="000000"/>
          <w:lang w:eastAsia="x-none"/>
        </w:rPr>
        <w:t xml:space="preserve"> składając ofertę zobowiązany jest:</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poinformować Zamawiającego, że wybór jego oferty będzie prowadził do powstania u Zamawiającego obowiązku podatkowego;</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nazwę (rodzaj) towaru lub usługi, których dostawa lub świadczenie będą prowadziły do powstania obowiązku podatkowego;</w:t>
      </w:r>
    </w:p>
    <w:p w:rsidR="001B365B" w:rsidRPr="001B365B"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wartości towaru lub usługi objętego obowiązkiem podatkowym Zamawiającego, bez kwoty podatku;</w:t>
      </w:r>
    </w:p>
    <w:p w:rsidR="001B365B" w:rsidRPr="00D0116A" w:rsidRDefault="001B365B" w:rsidP="0013626A">
      <w:pPr>
        <w:numPr>
          <w:ilvl w:val="0"/>
          <w:numId w:val="20"/>
        </w:numPr>
        <w:tabs>
          <w:tab w:val="left" w:pos="708"/>
        </w:tabs>
        <w:spacing w:before="120"/>
        <w:jc w:val="both"/>
        <w:outlineLvl w:val="1"/>
        <w:rPr>
          <w:bCs/>
          <w:iCs/>
          <w:color w:val="000000"/>
          <w:lang w:val="x-none" w:eastAsia="x-none"/>
        </w:rPr>
      </w:pPr>
      <w:r w:rsidRPr="001B365B">
        <w:rPr>
          <w:bCs/>
          <w:iCs/>
          <w:color w:val="000000"/>
          <w:lang w:eastAsia="x-none"/>
        </w:rPr>
        <w:t>wskazać stawkę podatku od towarów i usług, która zgodnie z wiedzą Wykonawcy, będzie miała zastosowanie.</w:t>
      </w:r>
    </w:p>
    <w:p w:rsidR="00D0116A" w:rsidRPr="00D94CE6" w:rsidRDefault="00D94CE6" w:rsidP="00D0116A">
      <w:pPr>
        <w:spacing w:before="120"/>
        <w:ind w:left="709" w:hanging="709"/>
        <w:jc w:val="both"/>
        <w:outlineLvl w:val="1"/>
      </w:pPr>
      <w:r w:rsidRPr="00D94CE6">
        <w:rPr>
          <w:bCs/>
          <w:iCs/>
          <w:lang w:eastAsia="x-none"/>
        </w:rPr>
        <w:t>20</w:t>
      </w:r>
      <w:r w:rsidR="00D0116A" w:rsidRPr="00D94CE6">
        <w:rPr>
          <w:bCs/>
          <w:iCs/>
          <w:lang w:eastAsia="x-none"/>
        </w:rPr>
        <w:t xml:space="preserve">.7. </w:t>
      </w:r>
      <w:r w:rsidR="00D0116A" w:rsidRPr="00D94CE6">
        <w:t>W przypadku różnic w podaniu ceny (cena podana liczbowo, cena podana słownie) Zamawiający przyjmie za prawidłową cenę podaną liczbowo, chyba że z treści pozostałych dokumentów będzie wynikać prawidłowość ceny.</w:t>
      </w:r>
    </w:p>
    <w:p w:rsidR="00D0116A" w:rsidRPr="00D0116A" w:rsidRDefault="00D0116A" w:rsidP="00D0116A">
      <w:pPr>
        <w:tabs>
          <w:tab w:val="left" w:pos="708"/>
        </w:tabs>
        <w:spacing w:before="120"/>
        <w:ind w:left="1040"/>
        <w:jc w:val="both"/>
        <w:outlineLvl w:val="1"/>
        <w:rPr>
          <w:bCs/>
          <w:iCs/>
          <w:color w:val="FF0000"/>
          <w:lang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6" w:name="_Toc258314255"/>
      <w:r w:rsidRPr="001B365B">
        <w:rPr>
          <w:b/>
          <w:bCs/>
          <w:caps/>
          <w:kern w:val="32"/>
          <w:lang w:val="x-none" w:eastAsia="x-none"/>
        </w:rPr>
        <w:t>Opis kryteriów</w:t>
      </w:r>
      <w:r w:rsidRPr="001B365B">
        <w:rPr>
          <w:b/>
          <w:bCs/>
          <w:caps/>
          <w:kern w:val="32"/>
          <w:lang w:eastAsia="x-none"/>
        </w:rPr>
        <w:t xml:space="preserve"> oceny ofert,</w:t>
      </w:r>
      <w:r w:rsidRPr="001B365B">
        <w:rPr>
          <w:b/>
          <w:bCs/>
          <w:caps/>
          <w:kern w:val="32"/>
          <w:lang w:val="x-none" w:eastAsia="x-none"/>
        </w:rPr>
        <w:t xml:space="preserve"> wraz z podaniem </w:t>
      </w:r>
      <w:r w:rsidRPr="001B365B">
        <w:rPr>
          <w:b/>
          <w:bCs/>
          <w:caps/>
          <w:kern w:val="32"/>
          <w:lang w:eastAsia="x-none"/>
        </w:rPr>
        <w:t>wag</w:t>
      </w:r>
      <w:r w:rsidRPr="001B365B">
        <w:rPr>
          <w:b/>
          <w:bCs/>
          <w:caps/>
          <w:kern w:val="32"/>
          <w:lang w:val="x-none" w:eastAsia="x-none"/>
        </w:rPr>
        <w:t xml:space="preserve"> tych kryteriów i sposobu oceny ofert</w:t>
      </w:r>
      <w:bookmarkEnd w:id="66"/>
    </w:p>
    <w:p w:rsid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Przy dokonywaniu wyboru najkorzystniejszej oferty Zamawiający stosować będzie niżej podane kryteria:</w:t>
      </w:r>
    </w:p>
    <w:p w:rsidR="00822043" w:rsidRDefault="00822043" w:rsidP="00822043">
      <w:pPr>
        <w:pStyle w:val="Nagwek1"/>
        <w:numPr>
          <w:ilvl w:val="0"/>
          <w:numId w:val="0"/>
        </w:numPr>
        <w:ind w:left="432"/>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536"/>
        <w:gridCol w:w="4473"/>
      </w:tblGrid>
      <w:tr w:rsidR="00822043" w:rsidTr="00822043">
        <w:trPr>
          <w:trHeight w:val="481"/>
        </w:trPr>
        <w:tc>
          <w:tcPr>
            <w:tcW w:w="4536"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043" w:rsidRDefault="00822043" w:rsidP="00822043">
            <w:pPr>
              <w:spacing w:before="120" w:after="120"/>
              <w:jc w:val="center"/>
              <w:outlineLvl w:val="1"/>
              <w:rPr>
                <w:b/>
                <w:bCs/>
                <w:iCs/>
                <w:color w:val="000000"/>
              </w:rPr>
            </w:pPr>
            <w:r>
              <w:rPr>
                <w:b/>
                <w:bCs/>
                <w:iCs/>
                <w:color w:val="000000"/>
              </w:rPr>
              <w:lastRenderedPageBreak/>
              <w:t>Zadanie częściowe - CZĘŚĆ</w:t>
            </w:r>
          </w:p>
        </w:tc>
        <w:tc>
          <w:tcPr>
            <w:tcW w:w="4473" w:type="dxa"/>
            <w:tcBorders>
              <w:top w:val="single" w:sz="4" w:space="0" w:color="auto"/>
              <w:left w:val="single" w:sz="4" w:space="0" w:color="auto"/>
              <w:bottom w:val="single" w:sz="4" w:space="0" w:color="auto"/>
              <w:right w:val="single" w:sz="4" w:space="0" w:color="auto"/>
            </w:tcBorders>
            <w:shd w:val="clear" w:color="auto" w:fill="F2F2F2"/>
            <w:vAlign w:val="center"/>
            <w:hideMark/>
          </w:tcPr>
          <w:p w:rsidR="00822043" w:rsidRDefault="00822043" w:rsidP="00822043">
            <w:pPr>
              <w:spacing w:before="120" w:after="120"/>
              <w:jc w:val="center"/>
              <w:outlineLvl w:val="1"/>
              <w:rPr>
                <w:b/>
                <w:bCs/>
                <w:iCs/>
                <w:color w:val="000000"/>
              </w:rPr>
            </w:pPr>
            <w:r>
              <w:rPr>
                <w:b/>
                <w:bCs/>
                <w:iCs/>
                <w:color w:val="000000"/>
              </w:rPr>
              <w:t>Nazwa kryterium - waga [%]</w:t>
            </w:r>
          </w:p>
        </w:tc>
      </w:tr>
      <w:tr w:rsidR="00822043" w:rsidTr="00822043">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822043" w:rsidRPr="00A43D05" w:rsidRDefault="00822043" w:rsidP="00822043">
            <w:pPr>
              <w:pStyle w:val="Tekstpodstawowy"/>
              <w:jc w:val="both"/>
              <w:rPr>
                <w:bCs/>
                <w:iCs/>
              </w:rPr>
            </w:pPr>
            <w:r w:rsidRPr="004C0D6B">
              <w:rPr>
                <w:bCs/>
                <w:iCs/>
                <w:color w:val="000000"/>
              </w:rPr>
              <w:t xml:space="preserve">1. </w:t>
            </w:r>
            <w:r w:rsidRPr="00A43D05">
              <w:rPr>
                <w:bCs/>
                <w:iCs/>
              </w:rPr>
              <w:t>„Rozbudowa i przebudowa budynku Szkoły Podstawowej w Daniszynie wraz z infrastrukturą techniczną”</w:t>
            </w:r>
          </w:p>
          <w:p w:rsidR="00822043" w:rsidRPr="004C0D6B" w:rsidRDefault="00822043" w:rsidP="00822043">
            <w:pPr>
              <w:spacing w:before="120" w:after="120"/>
              <w:jc w:val="both"/>
              <w:outlineLvl w:val="1"/>
              <w:rPr>
                <w:bCs/>
                <w:iCs/>
              </w:rPr>
            </w:pPr>
          </w:p>
        </w:tc>
        <w:tc>
          <w:tcPr>
            <w:tcW w:w="4473" w:type="dxa"/>
            <w:tcBorders>
              <w:top w:val="single" w:sz="4" w:space="0" w:color="auto"/>
              <w:left w:val="single" w:sz="4" w:space="0" w:color="auto"/>
              <w:bottom w:val="single" w:sz="4" w:space="0" w:color="auto"/>
              <w:right w:val="single" w:sz="4" w:space="0" w:color="auto"/>
            </w:tcBorders>
            <w:shd w:val="clear" w:color="auto" w:fill="FFFFFF"/>
            <w:hideMark/>
          </w:tcPr>
          <w:p w:rsidR="00822043" w:rsidRPr="0032759B" w:rsidRDefault="00822043" w:rsidP="00822043">
            <w:pPr>
              <w:spacing w:before="120" w:after="120"/>
              <w:jc w:val="both"/>
              <w:outlineLvl w:val="1"/>
              <w:rPr>
                <w:bCs/>
                <w:iCs/>
              </w:rPr>
            </w:pPr>
            <w:r w:rsidRPr="0032759B">
              <w:rPr>
                <w:bCs/>
                <w:iCs/>
              </w:rPr>
              <w:t>1 - Cena - 60</w:t>
            </w:r>
          </w:p>
          <w:p w:rsidR="00822043" w:rsidRDefault="00822043" w:rsidP="00822043">
            <w:pPr>
              <w:spacing w:before="120" w:after="120"/>
              <w:jc w:val="both"/>
              <w:outlineLvl w:val="1"/>
              <w:rPr>
                <w:bCs/>
                <w:iCs/>
              </w:rPr>
            </w:pPr>
            <w:r w:rsidRPr="0032759B">
              <w:rPr>
                <w:bCs/>
                <w:iCs/>
              </w:rPr>
              <w:t xml:space="preserve">2 - </w:t>
            </w:r>
            <w:r w:rsidR="00A43D05" w:rsidRPr="00A43D05">
              <w:rPr>
                <w:bCs/>
                <w:iCs/>
              </w:rPr>
              <w:t xml:space="preserve">Okres gwarancji i rękojmi </w:t>
            </w:r>
            <w:r w:rsidRPr="0032759B">
              <w:rPr>
                <w:bCs/>
                <w:iCs/>
              </w:rPr>
              <w:t>- 40</w:t>
            </w:r>
          </w:p>
        </w:tc>
      </w:tr>
      <w:tr w:rsidR="00822043" w:rsidTr="00822043">
        <w:tc>
          <w:tcPr>
            <w:tcW w:w="4536" w:type="dxa"/>
            <w:tcBorders>
              <w:top w:val="single" w:sz="4" w:space="0" w:color="auto"/>
              <w:left w:val="single" w:sz="4" w:space="0" w:color="auto"/>
              <w:bottom w:val="single" w:sz="4" w:space="0" w:color="auto"/>
              <w:right w:val="single" w:sz="4" w:space="0" w:color="auto"/>
            </w:tcBorders>
            <w:shd w:val="clear" w:color="auto" w:fill="FFFFFF"/>
            <w:hideMark/>
          </w:tcPr>
          <w:p w:rsidR="00A43D05" w:rsidRPr="00A43D05" w:rsidRDefault="00822043" w:rsidP="00A43D05">
            <w:pPr>
              <w:pStyle w:val="Tekstpodstawowy"/>
              <w:jc w:val="both"/>
              <w:rPr>
                <w:bCs/>
                <w:iCs/>
                <w:lang w:eastAsia="ar-SA"/>
              </w:rPr>
            </w:pPr>
            <w:r>
              <w:rPr>
                <w:bCs/>
                <w:iCs/>
                <w:color w:val="000000"/>
              </w:rPr>
              <w:t>2</w:t>
            </w:r>
            <w:r w:rsidRPr="00A43D05">
              <w:rPr>
                <w:bCs/>
                <w:iCs/>
                <w:color w:val="000000"/>
              </w:rPr>
              <w:t xml:space="preserve">. </w:t>
            </w:r>
            <w:r w:rsidR="00A43D05" w:rsidRPr="00A43D05">
              <w:rPr>
                <w:bCs/>
                <w:iCs/>
                <w:color w:val="000000"/>
              </w:rPr>
              <w:t>„</w:t>
            </w:r>
            <w:r w:rsidR="00A43D05" w:rsidRPr="00A43D05">
              <w:rPr>
                <w:bCs/>
                <w:iCs/>
                <w:lang w:eastAsia="ar-SA"/>
              </w:rPr>
              <w:t>Rozbudowa i przebudowa budynku Szkoły Podstawowej w Słaborowicach wraz z infrastrukturą techniczną”</w:t>
            </w:r>
          </w:p>
          <w:p w:rsidR="00822043" w:rsidRPr="00293914" w:rsidRDefault="00822043" w:rsidP="00822043">
            <w:pPr>
              <w:suppressAutoHyphens/>
              <w:jc w:val="both"/>
              <w:rPr>
                <w:color w:val="000000"/>
              </w:rPr>
            </w:pPr>
          </w:p>
          <w:p w:rsidR="00822043" w:rsidRPr="004C0D6B" w:rsidRDefault="00822043" w:rsidP="00822043">
            <w:pPr>
              <w:pStyle w:val="Tekstpodstawowy"/>
              <w:jc w:val="both"/>
            </w:pPr>
          </w:p>
        </w:tc>
        <w:tc>
          <w:tcPr>
            <w:tcW w:w="4473" w:type="dxa"/>
            <w:tcBorders>
              <w:top w:val="single" w:sz="4" w:space="0" w:color="auto"/>
              <w:left w:val="single" w:sz="4" w:space="0" w:color="auto"/>
              <w:bottom w:val="single" w:sz="4" w:space="0" w:color="auto"/>
              <w:right w:val="single" w:sz="4" w:space="0" w:color="auto"/>
            </w:tcBorders>
            <w:shd w:val="clear" w:color="auto" w:fill="FFFFFF"/>
            <w:hideMark/>
          </w:tcPr>
          <w:p w:rsidR="00822043" w:rsidRPr="00E1513E" w:rsidRDefault="00822043" w:rsidP="00822043">
            <w:pPr>
              <w:spacing w:before="120" w:after="120"/>
              <w:jc w:val="both"/>
              <w:outlineLvl w:val="1"/>
              <w:rPr>
                <w:bCs/>
                <w:iCs/>
              </w:rPr>
            </w:pPr>
            <w:r w:rsidRPr="00E1513E">
              <w:rPr>
                <w:bCs/>
                <w:iCs/>
              </w:rPr>
              <w:t>1 - Cena - 60</w:t>
            </w:r>
          </w:p>
          <w:p w:rsidR="00822043" w:rsidRDefault="00822043" w:rsidP="00822043">
            <w:pPr>
              <w:spacing w:before="120" w:after="120"/>
              <w:jc w:val="both"/>
              <w:outlineLvl w:val="1"/>
              <w:rPr>
                <w:bCs/>
                <w:iCs/>
              </w:rPr>
            </w:pPr>
            <w:r w:rsidRPr="00E1513E">
              <w:rPr>
                <w:bCs/>
                <w:iCs/>
              </w:rPr>
              <w:t xml:space="preserve">2 - </w:t>
            </w:r>
            <w:r w:rsidR="00A43D05" w:rsidRPr="00A43D05">
              <w:rPr>
                <w:bCs/>
                <w:iCs/>
              </w:rPr>
              <w:t xml:space="preserve">Okres gwarancji i rękojmi </w:t>
            </w:r>
            <w:r w:rsidRPr="00E1513E">
              <w:rPr>
                <w:bCs/>
                <w:iCs/>
              </w:rPr>
              <w:t>- 40</w:t>
            </w:r>
          </w:p>
        </w:tc>
      </w:tr>
    </w:tbl>
    <w:p w:rsidR="00822043" w:rsidRPr="00822043" w:rsidRDefault="00822043" w:rsidP="00822043">
      <w:pPr>
        <w:pStyle w:val="Nagwek2"/>
        <w:rPr>
          <w:lang w:val="x-none"/>
        </w:rPr>
      </w:pPr>
    </w:p>
    <w:p w:rsidR="001B365B" w:rsidRPr="001B365B" w:rsidRDefault="001B365B" w:rsidP="001B365B">
      <w:pPr>
        <w:numPr>
          <w:ilvl w:val="1"/>
          <w:numId w:val="1"/>
        </w:numPr>
        <w:spacing w:before="120" w:after="60"/>
        <w:jc w:val="both"/>
        <w:outlineLvl w:val="1"/>
        <w:rPr>
          <w:bCs/>
          <w:iCs/>
          <w:color w:val="000000"/>
          <w:lang w:val="x-none" w:eastAsia="x-none"/>
        </w:rPr>
      </w:pPr>
      <w:r w:rsidRPr="001B365B">
        <w:rPr>
          <w:bCs/>
          <w:iCs/>
          <w:color w:val="000000"/>
          <w:lang w:val="x-none" w:eastAsia="x-none"/>
        </w:rPr>
        <w:t>Punkty przyznawane za podane kryteria będą liczone według następujących wzorów:</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7"/>
        <w:gridCol w:w="5182"/>
      </w:tblGrid>
      <w:tr w:rsidR="001B365B" w:rsidRPr="001B365B" w:rsidTr="00A43D05">
        <w:tc>
          <w:tcPr>
            <w:tcW w:w="3827"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A43D05" w:rsidP="001B365B">
            <w:pPr>
              <w:spacing w:before="60" w:after="120"/>
              <w:jc w:val="both"/>
              <w:rPr>
                <w:b/>
                <w:sz w:val="20"/>
                <w:szCs w:val="20"/>
              </w:rPr>
            </w:pPr>
            <w:r w:rsidRPr="00A43D05">
              <w:rPr>
                <w:b/>
                <w:bCs/>
                <w:iCs/>
                <w:color w:val="000000"/>
              </w:rPr>
              <w:t>Zadanie częściowe</w:t>
            </w:r>
            <w:r>
              <w:rPr>
                <w:b/>
                <w:bCs/>
                <w:iCs/>
                <w:color w:val="000000"/>
              </w:rPr>
              <w:t xml:space="preserve"> - CZĘŚĆ</w:t>
            </w:r>
          </w:p>
        </w:tc>
        <w:tc>
          <w:tcPr>
            <w:tcW w:w="5182" w:type="dxa"/>
            <w:tcBorders>
              <w:top w:val="single" w:sz="4" w:space="0" w:color="auto"/>
              <w:left w:val="single" w:sz="4" w:space="0" w:color="auto"/>
              <w:bottom w:val="single" w:sz="4" w:space="0" w:color="auto"/>
              <w:right w:val="single" w:sz="4" w:space="0" w:color="auto"/>
            </w:tcBorders>
            <w:shd w:val="clear" w:color="auto" w:fill="F2F2F2"/>
            <w:hideMark/>
          </w:tcPr>
          <w:p w:rsidR="001B365B" w:rsidRPr="001B365B" w:rsidRDefault="001B365B" w:rsidP="001B365B">
            <w:pPr>
              <w:spacing w:before="60" w:after="120"/>
              <w:jc w:val="both"/>
              <w:rPr>
                <w:b/>
                <w:sz w:val="20"/>
                <w:szCs w:val="20"/>
              </w:rPr>
            </w:pPr>
            <w:r w:rsidRPr="001B365B">
              <w:rPr>
                <w:b/>
                <w:sz w:val="20"/>
                <w:szCs w:val="20"/>
              </w:rPr>
              <w:t>Wzór</w:t>
            </w:r>
          </w:p>
        </w:tc>
      </w:tr>
      <w:tr w:rsidR="00090735" w:rsidRPr="001B365B" w:rsidTr="00A43D05">
        <w:tc>
          <w:tcPr>
            <w:tcW w:w="3827" w:type="dxa"/>
            <w:tcBorders>
              <w:top w:val="single" w:sz="4" w:space="0" w:color="auto"/>
              <w:left w:val="single" w:sz="4" w:space="0" w:color="auto"/>
              <w:bottom w:val="single" w:sz="4" w:space="0" w:color="auto"/>
              <w:right w:val="single" w:sz="4" w:space="0" w:color="auto"/>
            </w:tcBorders>
            <w:hideMark/>
          </w:tcPr>
          <w:p w:rsidR="00A43D05" w:rsidRPr="00A43D05" w:rsidRDefault="00A43D05" w:rsidP="00A43D05">
            <w:pPr>
              <w:pStyle w:val="Tekstpodstawowy"/>
              <w:jc w:val="both"/>
              <w:rPr>
                <w:bCs/>
                <w:iCs/>
              </w:rPr>
            </w:pPr>
            <w:r>
              <w:t xml:space="preserve">Część </w:t>
            </w:r>
            <w:r w:rsidR="00090735" w:rsidRPr="00090735">
              <w:t>1</w:t>
            </w:r>
            <w:r>
              <w:t xml:space="preserve"> - </w:t>
            </w:r>
            <w:r w:rsidRPr="00A43D05">
              <w:rPr>
                <w:bCs/>
                <w:iCs/>
              </w:rPr>
              <w:t>„Rozbudowa i przebudowa budynku Szkoły Podstawowej w Daniszynie wraz z infrastrukturą techniczną”</w:t>
            </w:r>
          </w:p>
          <w:p w:rsidR="00090735" w:rsidRPr="001B365B" w:rsidRDefault="00090735" w:rsidP="00BB0FF9">
            <w:pPr>
              <w:spacing w:before="60" w:after="120"/>
              <w:jc w:val="both"/>
              <w:rPr>
                <w:b/>
              </w:rPr>
            </w:pPr>
          </w:p>
        </w:tc>
        <w:tc>
          <w:tcPr>
            <w:tcW w:w="5182" w:type="dxa"/>
            <w:tcBorders>
              <w:top w:val="single" w:sz="4" w:space="0" w:color="auto"/>
              <w:left w:val="single" w:sz="4" w:space="0" w:color="auto"/>
              <w:bottom w:val="single" w:sz="4" w:space="0" w:color="auto"/>
              <w:right w:val="single" w:sz="4" w:space="0" w:color="auto"/>
            </w:tcBorders>
            <w:hideMark/>
          </w:tcPr>
          <w:p w:rsidR="00090735" w:rsidRPr="00A43D05" w:rsidRDefault="00A43D05" w:rsidP="00BB0FF9">
            <w:pPr>
              <w:spacing w:before="60" w:after="120"/>
              <w:rPr>
                <w:b/>
                <w:bCs/>
                <w:u w:val="single"/>
              </w:rPr>
            </w:pPr>
            <w:r w:rsidRPr="00A43D05">
              <w:rPr>
                <w:b/>
                <w:bCs/>
                <w:u w:val="single"/>
              </w:rPr>
              <w:t xml:space="preserve">1- </w:t>
            </w:r>
            <w:r w:rsidR="00090735" w:rsidRPr="00A43D05">
              <w:rPr>
                <w:b/>
                <w:bCs/>
                <w:u w:val="single"/>
              </w:rPr>
              <w:t>Cena</w:t>
            </w:r>
          </w:p>
          <w:p w:rsidR="00090735" w:rsidRPr="00090735" w:rsidRDefault="00090735" w:rsidP="00BB0FF9">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rsidR="00090735" w:rsidRPr="00090735" w:rsidRDefault="00090735" w:rsidP="00BB0FF9">
            <w:pPr>
              <w:spacing w:before="60" w:after="120"/>
              <w:jc w:val="both"/>
            </w:pPr>
            <w:r w:rsidRPr="00090735">
              <w:t>gdzie:</w:t>
            </w:r>
          </w:p>
          <w:p w:rsidR="00090735" w:rsidRPr="00090735" w:rsidRDefault="00090735" w:rsidP="00BB0FF9">
            <w:pPr>
              <w:spacing w:before="60" w:after="120"/>
              <w:jc w:val="both"/>
            </w:pPr>
            <w:r w:rsidRPr="00090735">
              <w:t xml:space="preserve"> - </w:t>
            </w:r>
            <w:proofErr w:type="spellStart"/>
            <w:r w:rsidRPr="00090735">
              <w:t>Cmin</w:t>
            </w:r>
            <w:proofErr w:type="spellEnd"/>
            <w:r w:rsidRPr="00090735">
              <w:t xml:space="preserve"> - najniższa spośród wszystkich ofert .....</w:t>
            </w:r>
          </w:p>
          <w:p w:rsidR="00090735" w:rsidRDefault="00090735" w:rsidP="00BB0FF9">
            <w:pPr>
              <w:spacing w:before="60" w:after="120"/>
              <w:jc w:val="both"/>
            </w:pPr>
            <w:r w:rsidRPr="00090735">
              <w:t xml:space="preserve"> - </w:t>
            </w:r>
            <w:proofErr w:type="spellStart"/>
            <w:r w:rsidRPr="00090735">
              <w:t>Cof</w:t>
            </w:r>
            <w:proofErr w:type="spellEnd"/>
            <w:r w:rsidRPr="00090735">
              <w:t xml:space="preserve"> - podana w ofercie .....</w:t>
            </w:r>
          </w:p>
          <w:p w:rsidR="00A43D05" w:rsidRDefault="00A43D05" w:rsidP="00BB0FF9">
            <w:pPr>
              <w:spacing w:before="60" w:after="120"/>
              <w:jc w:val="both"/>
            </w:pPr>
          </w:p>
          <w:p w:rsidR="00A43D05" w:rsidRPr="00A43D05" w:rsidRDefault="00A43D05" w:rsidP="00A43D05">
            <w:pPr>
              <w:spacing w:before="60" w:after="120"/>
              <w:rPr>
                <w:b/>
                <w:bCs/>
                <w:u w:val="single"/>
              </w:rPr>
            </w:pPr>
            <w:r w:rsidRPr="00A43D05">
              <w:rPr>
                <w:b/>
                <w:bCs/>
                <w:u w:val="single"/>
              </w:rPr>
              <w:t xml:space="preserve">2- Okres gwarancji i rękojmi </w:t>
            </w:r>
          </w:p>
          <w:p w:rsidR="00A43D05" w:rsidRDefault="00A43D05" w:rsidP="00A43D05">
            <w:pPr>
              <w:spacing w:before="60" w:after="120"/>
              <w:jc w:val="both"/>
            </w:pPr>
            <w:r w:rsidRPr="00090735">
              <w:t>Minimalny wymagany przez Zamawiającego okr</w:t>
            </w:r>
            <w:r>
              <w:t>es gwarancji i rękojmi wynosi 48</w:t>
            </w:r>
            <w:r w:rsidRPr="00090735">
              <w:t xml:space="preserve"> miesięcy od daty końcowego odbioru robót budowlanych.</w:t>
            </w:r>
          </w:p>
          <w:p w:rsidR="00A43D05" w:rsidRPr="00090735" w:rsidRDefault="00A43D05" w:rsidP="00A43D05">
            <w:pPr>
              <w:spacing w:before="60" w:after="120"/>
              <w:jc w:val="both"/>
            </w:pPr>
            <w:r w:rsidRPr="00090735">
              <w:t>Ofercie zostaną przyznane punkty w tym kryterium według następujących zasad:</w:t>
            </w:r>
          </w:p>
          <w:p w:rsidR="00A43D05" w:rsidRPr="00124B45" w:rsidRDefault="00A43D05" w:rsidP="00A43D05">
            <w:pPr>
              <w:spacing w:before="60" w:after="120"/>
              <w:jc w:val="both"/>
              <w:rPr>
                <w:b/>
                <w:bCs/>
                <w:color w:val="000000" w:themeColor="text1"/>
              </w:rPr>
            </w:pPr>
            <w:r w:rsidRPr="00E91236">
              <w:rPr>
                <w:b/>
                <w:bCs/>
              </w:rPr>
              <w:t>-w przy</w:t>
            </w:r>
            <w:r>
              <w:rPr>
                <w:b/>
                <w:bCs/>
              </w:rPr>
              <w:t>padku udzielania gwarancji na 48</w:t>
            </w:r>
            <w:r w:rsidRPr="00E91236">
              <w:rPr>
                <w:b/>
                <w:bCs/>
              </w:rPr>
              <w:t xml:space="preserve"> miesięcy- Wykonawca otrzyma 0 pkt.</w:t>
            </w:r>
            <w:r w:rsidRPr="007132BF">
              <w:rPr>
                <w:b/>
                <w:bCs/>
                <w:color w:val="000000" w:themeColor="text1"/>
              </w:rPr>
              <w:t xml:space="preserve"> = 0</w:t>
            </w:r>
            <w:r>
              <w:rPr>
                <w:b/>
                <w:bCs/>
                <w:color w:val="000000" w:themeColor="text1"/>
              </w:rPr>
              <w:t>%</w:t>
            </w:r>
            <w:r w:rsidRPr="00E91236">
              <w:rPr>
                <w:b/>
                <w:bCs/>
              </w:rPr>
              <w:t>,</w:t>
            </w:r>
          </w:p>
          <w:p w:rsidR="00A43D05" w:rsidRPr="00E91236" w:rsidRDefault="00A43D05" w:rsidP="00A43D05">
            <w:pPr>
              <w:spacing w:before="60" w:after="120"/>
              <w:jc w:val="both"/>
              <w:rPr>
                <w:b/>
                <w:bCs/>
              </w:rPr>
            </w:pPr>
            <w:r w:rsidRPr="00E91236">
              <w:rPr>
                <w:b/>
                <w:bCs/>
              </w:rPr>
              <w:t>-w przypadku udziela</w:t>
            </w:r>
            <w:r>
              <w:rPr>
                <w:b/>
                <w:bCs/>
              </w:rPr>
              <w:t>nia gwarancji na 60</w:t>
            </w:r>
            <w:r w:rsidRPr="00E91236">
              <w:rPr>
                <w:b/>
                <w:bCs/>
              </w:rPr>
              <w:t xml:space="preserve"> miesięcy- Wykonawca otrzyma 30 pkt.</w:t>
            </w:r>
            <w:r>
              <w:rPr>
                <w:b/>
                <w:bCs/>
              </w:rPr>
              <w:t xml:space="preserve"> = 30%</w:t>
            </w:r>
            <w:r w:rsidRPr="00E91236">
              <w:rPr>
                <w:b/>
                <w:bCs/>
              </w:rPr>
              <w:t>,</w:t>
            </w:r>
          </w:p>
          <w:p w:rsidR="00A43D05" w:rsidRDefault="00A43D05" w:rsidP="00A43D05">
            <w:pPr>
              <w:spacing w:before="60" w:after="120"/>
              <w:jc w:val="both"/>
              <w:rPr>
                <w:b/>
                <w:bCs/>
              </w:rPr>
            </w:pPr>
            <w:r w:rsidRPr="00E91236">
              <w:rPr>
                <w:b/>
                <w:bCs/>
              </w:rPr>
              <w:t>-w przy</w:t>
            </w:r>
            <w:r>
              <w:rPr>
                <w:b/>
                <w:bCs/>
              </w:rPr>
              <w:t>padku udzielania gwarancji na 72 miesiące</w:t>
            </w:r>
            <w:r w:rsidRPr="00E91236">
              <w:rPr>
                <w:b/>
                <w:bCs/>
              </w:rPr>
              <w:t>- Wykonawca otrzyma 40 pkt.</w:t>
            </w:r>
            <w:r>
              <w:rPr>
                <w:b/>
                <w:bCs/>
              </w:rPr>
              <w:t>= 40%</w:t>
            </w:r>
            <w:r w:rsidRPr="00E91236">
              <w:rPr>
                <w:b/>
                <w:bCs/>
              </w:rPr>
              <w:t>,</w:t>
            </w:r>
          </w:p>
          <w:p w:rsidR="00A43D05" w:rsidRDefault="00A43D05" w:rsidP="00A43D05">
            <w:pPr>
              <w:spacing w:before="60" w:after="120"/>
              <w:jc w:val="both"/>
              <w:rPr>
                <w:b/>
                <w:bCs/>
              </w:rPr>
            </w:pPr>
          </w:p>
          <w:p w:rsidR="00A43D05" w:rsidRDefault="00A43D05" w:rsidP="00A43D05">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Pr>
                <w:i/>
              </w:rPr>
              <w:t xml:space="preserve"> 48-miesięcznego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rsidR="00A43D05" w:rsidRPr="001B365B" w:rsidRDefault="00A43D05" w:rsidP="00BB0FF9">
            <w:pPr>
              <w:spacing w:before="60" w:after="120"/>
              <w:jc w:val="both"/>
              <w:rPr>
                <w:b/>
              </w:rPr>
            </w:pPr>
          </w:p>
        </w:tc>
      </w:tr>
      <w:tr w:rsidR="00090735" w:rsidRPr="001B365B" w:rsidTr="00A43D05">
        <w:tc>
          <w:tcPr>
            <w:tcW w:w="3827" w:type="dxa"/>
            <w:tcBorders>
              <w:top w:val="single" w:sz="4" w:space="0" w:color="auto"/>
              <w:left w:val="single" w:sz="4" w:space="0" w:color="auto"/>
              <w:bottom w:val="single" w:sz="4" w:space="0" w:color="auto"/>
              <w:right w:val="single" w:sz="4" w:space="0" w:color="auto"/>
            </w:tcBorders>
            <w:hideMark/>
          </w:tcPr>
          <w:p w:rsidR="00A43D05" w:rsidRPr="00A43D05" w:rsidRDefault="00A43D05" w:rsidP="00A43D05">
            <w:pPr>
              <w:pStyle w:val="Tekstpodstawowy"/>
              <w:jc w:val="both"/>
              <w:rPr>
                <w:bCs/>
                <w:iCs/>
                <w:lang w:eastAsia="ar-SA"/>
              </w:rPr>
            </w:pPr>
            <w:r>
              <w:t xml:space="preserve">Część </w:t>
            </w:r>
            <w:r w:rsidR="00090735" w:rsidRPr="00090735">
              <w:t>2</w:t>
            </w:r>
            <w:r>
              <w:t xml:space="preserve"> - </w:t>
            </w:r>
            <w:r w:rsidRPr="00A43D05">
              <w:rPr>
                <w:bCs/>
                <w:iCs/>
                <w:color w:val="000000"/>
              </w:rPr>
              <w:t>„</w:t>
            </w:r>
            <w:r w:rsidRPr="00A43D05">
              <w:rPr>
                <w:bCs/>
                <w:iCs/>
                <w:lang w:eastAsia="ar-SA"/>
              </w:rPr>
              <w:t xml:space="preserve">Rozbudowa i przebudowa budynku Szkoły Podstawowej w </w:t>
            </w:r>
            <w:r w:rsidRPr="00A43D05">
              <w:rPr>
                <w:bCs/>
                <w:iCs/>
                <w:lang w:eastAsia="ar-SA"/>
              </w:rPr>
              <w:lastRenderedPageBreak/>
              <w:t>Słaborowicach wraz z infrastrukturą techniczną”</w:t>
            </w:r>
          </w:p>
          <w:p w:rsidR="00090735" w:rsidRPr="001B365B" w:rsidRDefault="00A43D05" w:rsidP="00BB0FF9">
            <w:pPr>
              <w:spacing w:before="60" w:after="120"/>
              <w:jc w:val="both"/>
              <w:rPr>
                <w:b/>
              </w:rPr>
            </w:pPr>
            <w:r>
              <w:t xml:space="preserve"> </w:t>
            </w:r>
          </w:p>
        </w:tc>
        <w:tc>
          <w:tcPr>
            <w:tcW w:w="5182" w:type="dxa"/>
            <w:tcBorders>
              <w:top w:val="single" w:sz="4" w:space="0" w:color="auto"/>
              <w:left w:val="single" w:sz="4" w:space="0" w:color="auto"/>
              <w:bottom w:val="single" w:sz="4" w:space="0" w:color="auto"/>
              <w:right w:val="single" w:sz="4" w:space="0" w:color="auto"/>
            </w:tcBorders>
            <w:hideMark/>
          </w:tcPr>
          <w:p w:rsidR="00A43D05" w:rsidRPr="00A43D05" w:rsidRDefault="00A43D05" w:rsidP="00A43D05">
            <w:pPr>
              <w:spacing w:before="60" w:after="120"/>
              <w:rPr>
                <w:b/>
                <w:bCs/>
                <w:u w:val="single"/>
              </w:rPr>
            </w:pPr>
            <w:r w:rsidRPr="00A43D05">
              <w:rPr>
                <w:b/>
                <w:bCs/>
                <w:u w:val="single"/>
              </w:rPr>
              <w:lastRenderedPageBreak/>
              <w:t>1- Cena</w:t>
            </w:r>
          </w:p>
          <w:p w:rsidR="00A43D05" w:rsidRPr="00090735" w:rsidRDefault="00A43D05" w:rsidP="00A43D05">
            <w:pPr>
              <w:spacing w:before="60" w:after="120"/>
              <w:jc w:val="both"/>
            </w:pPr>
            <w:r w:rsidRPr="00090735">
              <w:t xml:space="preserve">Liczba punktów = ( </w:t>
            </w:r>
            <w:proofErr w:type="spellStart"/>
            <w:r w:rsidRPr="00090735">
              <w:t>Cmin</w:t>
            </w:r>
            <w:proofErr w:type="spellEnd"/>
            <w:r w:rsidRPr="00090735">
              <w:t>/</w:t>
            </w:r>
            <w:proofErr w:type="spellStart"/>
            <w:r w:rsidRPr="00090735">
              <w:t>Cof</w:t>
            </w:r>
            <w:proofErr w:type="spellEnd"/>
            <w:r w:rsidRPr="00090735">
              <w:t xml:space="preserve"> ) * 100 * waga</w:t>
            </w:r>
          </w:p>
          <w:p w:rsidR="00A43D05" w:rsidRPr="00090735" w:rsidRDefault="00A43D05" w:rsidP="00A43D05">
            <w:pPr>
              <w:spacing w:before="60" w:after="120"/>
              <w:jc w:val="both"/>
            </w:pPr>
            <w:r w:rsidRPr="00090735">
              <w:lastRenderedPageBreak/>
              <w:t>gdzie:</w:t>
            </w:r>
          </w:p>
          <w:p w:rsidR="00A43D05" w:rsidRPr="00090735" w:rsidRDefault="00A43D05" w:rsidP="00A43D05">
            <w:pPr>
              <w:spacing w:before="60" w:after="120"/>
              <w:jc w:val="both"/>
            </w:pPr>
            <w:r w:rsidRPr="00090735">
              <w:t xml:space="preserve"> - </w:t>
            </w:r>
            <w:proofErr w:type="spellStart"/>
            <w:r w:rsidRPr="00090735">
              <w:t>Cmin</w:t>
            </w:r>
            <w:proofErr w:type="spellEnd"/>
            <w:r w:rsidRPr="00090735">
              <w:t xml:space="preserve"> - najniższa spośród wszystkich ofert .....</w:t>
            </w:r>
          </w:p>
          <w:p w:rsidR="00A43D05" w:rsidRDefault="00A43D05" w:rsidP="00A43D05">
            <w:pPr>
              <w:spacing w:before="60" w:after="120"/>
              <w:jc w:val="both"/>
            </w:pPr>
            <w:r w:rsidRPr="00090735">
              <w:t xml:space="preserve"> - </w:t>
            </w:r>
            <w:proofErr w:type="spellStart"/>
            <w:r w:rsidRPr="00090735">
              <w:t>Cof</w:t>
            </w:r>
            <w:proofErr w:type="spellEnd"/>
            <w:r w:rsidRPr="00090735">
              <w:t xml:space="preserve"> - podana w ofercie .....</w:t>
            </w:r>
          </w:p>
          <w:p w:rsidR="00A43D05" w:rsidRPr="00A43D05" w:rsidRDefault="00A43D05" w:rsidP="00A43D05">
            <w:pPr>
              <w:spacing w:before="60" w:after="120"/>
              <w:jc w:val="both"/>
            </w:pPr>
          </w:p>
          <w:p w:rsidR="00090735" w:rsidRPr="001B365B" w:rsidRDefault="00A43D05" w:rsidP="00BB0FF9">
            <w:pPr>
              <w:spacing w:before="60" w:after="120"/>
              <w:rPr>
                <w:b/>
                <w:bCs/>
              </w:rPr>
            </w:pPr>
            <w:r>
              <w:rPr>
                <w:b/>
                <w:bCs/>
              </w:rPr>
              <w:t xml:space="preserve">2- </w:t>
            </w:r>
            <w:r w:rsidR="00090735" w:rsidRPr="00090735">
              <w:rPr>
                <w:b/>
                <w:bCs/>
              </w:rPr>
              <w:t>Okres gwarancji</w:t>
            </w:r>
            <w:r w:rsidR="00BA7401">
              <w:rPr>
                <w:b/>
                <w:bCs/>
              </w:rPr>
              <w:t xml:space="preserve"> i rękojmi </w:t>
            </w:r>
          </w:p>
          <w:p w:rsidR="00E91236" w:rsidRDefault="00090735" w:rsidP="00BB0FF9">
            <w:pPr>
              <w:spacing w:before="60" w:after="120"/>
              <w:jc w:val="both"/>
            </w:pPr>
            <w:r w:rsidRPr="00090735">
              <w:t>Minimalny wymagany przez Zamawiającego okr</w:t>
            </w:r>
            <w:r w:rsidR="00265147">
              <w:t>es gwarancji i rękojmi wynosi 48</w:t>
            </w:r>
            <w:r w:rsidRPr="00090735">
              <w:t xml:space="preserve"> miesięcy od daty końcowego odbioru robót budowlanych.</w:t>
            </w:r>
          </w:p>
          <w:p w:rsidR="00090735" w:rsidRPr="00090735" w:rsidRDefault="00090735" w:rsidP="00BB0FF9">
            <w:pPr>
              <w:spacing w:before="60" w:after="120"/>
              <w:jc w:val="both"/>
            </w:pPr>
            <w:r w:rsidRPr="00090735">
              <w:t>Ofercie zostaną przyznane punkty w tym kryterium według następujących zasad:</w:t>
            </w:r>
          </w:p>
          <w:p w:rsidR="00090735" w:rsidRPr="00124B45" w:rsidRDefault="00E91236" w:rsidP="00BB0FF9">
            <w:pPr>
              <w:spacing w:before="60" w:after="120"/>
              <w:jc w:val="both"/>
              <w:rPr>
                <w:b/>
                <w:bCs/>
                <w:color w:val="000000" w:themeColor="text1"/>
              </w:rPr>
            </w:pPr>
            <w:r w:rsidRPr="00E91236">
              <w:rPr>
                <w:b/>
                <w:bCs/>
              </w:rPr>
              <w:t>-</w:t>
            </w:r>
            <w:r w:rsidR="00090735" w:rsidRPr="00E91236">
              <w:rPr>
                <w:b/>
                <w:bCs/>
              </w:rPr>
              <w:t>w przy</w:t>
            </w:r>
            <w:r w:rsidR="00D94CE6">
              <w:rPr>
                <w:b/>
                <w:bCs/>
              </w:rPr>
              <w:t>padku udzielania gwarancji na 48</w:t>
            </w:r>
            <w:r w:rsidR="00090735" w:rsidRPr="00E91236">
              <w:rPr>
                <w:b/>
                <w:bCs/>
              </w:rPr>
              <w:t xml:space="preserve"> miesięcy- Wykonawca otrzyma 0 pkt.</w:t>
            </w:r>
            <w:r w:rsidR="00124B45" w:rsidRPr="007132BF">
              <w:rPr>
                <w:b/>
                <w:bCs/>
                <w:color w:val="000000" w:themeColor="text1"/>
              </w:rPr>
              <w:t xml:space="preserve"> = 0</w:t>
            </w:r>
            <w:r w:rsidR="00124B45">
              <w:rPr>
                <w:b/>
                <w:bCs/>
                <w:color w:val="000000" w:themeColor="text1"/>
              </w:rPr>
              <w:t>%</w:t>
            </w:r>
            <w:r w:rsidR="00090735" w:rsidRPr="00E91236">
              <w:rPr>
                <w:b/>
                <w:bCs/>
              </w:rPr>
              <w:t>,</w:t>
            </w:r>
          </w:p>
          <w:p w:rsidR="00090735" w:rsidRPr="00E91236" w:rsidRDefault="00E91236" w:rsidP="00BB0FF9">
            <w:pPr>
              <w:spacing w:before="60" w:after="120"/>
              <w:jc w:val="both"/>
              <w:rPr>
                <w:b/>
                <w:bCs/>
              </w:rPr>
            </w:pPr>
            <w:r w:rsidRPr="00E91236">
              <w:rPr>
                <w:b/>
                <w:bCs/>
              </w:rPr>
              <w:t>-</w:t>
            </w:r>
            <w:r w:rsidR="00090735" w:rsidRPr="00E91236">
              <w:rPr>
                <w:b/>
                <w:bCs/>
              </w:rPr>
              <w:t>w przypadku udziela</w:t>
            </w:r>
            <w:r w:rsidR="00D94CE6">
              <w:rPr>
                <w:b/>
                <w:bCs/>
              </w:rPr>
              <w:t>nia gwarancji na 60</w:t>
            </w:r>
            <w:r w:rsidR="00090735" w:rsidRPr="00E91236">
              <w:rPr>
                <w:b/>
                <w:bCs/>
              </w:rPr>
              <w:t xml:space="preserve"> miesięcy- Wykonawca otrzyma 30 pkt.</w:t>
            </w:r>
            <w:r w:rsidR="00124B45">
              <w:rPr>
                <w:b/>
                <w:bCs/>
              </w:rPr>
              <w:t xml:space="preserve"> = 30%</w:t>
            </w:r>
            <w:r w:rsidR="00090735" w:rsidRPr="00E91236">
              <w:rPr>
                <w:b/>
                <w:bCs/>
              </w:rPr>
              <w:t>,</w:t>
            </w:r>
          </w:p>
          <w:p w:rsidR="0053017C" w:rsidRDefault="00E91236" w:rsidP="00BB0FF9">
            <w:pPr>
              <w:spacing w:before="60" w:after="120"/>
              <w:jc w:val="both"/>
              <w:rPr>
                <w:b/>
                <w:bCs/>
              </w:rPr>
            </w:pPr>
            <w:r w:rsidRPr="00E91236">
              <w:rPr>
                <w:b/>
                <w:bCs/>
              </w:rPr>
              <w:t>-w przy</w:t>
            </w:r>
            <w:r w:rsidR="00D94CE6">
              <w:rPr>
                <w:b/>
                <w:bCs/>
              </w:rPr>
              <w:t>padku udzielania gwarancji na 72 miesiące</w:t>
            </w:r>
            <w:r w:rsidRPr="00E91236">
              <w:rPr>
                <w:b/>
                <w:bCs/>
              </w:rPr>
              <w:t>- Wykonawca otrzyma 40 pkt.</w:t>
            </w:r>
            <w:r w:rsidR="00124B45">
              <w:rPr>
                <w:b/>
                <w:bCs/>
              </w:rPr>
              <w:t>= 40%</w:t>
            </w:r>
            <w:r w:rsidRPr="00E91236">
              <w:rPr>
                <w:b/>
                <w:bCs/>
              </w:rPr>
              <w:t>,</w:t>
            </w:r>
          </w:p>
          <w:p w:rsidR="00B16A89" w:rsidRDefault="00B16A89" w:rsidP="00BB0FF9">
            <w:pPr>
              <w:spacing w:before="60" w:after="120"/>
              <w:jc w:val="both"/>
              <w:rPr>
                <w:b/>
                <w:bCs/>
              </w:rPr>
            </w:pPr>
          </w:p>
          <w:p w:rsidR="00B16A89" w:rsidRDefault="00B16A89" w:rsidP="00B16A89">
            <w:pPr>
              <w:widowControl w:val="0"/>
              <w:tabs>
                <w:tab w:val="left" w:pos="1843"/>
              </w:tabs>
              <w:suppressAutoHyphens/>
              <w:jc w:val="both"/>
              <w:rPr>
                <w:i/>
              </w:rPr>
            </w:pPr>
            <w:r w:rsidRPr="00BB34CC">
              <w:rPr>
                <w:i/>
              </w:rPr>
              <w:t>Pozostawienie</w:t>
            </w:r>
            <w:r w:rsidRPr="00997AA8">
              <w:rPr>
                <w:i/>
              </w:rPr>
              <w:t xml:space="preserve"> pustego miejsca w „Formularzu oferty” uważa się za zaoferowanie</w:t>
            </w:r>
            <w:r w:rsidR="00C71DAA">
              <w:rPr>
                <w:i/>
              </w:rPr>
              <w:t xml:space="preserve"> 48</w:t>
            </w:r>
            <w:r>
              <w:rPr>
                <w:i/>
              </w:rPr>
              <w:t>-miesięcznego</w:t>
            </w:r>
            <w:r w:rsidRPr="00997AA8">
              <w:rPr>
                <w:i/>
              </w:rPr>
              <w:t xml:space="preserve"> okresu gwarancji </w:t>
            </w:r>
            <w:r>
              <w:rPr>
                <w:i/>
              </w:rPr>
              <w:t xml:space="preserve">i </w:t>
            </w:r>
            <w:r w:rsidRPr="00997AA8">
              <w:rPr>
                <w:i/>
              </w:rPr>
              <w:t xml:space="preserve">rękojmi </w:t>
            </w:r>
            <w:r>
              <w:rPr>
                <w:i/>
              </w:rPr>
              <w:t xml:space="preserve">oraz </w:t>
            </w:r>
            <w:r w:rsidRPr="00997AA8">
              <w:rPr>
                <w:i/>
              </w:rPr>
              <w:t>brakiem punktów w powyższym kryterium.</w:t>
            </w:r>
          </w:p>
          <w:p w:rsidR="00B16A89" w:rsidRPr="00B16A89" w:rsidRDefault="00B16A89" w:rsidP="00B16A89">
            <w:pPr>
              <w:widowControl w:val="0"/>
              <w:tabs>
                <w:tab w:val="left" w:pos="1843"/>
              </w:tabs>
              <w:suppressAutoHyphens/>
              <w:jc w:val="both"/>
              <w:rPr>
                <w:i/>
              </w:rPr>
            </w:pPr>
          </w:p>
        </w:tc>
      </w:tr>
    </w:tbl>
    <w:p w:rsidR="00124B45" w:rsidRPr="002A5C7F" w:rsidRDefault="00621368" w:rsidP="002A5C7F">
      <w:pPr>
        <w:pStyle w:val="Nagwek2"/>
      </w:pPr>
      <w:r w:rsidRPr="005D5FDD">
        <w:lastRenderedPageBreak/>
        <w:t xml:space="preserve">           </w:t>
      </w:r>
      <w:r w:rsidR="00124B45" w:rsidRPr="002A5C7F">
        <w:t xml:space="preserve">Zgodnie z ww. kryteriami każda oferta zostanie oceniona według wzoru: </w:t>
      </w:r>
    </w:p>
    <w:p w:rsidR="00124B45" w:rsidRPr="002A5C7F" w:rsidRDefault="00124B45" w:rsidP="002A5C7F">
      <w:pPr>
        <w:pStyle w:val="Nagwek2"/>
      </w:pPr>
      <w:r w:rsidRPr="002A5C7F">
        <w:t xml:space="preserve">            S = K1 + K2, gdzie:</w:t>
      </w:r>
    </w:p>
    <w:p w:rsidR="00124B45" w:rsidRPr="002A5C7F" w:rsidRDefault="00124B45" w:rsidP="002A5C7F">
      <w:pPr>
        <w:pStyle w:val="Nagwek2"/>
      </w:pPr>
      <w:r w:rsidRPr="002A5C7F">
        <w:t xml:space="preserve"> </w:t>
      </w:r>
      <w:r w:rsidRPr="002A5C7F">
        <w:tab/>
      </w:r>
      <w:r w:rsidR="00A0080C" w:rsidRPr="002A5C7F">
        <w:t xml:space="preserve">         </w:t>
      </w:r>
      <w:r w:rsidRPr="002A5C7F">
        <w:t xml:space="preserve">S – łączna suma punktów przyznana danej ofercie we wszystkich kryteriach, </w:t>
      </w:r>
    </w:p>
    <w:p w:rsidR="00124B45" w:rsidRPr="002A5C7F" w:rsidRDefault="00124B45" w:rsidP="002A5C7F">
      <w:pPr>
        <w:pStyle w:val="Nagwek2"/>
      </w:pPr>
      <w:r w:rsidRPr="002A5C7F">
        <w:tab/>
      </w:r>
      <w:r w:rsidR="00A0080C" w:rsidRPr="002A5C7F">
        <w:t xml:space="preserve">         </w:t>
      </w:r>
      <w:r w:rsidRPr="002A5C7F">
        <w:t xml:space="preserve">K1 – ilość punktów przyznanych danej ofercie w kryterium cena, </w:t>
      </w:r>
    </w:p>
    <w:p w:rsidR="00124B45" w:rsidRPr="002A5C7F" w:rsidRDefault="00124B45" w:rsidP="002A5C7F">
      <w:pPr>
        <w:pStyle w:val="Nagwek2"/>
      </w:pPr>
      <w:r w:rsidRPr="002A5C7F">
        <w:tab/>
      </w:r>
      <w:r w:rsidR="00A0080C" w:rsidRPr="002A5C7F">
        <w:t xml:space="preserve">         </w:t>
      </w:r>
      <w:r w:rsidRPr="002A5C7F">
        <w:t>K2 – ilość punktów przyznanych danej ofercie w kryterium okres gwarancji i rękojmi</w:t>
      </w:r>
    </w:p>
    <w:p w:rsidR="00E91236" w:rsidRPr="002A5C7F" w:rsidRDefault="00124B45" w:rsidP="002A5C7F">
      <w:pPr>
        <w:pStyle w:val="Nagwek2"/>
      </w:pPr>
      <w:r w:rsidRPr="002A5C7F">
        <w:tab/>
      </w:r>
      <w:r w:rsidR="00E91236" w:rsidRPr="002A5C7F">
        <w:t>Ocena ofert zostanie przeprowadzona w oparciu o przedstawione wyżej kryteria. Punkty obliczone będą w wartościach liczbowych do drugiego miejsca po przecinku, najkorzystniejsza oferta może otrzymać maksymalnie 100 punktów. Przyjęta przez Zamawiającego metodyka oceny kryterium zapewnia jej obiektywizm, gwarantu</w:t>
      </w:r>
      <w:r w:rsidR="0078402D" w:rsidRPr="002A5C7F">
        <w:t>je konkurencyjność postępowania.</w:t>
      </w:r>
    </w:p>
    <w:p w:rsidR="001B365B" w:rsidRPr="002A5C7F" w:rsidRDefault="00621368" w:rsidP="002A5C7F">
      <w:pPr>
        <w:pStyle w:val="Nagwek2"/>
      </w:pPr>
      <w:r w:rsidRPr="002A5C7F">
        <w:tab/>
      </w:r>
      <w:r w:rsidR="00E91236" w:rsidRPr="002A5C7F">
        <w:t>Najkorzystniejszą ofertą będzie oferta, która przedstawia najkorzystniejszy bilans ceny i innych kryteriów odnoszących się do przedmiotu zamówienia publicznego.</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w:t>
      </w:r>
      <w:r w:rsidRPr="001B365B">
        <w:rPr>
          <w:rFonts w:ascii="TimesNewRoman" w:eastAsia="TimesNewRoman" w:cs="TimesNewRoman"/>
          <w:bCs/>
          <w:iCs/>
          <w:color w:val="000000"/>
          <w:lang w:val="x-none" w:eastAsia="x-none"/>
        </w:rPr>
        <w:t>ą</w:t>
      </w:r>
      <w:r w:rsidRPr="001B365B">
        <w:rPr>
          <w:bCs/>
          <w:iCs/>
          <w:color w:val="000000"/>
          <w:lang w:val="x-none" w:eastAsia="x-none"/>
        </w:rPr>
        <w:t>cy poprawi w ofercie: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pisarskie,</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oczywiste omyłki rachunkowe, z uwzgl</w:t>
      </w:r>
      <w:r w:rsidRPr="001B365B">
        <w:rPr>
          <w:rFonts w:ascii="TimesNewRoman" w:eastAsia="TimesNewRoman" w:cs="TimesNewRoman"/>
          <w:bCs/>
          <w:iCs/>
          <w:color w:val="000000"/>
          <w:lang w:val="x-none" w:eastAsia="x-none"/>
        </w:rPr>
        <w:t>ę</w:t>
      </w:r>
      <w:r w:rsidRPr="001B365B">
        <w:rPr>
          <w:bCs/>
          <w:iCs/>
          <w:color w:val="000000"/>
          <w:lang w:val="x-none" w:eastAsia="x-none"/>
        </w:rPr>
        <w:t>dnieniem konsekwencji rachunkowych dokonanych poprawek,</w:t>
      </w:r>
    </w:p>
    <w:p w:rsidR="001B365B" w:rsidRPr="001B365B" w:rsidRDefault="001B365B" w:rsidP="0013626A">
      <w:pPr>
        <w:numPr>
          <w:ilvl w:val="0"/>
          <w:numId w:val="3"/>
        </w:numPr>
        <w:tabs>
          <w:tab w:val="left" w:pos="708"/>
        </w:tabs>
        <w:spacing w:before="120"/>
        <w:jc w:val="both"/>
        <w:outlineLvl w:val="1"/>
        <w:rPr>
          <w:bCs/>
          <w:iCs/>
          <w:color w:val="000000"/>
          <w:lang w:val="x-none" w:eastAsia="x-none"/>
        </w:rPr>
      </w:pPr>
      <w:r w:rsidRPr="001B365B">
        <w:rPr>
          <w:bCs/>
          <w:iCs/>
          <w:color w:val="000000"/>
          <w:lang w:val="x-none" w:eastAsia="x-none"/>
        </w:rPr>
        <w:t xml:space="preserve">inne omyłki polegające na niezgodności oferty z dokumentami zamówienia, niepowodujące istotnych zmian w treści oferty </w:t>
      </w:r>
    </w:p>
    <w:p w:rsidR="001B365B" w:rsidRPr="001B365B" w:rsidRDefault="001B365B" w:rsidP="001B365B">
      <w:pPr>
        <w:tabs>
          <w:tab w:val="left" w:pos="708"/>
        </w:tabs>
        <w:spacing w:before="120"/>
        <w:ind w:left="680"/>
        <w:jc w:val="both"/>
        <w:outlineLvl w:val="1"/>
        <w:rPr>
          <w:bCs/>
          <w:iCs/>
          <w:color w:val="000000"/>
          <w:lang w:val="x-none" w:eastAsia="x-none"/>
        </w:rPr>
      </w:pPr>
      <w:r w:rsidRPr="001B365B">
        <w:rPr>
          <w:bCs/>
          <w:iCs/>
          <w:color w:val="000000"/>
          <w:lang w:val="x-none" w:eastAsia="x-none"/>
        </w:rPr>
        <w:t>- niezwłocznie zawiadamiaj</w:t>
      </w:r>
      <w:r w:rsidRPr="001B365B">
        <w:rPr>
          <w:rFonts w:ascii="TimesNewRoman" w:eastAsia="TimesNewRoman" w:cs="TimesNewRoman"/>
          <w:bCs/>
          <w:iCs/>
          <w:color w:val="000000"/>
          <w:lang w:val="x-none" w:eastAsia="x-none"/>
        </w:rPr>
        <w:t>ą</w:t>
      </w:r>
      <w:r w:rsidRPr="001B365B">
        <w:rPr>
          <w:bCs/>
          <w:iCs/>
          <w:color w:val="000000"/>
          <w:lang w:val="x-none" w:eastAsia="x-none"/>
        </w:rPr>
        <w:t>c o tym Wykonawc</w:t>
      </w:r>
      <w:r w:rsidRPr="001B365B">
        <w:rPr>
          <w:rFonts w:ascii="TimesNewRoman" w:eastAsia="TimesNewRoman" w:cs="TimesNewRoman"/>
          <w:bCs/>
          <w:iCs/>
          <w:color w:val="000000"/>
          <w:lang w:val="x-none" w:eastAsia="x-none"/>
        </w:rPr>
        <w:t>ę</w:t>
      </w:r>
      <w:r w:rsidRPr="001B365B">
        <w:rPr>
          <w:bCs/>
          <w:iCs/>
          <w:color w:val="000000"/>
          <w:lang w:val="x-none" w:eastAsia="x-none"/>
        </w:rPr>
        <w:t>, którego oferta została poprawiona.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lastRenderedPageBreak/>
        <w:t>J</w:t>
      </w:r>
      <w:proofErr w:type="spellStart"/>
      <w:r w:rsidRPr="001B365B">
        <w:rPr>
          <w:bCs/>
          <w:iCs/>
          <w:color w:val="000000"/>
          <w:lang w:val="x-none" w:eastAsia="x-none"/>
        </w:rPr>
        <w:t>eżeli</w:t>
      </w:r>
      <w:proofErr w:type="spellEnd"/>
      <w:r w:rsidRPr="001B365B">
        <w:rPr>
          <w:bCs/>
          <w:iCs/>
          <w:color w:val="000000"/>
          <w:lang w:val="x-none" w:eastAsia="x-none"/>
        </w:rPr>
        <w:t xml:space="preserve">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w:t>
      </w:r>
      <w:proofErr w:type="spellStart"/>
      <w:r w:rsidRPr="001B365B">
        <w:rPr>
          <w:bCs/>
          <w:iCs/>
          <w:color w:val="000000"/>
          <w:lang w:val="x-none" w:eastAsia="x-none"/>
        </w:rPr>
        <w:t>Pzp</w:t>
      </w:r>
      <w:proofErr w:type="spellEnd"/>
      <w:r w:rsidRPr="001B365B">
        <w:rPr>
          <w:bCs/>
          <w:iCs/>
          <w:color w:val="000000"/>
          <w:lang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Obowiązek wykazania, że oferta nie zawiera rażąco niskiej ceny spoczywa na Wykonawcy.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złożył wyjaśnień lub jeżeli dokonana ocena wyjaśnień wraz z dostarczonymi dowodami potwierdzi, że oferta zawiera rażąco niską cenę w stosunku do przedmiotu zamówienia.</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odrzuci ofertę Wykonawcy, który nie udzielił wyjaśnień w wyznaczonym terminie, lub jeżeli złożone wyjaśnienia wraz z dowodami nie uzasadniają rażąco niskiej ceny tej oferty</w:t>
      </w:r>
      <w:r w:rsidRPr="001B365B">
        <w:rPr>
          <w:bCs/>
          <w:iCs/>
          <w:color w:val="000000"/>
          <w:lang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7" w:name="_Toc258314256"/>
      <w:r w:rsidRPr="001B365B">
        <w:rPr>
          <w:b/>
          <w:bCs/>
          <w:caps/>
          <w:kern w:val="32"/>
          <w:lang w:val="x-none" w:eastAsia="x-none"/>
        </w:rPr>
        <w:t>UDZIELENIE ZAMÓWIENIA</w:t>
      </w:r>
      <w:bookmarkEnd w:id="67"/>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Zamawiający udzieli zamówienia Wykonawcy, którego oferta odpowiada wszystkim wymaganiom określonym w niniejszej SWZ i została oceniona jako najkorzystniejsza w oparciu o podane w niej kryteria oceny ofert.</w:t>
      </w:r>
    </w:p>
    <w:p w:rsidR="001B365B" w:rsidRPr="001B365B" w:rsidRDefault="001B365B" w:rsidP="001B365B">
      <w:pPr>
        <w:numPr>
          <w:ilvl w:val="1"/>
          <w:numId w:val="1"/>
        </w:numPr>
        <w:spacing w:before="120"/>
        <w:jc w:val="both"/>
        <w:outlineLvl w:val="1"/>
        <w:rPr>
          <w:b/>
          <w:bCs/>
          <w:iCs/>
          <w:color w:val="000000"/>
          <w:lang w:val="x-none" w:eastAsia="x-none"/>
        </w:rPr>
      </w:pPr>
      <w:r w:rsidRPr="001B365B">
        <w:rPr>
          <w:bCs/>
          <w:iCs/>
          <w:color w:val="000000"/>
          <w:lang w:val="x-none" w:eastAsia="x-none"/>
        </w:rPr>
        <w:tab/>
        <w:t xml:space="preserve">Niezwłocznie po wyborze najkorzystniejszej oferty Zamawiający poinformuje równocześnie Wykonawców, którzy złożyli oferty, przekazując im informacje, o których mowa w art. 253 ust. 1 ustawy </w:t>
      </w:r>
      <w:proofErr w:type="spellStart"/>
      <w:r w:rsidRPr="001B365B">
        <w:rPr>
          <w:bCs/>
          <w:iCs/>
          <w:color w:val="000000"/>
          <w:lang w:val="x-none" w:eastAsia="x-none"/>
        </w:rPr>
        <w:t>Pzp</w:t>
      </w:r>
      <w:proofErr w:type="spellEnd"/>
      <w:r w:rsidRPr="001B365B">
        <w:rPr>
          <w:bCs/>
          <w:iCs/>
          <w:color w:val="000000"/>
          <w:lang w:val="x-none" w:eastAsia="x-none"/>
        </w:rPr>
        <w:t xml:space="preserve"> oraz udostępni je na stronie internetowej prowadzonego </w:t>
      </w:r>
      <w:r w:rsidRPr="001E53EA">
        <w:rPr>
          <w:bCs/>
          <w:iCs/>
          <w:color w:val="000000"/>
          <w:lang w:val="x-none" w:eastAsia="x-none"/>
        </w:rPr>
        <w:t>postępowania</w:t>
      </w:r>
      <w:r w:rsidRPr="001E53EA">
        <w:rPr>
          <w:bCs/>
          <w:iCs/>
          <w:color w:val="000000"/>
          <w:lang w:eastAsia="x-none"/>
        </w:rPr>
        <w:t xml:space="preserve"> </w:t>
      </w:r>
      <w:r w:rsidR="00090735" w:rsidRPr="001E53EA">
        <w:rPr>
          <w:bCs/>
          <w:iCs/>
          <w:color w:val="0000FF"/>
          <w:u w:val="single"/>
          <w:lang w:eastAsia="x-none"/>
        </w:rPr>
        <w:t>http://bip.ostrowwielkopolski.pl/</w:t>
      </w:r>
      <w:r w:rsidR="00090735" w:rsidRPr="00090735">
        <w:rPr>
          <w:bCs/>
          <w:iCs/>
          <w:color w:val="0000FF"/>
          <w:u w:val="single"/>
          <w:lang w:eastAsia="x-none"/>
        </w:rPr>
        <w:t xml:space="preserve"> </w:t>
      </w:r>
    </w:p>
    <w:p w:rsidR="001B365B" w:rsidRPr="00E91236" w:rsidRDefault="001B365B" w:rsidP="001B365B">
      <w:pPr>
        <w:numPr>
          <w:ilvl w:val="1"/>
          <w:numId w:val="1"/>
        </w:numPr>
        <w:spacing w:before="120"/>
        <w:jc w:val="both"/>
        <w:outlineLvl w:val="1"/>
        <w:rPr>
          <w:bCs/>
          <w:iCs/>
          <w:lang w:val="x-none" w:eastAsia="x-none"/>
        </w:rPr>
      </w:pPr>
      <w:r w:rsidRPr="001B365B">
        <w:rPr>
          <w:bCs/>
          <w:iCs/>
          <w:color w:val="000000"/>
          <w:lang w:val="x-none" w:eastAsia="x-none"/>
        </w:rPr>
        <w:t>Jeżeli Wykonawca, którego oferta została wybrana jako najkorzystniejsza, uchyla się od zawarcia umowy w sprawie zamówienia publicznego</w:t>
      </w:r>
      <w:r w:rsidR="00090735" w:rsidRPr="001B365B">
        <w:rPr>
          <w:bCs/>
          <w:iCs/>
          <w:color w:val="000000"/>
          <w:lang w:val="x-none" w:eastAsia="x-none"/>
        </w:rPr>
        <w:t xml:space="preserve"> lub nie wnosi wymaganego zabezpieczenia należytego wykonania umowy</w:t>
      </w:r>
      <w:r w:rsidRPr="001B365B">
        <w:rPr>
          <w:bCs/>
          <w:iCs/>
          <w:color w:val="000000"/>
          <w:lang w:val="x-none" w:eastAsia="x-none"/>
        </w:rPr>
        <w:t>, Zamawiający może dokonać ponownego badania i oceny ofert</w:t>
      </w:r>
      <w:r w:rsidRPr="001B365B">
        <w:rPr>
          <w:bCs/>
          <w:iCs/>
          <w:color w:val="000000"/>
          <w:lang w:eastAsia="x-none"/>
        </w:rPr>
        <w:t>,</w:t>
      </w:r>
      <w:r w:rsidRPr="001B365B">
        <w:rPr>
          <w:bCs/>
          <w:iCs/>
          <w:color w:val="000000"/>
          <w:lang w:val="x-none" w:eastAsia="x-none"/>
        </w:rPr>
        <w:t xml:space="preserve"> spośród ofert pozostałych w postępowaniu Wykonawców albo unieważnić postępowanie.</w:t>
      </w:r>
    </w:p>
    <w:p w:rsidR="00E91236" w:rsidRPr="001B365B" w:rsidRDefault="00E91236" w:rsidP="00E91236">
      <w:pPr>
        <w:spacing w:before="120"/>
        <w:ind w:left="680"/>
        <w:jc w:val="both"/>
        <w:outlineLvl w:val="1"/>
        <w:rPr>
          <w:bCs/>
          <w:iCs/>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8" w:name="_Toc258314257"/>
      <w:r w:rsidRPr="001B365B">
        <w:rPr>
          <w:b/>
          <w:bCs/>
          <w:caps/>
          <w:kern w:val="32"/>
          <w:lang w:val="x-none" w:eastAsia="x-none"/>
        </w:rPr>
        <w:t>Informacje o formalno</w:t>
      </w:r>
      <w:r w:rsidRPr="001B365B">
        <w:rPr>
          <w:rFonts w:eastAsia="TimesNewRoman" w:cs="TimesNewRoman"/>
          <w:b/>
          <w:bCs/>
          <w:caps/>
          <w:kern w:val="32"/>
          <w:lang w:val="x-none" w:eastAsia="x-none"/>
        </w:rPr>
        <w:t>ś</w:t>
      </w:r>
      <w:r w:rsidRPr="001B365B">
        <w:rPr>
          <w:b/>
          <w:bCs/>
          <w:caps/>
          <w:kern w:val="32"/>
          <w:lang w:val="x-none" w:eastAsia="x-none"/>
        </w:rPr>
        <w:t>ciach, jakie</w:t>
      </w:r>
      <w:r w:rsidRPr="001B365B">
        <w:rPr>
          <w:b/>
          <w:bCs/>
          <w:caps/>
          <w:kern w:val="32"/>
          <w:lang w:eastAsia="x-none"/>
        </w:rPr>
        <w:t xml:space="preserve"> muszą zostać dopełnione </w:t>
      </w:r>
      <w:r w:rsidRPr="001B365B">
        <w:rPr>
          <w:b/>
          <w:bCs/>
          <w:caps/>
          <w:kern w:val="32"/>
          <w:lang w:val="x-none" w:eastAsia="x-none"/>
        </w:rPr>
        <w:t>po wyborze oferty w celu zawarcia umowy w sprawie zamówienia publicznego</w:t>
      </w:r>
      <w:bookmarkEnd w:id="68"/>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Zamawiający zawrze umowę w sprawie zamówienia publicznego, w terminie i na zasadach określonych w art. 308 ust. 2 i 3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Zamawiający poinformuje Wykonawcę, któremu zostanie udzielone zamówienie, o miejscu i terminie zawarcia umowy</w:t>
      </w:r>
      <w:r w:rsidRPr="001B365B">
        <w:rPr>
          <w:bCs/>
          <w:iCs/>
          <w:color w:val="000000"/>
          <w:lang w:val="x-none" w:eastAsia="x-none"/>
        </w:rPr>
        <w:t>.</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eastAsia="x-none"/>
        </w:rPr>
        <w:t>Przed zawarciem umowy Wykonawca, na wezwanie Zamawiającego, zobowiązany jest do podania wszelkich informacji niezbędnych do wypełnienia treści umowy.</w:t>
      </w:r>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przypadku wyboru oferty Wykonawców wspólnie ubiegających się o udzielenie zamówienia, Wykonawcy ci, </w:t>
      </w:r>
      <w:r w:rsidRPr="004936AC">
        <w:rPr>
          <w:bCs/>
          <w:iCs/>
          <w:color w:val="000000"/>
          <w:u w:val="single"/>
          <w:lang w:val="x-none" w:eastAsia="x-none"/>
        </w:rPr>
        <w:t>na wezwanie Zamawiającego,</w:t>
      </w:r>
      <w:r w:rsidRPr="001B365B">
        <w:rPr>
          <w:bCs/>
          <w:iCs/>
          <w:color w:val="000000"/>
          <w:lang w:val="x-none" w:eastAsia="x-none"/>
        </w:rPr>
        <w:t xml:space="preserve"> zobowiązani będą przed zawarciem umowy w sprawie zamówienia publicznego przedłożyć kopię umowy regulującej współpracę tych Wykonawców.</w:t>
      </w:r>
    </w:p>
    <w:p w:rsidR="00166D51" w:rsidRPr="00166D51" w:rsidRDefault="001B365B" w:rsidP="00166D51">
      <w:pPr>
        <w:numPr>
          <w:ilvl w:val="1"/>
          <w:numId w:val="1"/>
        </w:numPr>
        <w:spacing w:before="120"/>
        <w:jc w:val="both"/>
        <w:outlineLvl w:val="1"/>
        <w:rPr>
          <w:bCs/>
          <w:iCs/>
          <w:color w:val="000000"/>
          <w:lang w:val="x-none" w:eastAsia="x-none"/>
        </w:rPr>
      </w:pPr>
      <w:r w:rsidRPr="001B365B">
        <w:rPr>
          <w:bCs/>
          <w:iCs/>
          <w:color w:val="000000"/>
          <w:lang w:val="x-none" w:eastAsia="x-none"/>
        </w:rPr>
        <w:t xml:space="preserve">Jeżeli Wykonawca nie dopełni ww. formalności w wyznaczonym terminie, Zamawiający uzna, że zawarcie umowy w sprawie zamówienia publicznego stało się niemożliwe z </w:t>
      </w:r>
      <w:r w:rsidRPr="001B365B">
        <w:rPr>
          <w:bCs/>
          <w:iCs/>
          <w:color w:val="000000"/>
          <w:lang w:val="x-none" w:eastAsia="x-none"/>
        </w:rPr>
        <w:lastRenderedPageBreak/>
        <w:t xml:space="preserve">przyczyn leżących po stronie Wykonawcy i będzie upoważniony do zatrzymania wadium na podstawie art. 98 ust. 6 pkt 3 ustawy </w:t>
      </w:r>
      <w:proofErr w:type="spellStart"/>
      <w:r w:rsidRPr="001B365B">
        <w:rPr>
          <w:bCs/>
          <w:iCs/>
          <w:color w:val="000000"/>
          <w:lang w:val="x-none" w:eastAsia="x-none"/>
        </w:rPr>
        <w:t>Pzp</w:t>
      </w:r>
      <w:proofErr w:type="spellEnd"/>
      <w:r w:rsidRPr="001B365B">
        <w:rPr>
          <w:bCs/>
          <w:iCs/>
          <w:color w:val="000000"/>
          <w:lang w:eastAsia="x-none"/>
        </w:rPr>
        <w:t>.</w:t>
      </w:r>
    </w:p>
    <w:p w:rsidR="00E91236" w:rsidRPr="00166D51" w:rsidRDefault="00E91236" w:rsidP="00166D51">
      <w:pPr>
        <w:numPr>
          <w:ilvl w:val="1"/>
          <w:numId w:val="1"/>
        </w:numPr>
        <w:spacing w:before="120"/>
        <w:jc w:val="both"/>
        <w:outlineLvl w:val="1"/>
        <w:rPr>
          <w:b/>
          <w:bCs/>
          <w:iCs/>
          <w:color w:val="000000"/>
          <w:lang w:val="x-none" w:eastAsia="x-none"/>
        </w:rPr>
      </w:pPr>
      <w:r w:rsidRPr="00166D51">
        <w:rPr>
          <w:b/>
          <w:bCs/>
        </w:rPr>
        <w:t>W celu zawarcia umowy w sprawie zamówienia publicznego, wykonawca, którego ofertę wybrano, jako najkorzystniejszą przed podpisaniem umowy składa:</w:t>
      </w:r>
    </w:p>
    <w:p w:rsidR="00E91236" w:rsidRPr="00E32A52" w:rsidRDefault="00E91236" w:rsidP="002A5C7F">
      <w:pPr>
        <w:pStyle w:val="Nagwek2"/>
      </w:pPr>
      <w:r w:rsidRPr="00E32A52">
        <w:t>1)</w:t>
      </w:r>
      <w:r w:rsidRPr="00E32A52">
        <w:tab/>
        <w:t>pełnomocnictwo, jeżeli umowę podpisuje pełnomocnik,</w:t>
      </w:r>
    </w:p>
    <w:p w:rsidR="00D93F2A" w:rsidRPr="00E32A52" w:rsidRDefault="00E91236" w:rsidP="002A5C7F">
      <w:pPr>
        <w:pStyle w:val="Nagwek2"/>
      </w:pPr>
      <w:r w:rsidRPr="00E32A52">
        <w:t>2)</w:t>
      </w:r>
      <w:r w:rsidRPr="00E32A52">
        <w:tab/>
        <w:t>dowód wniesienia zabezpieczenia należytego wykonania</w:t>
      </w:r>
      <w:r w:rsidR="00D93F2A" w:rsidRPr="00E32A52">
        <w:t xml:space="preserve"> umowy</w:t>
      </w:r>
      <w:r w:rsidR="00E42AFB" w:rsidRPr="00E32A52">
        <w:t>,</w:t>
      </w:r>
    </w:p>
    <w:p w:rsidR="005243F1" w:rsidRPr="00E32A52" w:rsidRDefault="000D073E" w:rsidP="002A5C7F">
      <w:pPr>
        <w:pStyle w:val="Nagwek2"/>
      </w:pPr>
      <w:r>
        <w:t>3</w:t>
      </w:r>
      <w:r w:rsidR="00E32A52">
        <w:t xml:space="preserve">) </w:t>
      </w:r>
      <w:r w:rsidR="00A0080C" w:rsidRPr="00E32A52">
        <w:t>przedłożenia uprawnień oraz zaświadczeń o przynależności do wła</w:t>
      </w:r>
      <w:r w:rsidR="00E32A52">
        <w:t xml:space="preserve">ściwej Izby    </w:t>
      </w:r>
      <w:r w:rsidR="00E32A52">
        <w:br/>
        <w:t xml:space="preserve">    samorządu </w:t>
      </w:r>
      <w:r w:rsidR="00A0080C" w:rsidRPr="00E32A52">
        <w:t xml:space="preserve"> zawodowego osób wskazanych w wykazie</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69" w:name="_Toc258314258"/>
      <w:r w:rsidRPr="001B365B">
        <w:rPr>
          <w:b/>
          <w:bCs/>
          <w:caps/>
          <w:kern w:val="32"/>
          <w:lang w:val="x-none" w:eastAsia="x-none"/>
        </w:rPr>
        <w:t>Wymagania dotycz</w:t>
      </w:r>
      <w:r w:rsidRPr="001B365B">
        <w:rPr>
          <w:rFonts w:eastAsia="TimesNewRoman" w:cs="TimesNewRoman"/>
          <w:b/>
          <w:bCs/>
          <w:caps/>
          <w:kern w:val="32"/>
          <w:lang w:val="x-none" w:eastAsia="x-none"/>
        </w:rPr>
        <w:t>ą</w:t>
      </w:r>
      <w:r w:rsidRPr="001B365B">
        <w:rPr>
          <w:b/>
          <w:bCs/>
          <w:caps/>
          <w:kern w:val="32"/>
          <w:lang w:val="x-none" w:eastAsia="x-none"/>
        </w:rPr>
        <w:t>ce zabezpieczenia nale</w:t>
      </w:r>
      <w:r w:rsidRPr="001B365B">
        <w:rPr>
          <w:rFonts w:eastAsia="TimesNewRoman" w:cs="TimesNewRoman"/>
          <w:b/>
          <w:bCs/>
          <w:caps/>
          <w:kern w:val="32"/>
          <w:lang w:val="x-none" w:eastAsia="x-none"/>
        </w:rPr>
        <w:t>ż</w:t>
      </w:r>
      <w:r w:rsidRPr="001B365B">
        <w:rPr>
          <w:b/>
          <w:bCs/>
          <w:caps/>
          <w:kern w:val="32"/>
          <w:lang w:val="x-none" w:eastAsia="x-none"/>
        </w:rPr>
        <w:t>ytego wykonania umowy</w:t>
      </w:r>
      <w:bookmarkEnd w:id="69"/>
    </w:p>
    <w:p w:rsidR="00937B21" w:rsidRPr="002A5C7F" w:rsidRDefault="00166D51" w:rsidP="002A5C7F">
      <w:pPr>
        <w:pStyle w:val="Nagwek2"/>
      </w:pPr>
      <w:r w:rsidRPr="002A5C7F">
        <w:t xml:space="preserve">24.1. </w:t>
      </w:r>
      <w:r w:rsidR="00090735" w:rsidRPr="002A5C7F">
        <w:t>Wykonawca zobowiązany jest przed zawarciem umowy wnieść zabezpieczenie należytego wykonania umowy w wysokości 5 % ceny brutto podanej w ofercie</w:t>
      </w:r>
      <w:r w:rsidR="00B36EDE" w:rsidRPr="002A5C7F">
        <w:t xml:space="preserve"> (dla każdej części zamówienia osobno)</w:t>
      </w:r>
      <w:r w:rsidR="00090735" w:rsidRPr="002A5C7F">
        <w:t>. Zabezpieczenie służy pokryciu roszczeń z tytułu niewykonania lub nienależytego wykonania umowy.</w:t>
      </w:r>
    </w:p>
    <w:p w:rsidR="00090735" w:rsidRPr="000D073E" w:rsidRDefault="00937B21" w:rsidP="002A5C7F">
      <w:pPr>
        <w:pStyle w:val="Nagwek2"/>
      </w:pPr>
      <w:r w:rsidRPr="000D073E">
        <w:t xml:space="preserve">  </w:t>
      </w:r>
      <w:r w:rsidR="00B13E84" w:rsidRPr="000D073E">
        <w:t xml:space="preserve"> </w:t>
      </w:r>
      <w:r w:rsidR="000D073E">
        <w:t xml:space="preserve">         </w:t>
      </w:r>
      <w:r w:rsidR="00090735" w:rsidRPr="000D073E">
        <w:t xml:space="preserve">Zabezpieczenie, zgodnie z art. 450 ust. 1 ustawy </w:t>
      </w:r>
      <w:proofErr w:type="spellStart"/>
      <w:r w:rsidR="00090735" w:rsidRPr="000D073E">
        <w:t>Pzp</w:t>
      </w:r>
      <w:proofErr w:type="spellEnd"/>
      <w:r w:rsidR="00090735" w:rsidRPr="000D073E">
        <w:t>, może być wnoszone według wyboru Wykonawcy w jednej lub w kilku następujących formach:</w:t>
      </w:r>
    </w:p>
    <w:p w:rsidR="00090735" w:rsidRPr="001B365B" w:rsidRDefault="00090735" w:rsidP="000D073E">
      <w:pPr>
        <w:numPr>
          <w:ilvl w:val="0"/>
          <w:numId w:val="4"/>
        </w:numPr>
        <w:ind w:left="930" w:hanging="363"/>
        <w:jc w:val="both"/>
        <w:outlineLvl w:val="1"/>
        <w:rPr>
          <w:bCs/>
          <w:iCs/>
          <w:color w:val="000000"/>
          <w:lang w:val="x-none" w:eastAsia="x-none"/>
        </w:rPr>
      </w:pPr>
      <w:r w:rsidRPr="001B365B">
        <w:rPr>
          <w:bCs/>
          <w:iCs/>
          <w:color w:val="000000"/>
          <w:lang w:val="x-none" w:eastAsia="x-none"/>
        </w:rPr>
        <w:t>pieniądzu;</w:t>
      </w:r>
    </w:p>
    <w:p w:rsidR="00090735" w:rsidRPr="001B365B" w:rsidRDefault="00090735" w:rsidP="000D073E">
      <w:pPr>
        <w:numPr>
          <w:ilvl w:val="0"/>
          <w:numId w:val="4"/>
        </w:numPr>
        <w:ind w:left="930" w:hanging="363"/>
        <w:jc w:val="both"/>
        <w:outlineLvl w:val="1"/>
        <w:rPr>
          <w:bCs/>
          <w:iCs/>
          <w:color w:val="000000"/>
          <w:lang w:val="x-none" w:eastAsia="x-none"/>
        </w:rPr>
      </w:pPr>
      <w:r w:rsidRPr="001B365B">
        <w:rPr>
          <w:bCs/>
          <w:iCs/>
          <w:color w:val="000000"/>
          <w:lang w:val="x-none" w:eastAsia="x-none"/>
        </w:rPr>
        <w:t>poręczeniach bankowych lub poręczeniach spółdzielczej kasy oszczędnościowo-kredytowej, z tym że zobowiązanie kasy jest zawsze zobowiązaniem pieniężnym;</w:t>
      </w:r>
    </w:p>
    <w:p w:rsidR="00090735" w:rsidRPr="001B365B" w:rsidRDefault="00090735" w:rsidP="000D073E">
      <w:pPr>
        <w:numPr>
          <w:ilvl w:val="0"/>
          <w:numId w:val="4"/>
        </w:numPr>
        <w:ind w:left="930" w:hanging="363"/>
        <w:jc w:val="both"/>
        <w:outlineLvl w:val="1"/>
        <w:rPr>
          <w:bCs/>
          <w:iCs/>
          <w:color w:val="000000"/>
          <w:lang w:val="x-none" w:eastAsia="x-none"/>
        </w:rPr>
      </w:pPr>
      <w:r w:rsidRPr="001B365B">
        <w:rPr>
          <w:bCs/>
          <w:iCs/>
          <w:color w:val="000000"/>
          <w:lang w:val="x-none" w:eastAsia="x-none"/>
        </w:rPr>
        <w:t>gwarancjach bankowych;</w:t>
      </w:r>
    </w:p>
    <w:p w:rsidR="00090735" w:rsidRPr="001B365B" w:rsidRDefault="00090735" w:rsidP="000D073E">
      <w:pPr>
        <w:numPr>
          <w:ilvl w:val="0"/>
          <w:numId w:val="4"/>
        </w:numPr>
        <w:ind w:left="930" w:hanging="363"/>
        <w:jc w:val="both"/>
        <w:outlineLvl w:val="1"/>
        <w:rPr>
          <w:bCs/>
          <w:iCs/>
          <w:color w:val="000000"/>
          <w:lang w:val="x-none" w:eastAsia="x-none"/>
        </w:rPr>
      </w:pPr>
      <w:r w:rsidRPr="001B365B">
        <w:rPr>
          <w:bCs/>
          <w:iCs/>
          <w:color w:val="000000"/>
          <w:lang w:val="x-none" w:eastAsia="x-none"/>
        </w:rPr>
        <w:t>gwarancjach ubezpieczeniowych;</w:t>
      </w:r>
    </w:p>
    <w:p w:rsidR="00090735" w:rsidRPr="001B365B" w:rsidRDefault="00090735" w:rsidP="000D073E">
      <w:pPr>
        <w:numPr>
          <w:ilvl w:val="0"/>
          <w:numId w:val="4"/>
        </w:numPr>
        <w:ind w:left="930" w:hanging="363"/>
        <w:jc w:val="both"/>
        <w:outlineLvl w:val="1"/>
        <w:rPr>
          <w:bCs/>
          <w:iCs/>
          <w:color w:val="000000"/>
          <w:lang w:val="x-none" w:eastAsia="x-none"/>
        </w:rPr>
      </w:pPr>
      <w:r w:rsidRPr="001B365B">
        <w:rPr>
          <w:bCs/>
          <w:iCs/>
          <w:color w:val="000000"/>
          <w:lang w:val="x-none" w:eastAsia="x-none"/>
        </w:rPr>
        <w:t>poręczeniach udzielanych przez podmioty, o których mowa w art. 6b ust. 5 pkt 2 ustawy z dnia 9 listopada 2000 r. o utworzeniu Polskiej Agencji Rozwoju Przedsiębiorczości (</w:t>
      </w:r>
      <w:proofErr w:type="spellStart"/>
      <w:r w:rsidRPr="001B365B">
        <w:rPr>
          <w:bCs/>
          <w:iCs/>
          <w:color w:val="000000"/>
          <w:lang w:val="x-none" w:eastAsia="x-none"/>
        </w:rPr>
        <w:t>t.j</w:t>
      </w:r>
      <w:proofErr w:type="spellEnd"/>
      <w:r w:rsidRPr="001B365B">
        <w:rPr>
          <w:bCs/>
          <w:iCs/>
          <w:color w:val="000000"/>
          <w:lang w:val="x-none" w:eastAsia="x-none"/>
        </w:rPr>
        <w:t>. Dz. U. z 2020r. poz. 299).</w:t>
      </w:r>
    </w:p>
    <w:p w:rsidR="00E91236" w:rsidRPr="000407A4" w:rsidRDefault="00166D51" w:rsidP="002A5C7F">
      <w:pPr>
        <w:pStyle w:val="Nagwek2"/>
      </w:pPr>
      <w:r w:rsidRPr="000407A4">
        <w:t>24.2.</w:t>
      </w:r>
      <w:r w:rsidR="00846A98" w:rsidRPr="000407A4">
        <w:t xml:space="preserve">  </w:t>
      </w:r>
      <w:r w:rsidR="00090735" w:rsidRPr="000407A4">
        <w:t>Zabezpieczenie wnoszone w pieniądzu Wykonawca wpłaca przelewem na rachunek</w:t>
      </w:r>
      <w:r w:rsidR="00937B21" w:rsidRPr="000407A4">
        <w:br/>
      </w:r>
      <w:r w:rsidR="009A36D8">
        <w:t xml:space="preserve">    </w:t>
      </w:r>
      <w:r w:rsidR="00090735" w:rsidRPr="000407A4">
        <w:t>bankowy wskazany przez Zamawiającego.</w:t>
      </w:r>
      <w:r w:rsidR="00E91236" w:rsidRPr="000407A4">
        <w:t xml:space="preserve"> </w:t>
      </w:r>
      <w:r w:rsidR="00090735" w:rsidRPr="000407A4">
        <w:t xml:space="preserve"> </w:t>
      </w:r>
      <w:r w:rsidR="00E91236" w:rsidRPr="000407A4">
        <w:t>Numer konta: BOŚ S.A. O/Ostrów Wlkp.</w:t>
      </w:r>
      <w:r w:rsidR="00937B21" w:rsidRPr="000407A4">
        <w:br/>
      </w:r>
      <w:r w:rsidR="009A36D8">
        <w:rPr>
          <w:b/>
        </w:rPr>
        <w:t xml:space="preserve">    </w:t>
      </w:r>
      <w:r w:rsidR="00E91236" w:rsidRPr="000407A4">
        <w:rPr>
          <w:b/>
        </w:rPr>
        <w:t>80  1540  1173  2001 4000  1007  0009.</w:t>
      </w:r>
      <w:r w:rsidR="00E91236" w:rsidRPr="000407A4">
        <w:t xml:space="preserve">  </w:t>
      </w:r>
    </w:p>
    <w:p w:rsidR="00865B0F" w:rsidRPr="00865B0F" w:rsidRDefault="00846A98" w:rsidP="00940B41">
      <w:pPr>
        <w:ind w:hanging="709"/>
        <w:jc w:val="both"/>
        <w:rPr>
          <w:b/>
          <w:bCs/>
          <w:szCs w:val="28"/>
        </w:rPr>
      </w:pPr>
      <w:r>
        <w:t xml:space="preserve">            </w:t>
      </w:r>
      <w:r w:rsidR="000407A4">
        <w:t xml:space="preserve">            </w:t>
      </w:r>
      <w:r w:rsidR="00E91236">
        <w:t xml:space="preserve">Z adnotacją w tytule wpłaty: </w:t>
      </w:r>
      <w:r w:rsidR="00E91236" w:rsidRPr="00E91236">
        <w:t xml:space="preserve">zabezpieczenie na: </w:t>
      </w:r>
      <w:r w:rsidR="00865B0F" w:rsidRPr="00865B0F">
        <w:rPr>
          <w:b/>
          <w:bCs/>
          <w:szCs w:val="28"/>
        </w:rPr>
        <w:t>„Modernizacja i rozbudowa szkół w</w:t>
      </w:r>
      <w:r w:rsidR="00865B0F">
        <w:rPr>
          <w:b/>
          <w:bCs/>
          <w:szCs w:val="28"/>
        </w:rPr>
        <w:br/>
        <w:t xml:space="preserve">            Daniszynie </w:t>
      </w:r>
      <w:r w:rsidR="00865B0F" w:rsidRPr="00865B0F">
        <w:rPr>
          <w:b/>
          <w:bCs/>
          <w:szCs w:val="28"/>
        </w:rPr>
        <w:t>i Słaborowicach, Gmina Ostrów Wielkopolski, woj. wielkopolskie”</w:t>
      </w:r>
      <w:r w:rsidR="00865B0F">
        <w:rPr>
          <w:b/>
          <w:bCs/>
          <w:szCs w:val="28"/>
        </w:rPr>
        <w:t xml:space="preserve"> – </w:t>
      </w:r>
      <w:r w:rsidR="00865B0F">
        <w:rPr>
          <w:b/>
          <w:bCs/>
          <w:szCs w:val="28"/>
        </w:rPr>
        <w:br/>
        <w:t xml:space="preserve">            część ……………………..</w:t>
      </w:r>
    </w:p>
    <w:p w:rsidR="00497D1B" w:rsidRPr="00497D1B" w:rsidRDefault="00497D1B" w:rsidP="00940B41">
      <w:pPr>
        <w:ind w:hanging="709"/>
        <w:jc w:val="both"/>
        <w:rPr>
          <w:b/>
          <w:bCs/>
          <w:szCs w:val="28"/>
        </w:rPr>
      </w:pPr>
    </w:p>
    <w:p w:rsidR="00090735" w:rsidRPr="00E91236" w:rsidRDefault="00090735" w:rsidP="00497D1B">
      <w:pPr>
        <w:ind w:left="709"/>
        <w:jc w:val="both"/>
        <w:rPr>
          <w:bCs/>
          <w:iCs/>
          <w:color w:val="000000"/>
        </w:rPr>
      </w:pPr>
      <w:r w:rsidRPr="001B365B">
        <w:rPr>
          <w:bCs/>
          <w:iCs/>
          <w:color w:val="000000"/>
        </w:rPr>
        <w:t>W przypadku wniesienia wadium w pieniądzu Wykonawca może wyrazić zgodę na zaliczenie kwoty wadium na poczet zabezpieczenia.</w:t>
      </w:r>
    </w:p>
    <w:p w:rsidR="00090735" w:rsidRPr="001B365B" w:rsidRDefault="00090735" w:rsidP="00940B41">
      <w:pPr>
        <w:numPr>
          <w:ilvl w:val="1"/>
          <w:numId w:val="40"/>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bookmarkStart w:id="70" w:name="_Hlk37249170"/>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 xml:space="preserve">Zabezpieczenie </w:t>
      </w:r>
      <w:r w:rsidRPr="001B365B">
        <w:rPr>
          <w:bCs/>
          <w:iCs/>
          <w:color w:val="000000"/>
          <w:lang w:val="x-none" w:eastAsia="x-none"/>
        </w:rPr>
        <w:t>wnoszone w formie innej niż w pieniądzu, powinno być dostarczone w oryginale Zamawiającemu oraz musi zawierać</w:t>
      </w:r>
      <w:r w:rsidRPr="001B365B">
        <w:rPr>
          <w:bCs/>
          <w:iCs/>
          <w:color w:val="000000"/>
          <w:lang w:eastAsia="x-none"/>
        </w:rPr>
        <w:t>:</w:t>
      </w:r>
    </w:p>
    <w:p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nazwę i adres siedziby Wykonawcy;</w:t>
      </w:r>
    </w:p>
    <w:p w:rsidR="00090735" w:rsidRPr="00E91236" w:rsidRDefault="00090735" w:rsidP="00090735">
      <w:pPr>
        <w:numPr>
          <w:ilvl w:val="0"/>
          <w:numId w:val="21"/>
        </w:numPr>
        <w:tabs>
          <w:tab w:val="left" w:pos="708"/>
        </w:tabs>
        <w:spacing w:before="120"/>
        <w:jc w:val="both"/>
        <w:outlineLvl w:val="1"/>
        <w:rPr>
          <w:b/>
          <w:iCs/>
          <w:color w:val="000000"/>
          <w:lang w:val="x-none" w:eastAsia="x-none"/>
        </w:rPr>
      </w:pPr>
      <w:r w:rsidRPr="00E91236">
        <w:rPr>
          <w:b/>
          <w:iCs/>
          <w:color w:val="000000"/>
          <w:lang w:eastAsia="x-none"/>
        </w:rPr>
        <w:t xml:space="preserve">wskazanie </w:t>
      </w:r>
      <w:r w:rsidRPr="00E91236">
        <w:rPr>
          <w:b/>
          <w:iCs/>
          <w:color w:val="000000"/>
          <w:lang w:val="x-none" w:eastAsia="x-none"/>
        </w:rPr>
        <w:t>Beneficjenta poręczenia lub gwarancji, którym musi być Gmina Ostrów Wielkopolski, Gimnazjalna 5 , 63-400 Ostrów Wielkopolski</w:t>
      </w:r>
      <w:r w:rsidRPr="00E91236">
        <w:rPr>
          <w:b/>
          <w:iCs/>
          <w:color w:val="000000"/>
          <w:lang w:eastAsia="x-none"/>
        </w:rPr>
        <w:t>;</w:t>
      </w:r>
    </w:p>
    <w:p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wskazanie podmiotu udzielającego gwarancji lub poręczenia;</w:t>
      </w:r>
    </w:p>
    <w:p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określenie wierzytelności, która ma być zabezpieczona gwarancją lub poręczeniem ;</w:t>
      </w:r>
    </w:p>
    <w:p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lastRenderedPageBreak/>
        <w:t>kwotę gwarancji/poręczenia;</w:t>
      </w:r>
    </w:p>
    <w:p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termin ważności gwarancji lub poręczenia, obejmujący cały okres wykonania zamówienia;</w:t>
      </w:r>
    </w:p>
    <w:p w:rsidR="00090735" w:rsidRPr="001B365B" w:rsidRDefault="00090735" w:rsidP="00090735">
      <w:pPr>
        <w:numPr>
          <w:ilvl w:val="0"/>
          <w:numId w:val="21"/>
        </w:numPr>
        <w:tabs>
          <w:tab w:val="left" w:pos="708"/>
        </w:tabs>
        <w:spacing w:before="120"/>
        <w:jc w:val="both"/>
        <w:outlineLvl w:val="1"/>
        <w:rPr>
          <w:bCs/>
          <w:iCs/>
          <w:color w:val="000000"/>
          <w:lang w:val="x-none" w:eastAsia="x-none"/>
        </w:rPr>
      </w:pPr>
      <w:r w:rsidRPr="001B365B">
        <w:rPr>
          <w:bCs/>
          <w:iCs/>
          <w:color w:val="000000"/>
          <w:lang w:eastAsia="x-none"/>
        </w:rPr>
        <w:t>bezwarunkowe, nieodwołalne, płatne na pierwsze żądanie, zobowiązanie wystawcy gwarancji lub poręczenia do wypłaty Zamawiającemu pełnej kwoty zabezpieczenia lub do wypłat łącznie do pełnej kwoty zabezpieczenia w przypadku realizacji zamówienia w sposób niezgodny z umową.</w:t>
      </w:r>
    </w:p>
    <w:p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rsidR="00090735" w:rsidRPr="001B365B" w:rsidRDefault="00090735" w:rsidP="00090735">
      <w:pPr>
        <w:numPr>
          <w:ilvl w:val="1"/>
          <w:numId w:val="1"/>
        </w:numPr>
        <w:spacing w:before="120"/>
        <w:jc w:val="both"/>
        <w:outlineLvl w:val="1"/>
        <w:rPr>
          <w:bCs/>
          <w:iCs/>
          <w:color w:val="000000"/>
          <w:lang w:eastAsia="x-none"/>
        </w:rPr>
      </w:pPr>
      <w:r w:rsidRPr="001B365B">
        <w:rPr>
          <w:bCs/>
          <w:iCs/>
          <w:color w:val="000000"/>
          <w:lang w:eastAsia="x-none"/>
        </w:rPr>
        <w:t>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Wypłata następuje nie później niż w ostatnim dniu ważności dotychczasowego zabezpieczenia.</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W przypadku wnoszenia zabezpieczenia należytego wykonania umowy w formie innej niż w pieniądzu, przed podpisaniem umowy Wykonawca zobowiązany jest przedstawić do akceptacji Zamawiającemu treść dokumentu gwarancji lub poręczenia.</w:t>
      </w:r>
      <w:bookmarkEnd w:id="70"/>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 xml:space="preserve">W trakcie realizacji umowy </w:t>
      </w:r>
      <w:r w:rsidRPr="001B365B">
        <w:rPr>
          <w:bCs/>
          <w:iCs/>
          <w:color w:val="000000"/>
          <w:lang w:eastAsia="x-none"/>
        </w:rPr>
        <w:t>W</w:t>
      </w:r>
      <w:proofErr w:type="spellStart"/>
      <w:r w:rsidRPr="001B365B">
        <w:rPr>
          <w:bCs/>
          <w:iCs/>
          <w:color w:val="000000"/>
          <w:lang w:val="x-none" w:eastAsia="x-none"/>
        </w:rPr>
        <w:t>ykonawca</w:t>
      </w:r>
      <w:proofErr w:type="spellEnd"/>
      <w:r w:rsidRPr="001B365B">
        <w:rPr>
          <w:bCs/>
          <w:iCs/>
          <w:color w:val="000000"/>
          <w:lang w:val="x-none" w:eastAsia="x-none"/>
        </w:rPr>
        <w:t xml:space="preserve"> może dokonać zmiany formy zabezpieczenia na jedną lub kilka form, o których mowa w art. 450 ust. 1 ustawy </w:t>
      </w:r>
      <w:proofErr w:type="spellStart"/>
      <w:r w:rsidRPr="001B365B">
        <w:rPr>
          <w:bCs/>
          <w:iCs/>
          <w:color w:val="000000"/>
          <w:lang w:val="x-none" w:eastAsia="x-none"/>
        </w:rPr>
        <w:t>Pzp</w:t>
      </w:r>
      <w:proofErr w:type="spellEnd"/>
      <w:r w:rsidRPr="001B365B">
        <w:rPr>
          <w:bCs/>
          <w:iCs/>
          <w:color w:val="000000"/>
          <w:lang w:val="x-none" w:eastAsia="x-none"/>
        </w:rPr>
        <w:t>. Zmiana formy zabezpieczenia jest dokonywana z zachowaniem ciągłości zabezpieczenia i bez zmniejszenia jego wysokości.</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eastAsia="x-none"/>
        </w:rPr>
        <w:t>Zamawiający zwróci zabezpieczenie w terminie 30 dni od dnia wykonania zamówienia i uznania przez Zamawiającego za należycie wykonane .</w:t>
      </w:r>
    </w:p>
    <w:p w:rsidR="001B365B"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może pozostawić na zabezpieczenie roszczeń z tytułu rękojmi za wady lub gwarancji kwotę nie przekraczającą 30% zabezpieczenia, która zostanie zwrócona nie później niż w 15 dniu po upływie okresu rękojmi za wady lub gwarancji</w:t>
      </w:r>
      <w:r w:rsidRPr="001B365B">
        <w:rPr>
          <w:bCs/>
          <w:iCs/>
          <w:color w:val="000000"/>
          <w:szCs w:val="22"/>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1" w:name="_Toc258314259"/>
      <w:r w:rsidRPr="001B365B">
        <w:rPr>
          <w:b/>
          <w:bCs/>
          <w:caps/>
          <w:kern w:val="32"/>
          <w:lang w:eastAsia="x-none"/>
        </w:rPr>
        <w:t xml:space="preserve">projektowane postanowienia </w:t>
      </w:r>
      <w:r w:rsidRPr="001B365B">
        <w:rPr>
          <w:b/>
          <w:bCs/>
          <w:caps/>
          <w:kern w:val="32"/>
          <w:lang w:val="x-none" w:eastAsia="x-none"/>
        </w:rPr>
        <w:t xml:space="preserve">umowy w sprawie zamówienia publicznego, </w:t>
      </w:r>
      <w:r w:rsidRPr="001B365B">
        <w:rPr>
          <w:b/>
          <w:bCs/>
          <w:caps/>
          <w:kern w:val="32"/>
          <w:lang w:eastAsia="x-none"/>
        </w:rPr>
        <w:t xml:space="preserve">które zostaną wprowadzone do umowy w </w:t>
      </w:r>
      <w:r w:rsidRPr="001B365B">
        <w:rPr>
          <w:b/>
          <w:bCs/>
          <w:caps/>
          <w:kern w:val="32"/>
          <w:lang w:val="x-none" w:eastAsia="x-none"/>
        </w:rPr>
        <w:t>sprawie zamówienia publicznego</w:t>
      </w:r>
      <w:bookmarkEnd w:id="71"/>
    </w:p>
    <w:p w:rsidR="001B365B" w:rsidRPr="001B365B" w:rsidRDefault="001B365B" w:rsidP="001B365B">
      <w:pPr>
        <w:numPr>
          <w:ilvl w:val="1"/>
          <w:numId w:val="1"/>
        </w:numPr>
        <w:spacing w:before="120"/>
        <w:jc w:val="both"/>
        <w:outlineLvl w:val="1"/>
        <w:rPr>
          <w:bCs/>
          <w:iCs/>
          <w:color w:val="000000"/>
          <w:lang w:val="x-none" w:eastAsia="x-none"/>
        </w:rPr>
      </w:pPr>
      <w:r w:rsidRPr="001B365B">
        <w:rPr>
          <w:bCs/>
          <w:iCs/>
          <w:color w:val="000000"/>
          <w:lang w:val="x-none" w:eastAsia="x-none"/>
        </w:rPr>
        <w:t xml:space="preserve">Wzór umowy stanowi załącznik do niniejszej </w:t>
      </w:r>
      <w:r w:rsidRPr="001B365B">
        <w:rPr>
          <w:bCs/>
          <w:iCs/>
          <w:color w:val="000000"/>
          <w:lang w:eastAsia="x-none"/>
        </w:rPr>
        <w:t>SWZ</w:t>
      </w:r>
      <w:r w:rsidRPr="001B365B">
        <w:rPr>
          <w:bCs/>
          <w:iCs/>
          <w:color w:val="000000"/>
          <w:lang w:val="x-none" w:eastAsia="x-none"/>
        </w:rPr>
        <w:t xml:space="preserve">. </w:t>
      </w:r>
    </w:p>
    <w:p w:rsidR="00090735" w:rsidRPr="001B365B" w:rsidRDefault="00090735" w:rsidP="00090735">
      <w:pPr>
        <w:numPr>
          <w:ilvl w:val="1"/>
          <w:numId w:val="1"/>
        </w:numPr>
        <w:spacing w:before="120"/>
        <w:jc w:val="both"/>
        <w:outlineLvl w:val="1"/>
        <w:rPr>
          <w:bCs/>
          <w:iCs/>
          <w:color w:val="000000"/>
          <w:lang w:val="x-none" w:eastAsia="x-none"/>
        </w:rPr>
      </w:pPr>
      <w:r w:rsidRPr="001B365B">
        <w:rPr>
          <w:bCs/>
          <w:iCs/>
          <w:color w:val="000000"/>
          <w:lang w:val="x-none" w:eastAsia="x-none"/>
        </w:rPr>
        <w:t>Zamawiający dopuszcza możliwość zmian umowy w następującym zakresie i na określonych poniżej warunkach:</w:t>
      </w:r>
    </w:p>
    <w:p w:rsidR="001B365B" w:rsidRPr="007F49BE" w:rsidRDefault="00090735" w:rsidP="001B365B">
      <w:pPr>
        <w:tabs>
          <w:tab w:val="left" w:pos="708"/>
        </w:tabs>
        <w:spacing w:before="120"/>
        <w:ind w:left="680"/>
        <w:jc w:val="both"/>
        <w:outlineLvl w:val="1"/>
        <w:rPr>
          <w:b/>
          <w:iCs/>
          <w:color w:val="000000"/>
          <w:lang w:eastAsia="x-none"/>
        </w:rPr>
      </w:pPr>
      <w:r w:rsidRPr="00D6367A">
        <w:rPr>
          <w:b/>
          <w:iCs/>
          <w:color w:val="000000"/>
          <w:lang w:val="x-none" w:eastAsia="x-none"/>
        </w:rPr>
        <w:t xml:space="preserve">Projektowane postanowienia </w:t>
      </w:r>
      <w:r w:rsidR="007F49BE">
        <w:rPr>
          <w:b/>
          <w:iCs/>
          <w:color w:val="000000"/>
          <w:lang w:eastAsia="x-none"/>
        </w:rPr>
        <w:t xml:space="preserve">zmiany </w:t>
      </w:r>
      <w:r w:rsidRPr="00D6367A">
        <w:rPr>
          <w:b/>
          <w:iCs/>
          <w:color w:val="000000"/>
          <w:lang w:val="x-none" w:eastAsia="x-none"/>
        </w:rPr>
        <w:t xml:space="preserve">umowy w sprawie zamówienia publicznego określone zostały w </w:t>
      </w:r>
      <w:r w:rsidRPr="009F770D">
        <w:rPr>
          <w:b/>
          <w:iCs/>
          <w:color w:val="000000"/>
          <w:lang w:val="x-none" w:eastAsia="x-none"/>
        </w:rPr>
        <w:t xml:space="preserve">załączniku </w:t>
      </w:r>
      <w:r w:rsidRPr="00852334">
        <w:rPr>
          <w:b/>
          <w:iCs/>
          <w:color w:val="000000"/>
          <w:lang w:val="x-none" w:eastAsia="x-none"/>
        </w:rPr>
        <w:t xml:space="preserve">nr </w:t>
      </w:r>
      <w:r w:rsidR="00852334" w:rsidRPr="00852334">
        <w:rPr>
          <w:b/>
          <w:iCs/>
          <w:color w:val="000000"/>
          <w:lang w:eastAsia="x-none"/>
        </w:rPr>
        <w:t xml:space="preserve">7 i </w:t>
      </w:r>
      <w:r w:rsidR="00C547C5" w:rsidRPr="00852334">
        <w:rPr>
          <w:b/>
          <w:iCs/>
          <w:color w:val="000000"/>
          <w:lang w:eastAsia="x-none"/>
        </w:rPr>
        <w:t>8</w:t>
      </w:r>
      <w:r w:rsidRPr="00852334">
        <w:rPr>
          <w:b/>
          <w:iCs/>
          <w:color w:val="000000"/>
          <w:lang w:val="x-none" w:eastAsia="x-none"/>
        </w:rPr>
        <w:t xml:space="preserve"> do SWZ</w:t>
      </w:r>
      <w:r w:rsidR="007F49BE" w:rsidRPr="00852334">
        <w:rPr>
          <w:b/>
          <w:iCs/>
          <w:color w:val="000000"/>
          <w:lang w:eastAsia="x-none"/>
        </w:rPr>
        <w:t xml:space="preserve"> - </w:t>
      </w:r>
      <w:r w:rsidR="00852334" w:rsidRPr="00852334">
        <w:rPr>
          <w:b/>
          <w:iCs/>
          <w:color w:val="000000"/>
          <w:lang w:eastAsia="x-none"/>
        </w:rPr>
        <w:t>projekt</w:t>
      </w:r>
      <w:r w:rsidR="007F49BE" w:rsidRPr="00852334">
        <w:rPr>
          <w:b/>
          <w:iCs/>
          <w:color w:val="000000"/>
          <w:lang w:eastAsia="x-none"/>
        </w:rPr>
        <w:t xml:space="preserve"> umowy</w:t>
      </w:r>
      <w:r w:rsidR="00852334" w:rsidRPr="00852334">
        <w:rPr>
          <w:b/>
          <w:iCs/>
          <w:color w:val="000000"/>
          <w:lang w:eastAsia="x-none"/>
        </w:rPr>
        <w:t xml:space="preserve"> dla części 1 i </w:t>
      </w:r>
      <w:r w:rsidR="00852334">
        <w:rPr>
          <w:b/>
          <w:iCs/>
          <w:color w:val="000000"/>
          <w:lang w:eastAsia="x-none"/>
        </w:rPr>
        <w:t xml:space="preserve">dla </w:t>
      </w:r>
      <w:r w:rsidR="00852334" w:rsidRPr="00852334">
        <w:rPr>
          <w:b/>
          <w:iCs/>
          <w:color w:val="000000"/>
          <w:lang w:eastAsia="x-none"/>
        </w:rPr>
        <w:t>części 2</w:t>
      </w:r>
      <w:r w:rsidR="007F49BE" w:rsidRPr="00852334">
        <w:rPr>
          <w:b/>
          <w:iCs/>
          <w:color w:val="000000"/>
          <w:lang w:eastAsia="x-none"/>
        </w:rPr>
        <w:t>.</w:t>
      </w:r>
      <w:r w:rsidR="00852334">
        <w:rPr>
          <w:b/>
          <w:iCs/>
          <w:color w:val="000000"/>
          <w:lang w:eastAsia="x-none"/>
        </w:rPr>
        <w:t xml:space="preserve"> </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bookmarkStart w:id="72" w:name="_Toc258314260"/>
      <w:r w:rsidRPr="001B365B">
        <w:rPr>
          <w:b/>
          <w:bCs/>
          <w:caps/>
          <w:kern w:val="32"/>
          <w:lang w:val="x-none" w:eastAsia="x-none"/>
        </w:rPr>
        <w:t xml:space="preserve">Pouczenie o </w:t>
      </w:r>
      <w:r w:rsidRPr="001B365B">
        <w:rPr>
          <w:rFonts w:eastAsia="TimesNewRoman" w:cs="TimesNewRoman"/>
          <w:b/>
          <w:bCs/>
          <w:caps/>
          <w:kern w:val="32"/>
          <w:lang w:val="x-none" w:eastAsia="x-none"/>
        </w:rPr>
        <w:t>ś</w:t>
      </w:r>
      <w:r w:rsidRPr="001B365B">
        <w:rPr>
          <w:b/>
          <w:bCs/>
          <w:caps/>
          <w:kern w:val="32"/>
          <w:lang w:val="x-none" w:eastAsia="x-none"/>
        </w:rPr>
        <w:t>rodkach ochrony prawnej przysługuj</w:t>
      </w:r>
      <w:r w:rsidRPr="001B365B">
        <w:rPr>
          <w:rFonts w:eastAsia="TimesNewRoman" w:cs="TimesNewRoman"/>
          <w:b/>
          <w:bCs/>
          <w:caps/>
          <w:kern w:val="32"/>
          <w:lang w:val="x-none" w:eastAsia="x-none"/>
        </w:rPr>
        <w:t>ą</w:t>
      </w:r>
      <w:r w:rsidRPr="001B365B">
        <w:rPr>
          <w:b/>
          <w:bCs/>
          <w:caps/>
          <w:kern w:val="32"/>
          <w:lang w:val="x-none" w:eastAsia="x-none"/>
        </w:rPr>
        <w:t>cych Wykonawcy</w:t>
      </w:r>
      <w:bookmarkEnd w:id="72"/>
    </w:p>
    <w:p w:rsidR="001B365B" w:rsidRPr="001B365B" w:rsidRDefault="001B365B" w:rsidP="001B365B">
      <w:pPr>
        <w:tabs>
          <w:tab w:val="left" w:pos="708"/>
        </w:tabs>
        <w:spacing w:before="120"/>
        <w:ind w:left="431"/>
        <w:jc w:val="both"/>
        <w:outlineLvl w:val="1"/>
        <w:rPr>
          <w:bCs/>
          <w:iCs/>
          <w:color w:val="000000"/>
          <w:lang w:val="x-none" w:eastAsia="x-none"/>
        </w:rPr>
      </w:pPr>
      <w:r w:rsidRPr="001B365B">
        <w:rPr>
          <w:bCs/>
          <w:iCs/>
          <w:color w:val="000000"/>
          <w:lang w:val="x-none" w:eastAsia="x-none"/>
        </w:rPr>
        <w:t xml:space="preserve">Wykonawcom, a także innemu podmiotowi, jeżeli ma lub miał interes w uzyskaniu zamówienia oraz poniósł lub może ponieść szkodę w wyniku naruszenia przez zamawiającego przepisów ustawy </w:t>
      </w:r>
      <w:proofErr w:type="spellStart"/>
      <w:r w:rsidRPr="001B365B">
        <w:rPr>
          <w:bCs/>
          <w:iCs/>
          <w:color w:val="000000"/>
          <w:lang w:val="x-none" w:eastAsia="x-none"/>
        </w:rPr>
        <w:t>Pzp</w:t>
      </w:r>
      <w:proofErr w:type="spellEnd"/>
      <w:r w:rsidRPr="001B365B">
        <w:rPr>
          <w:bCs/>
          <w:iCs/>
          <w:color w:val="000000"/>
          <w:lang w:val="x-none" w:eastAsia="x-none"/>
        </w:rPr>
        <w:t xml:space="preserve">, przysługują środki ochrony prawnej na zasadach przewidzianych w art. 505 – 590 ustawy </w:t>
      </w:r>
      <w:proofErr w:type="spellStart"/>
      <w:r w:rsidRPr="001B365B">
        <w:rPr>
          <w:bCs/>
          <w:iCs/>
          <w:color w:val="000000"/>
          <w:lang w:val="x-none" w:eastAsia="x-none"/>
        </w:rPr>
        <w:t>Pzp</w:t>
      </w:r>
      <w:proofErr w:type="spellEnd"/>
      <w:r w:rsidRPr="001B365B">
        <w:rPr>
          <w:bCs/>
          <w:iCs/>
          <w:color w:val="000000"/>
          <w:lang w:val="x-none" w:eastAsia="x-none"/>
        </w:rPr>
        <w:t>.</w:t>
      </w: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val="x-none" w:eastAsia="x-none"/>
        </w:rPr>
        <w:t>Aukcja elektroniczna</w:t>
      </w:r>
    </w:p>
    <w:p w:rsidR="001B365B" w:rsidRDefault="001B365B" w:rsidP="001B365B">
      <w:pPr>
        <w:numPr>
          <w:ilvl w:val="1"/>
          <w:numId w:val="1"/>
        </w:numPr>
        <w:spacing w:before="120"/>
        <w:jc w:val="both"/>
        <w:outlineLvl w:val="1"/>
        <w:rPr>
          <w:bCs/>
          <w:iCs/>
          <w:color w:val="000000"/>
          <w:lang w:val="x-none" w:eastAsia="x-none"/>
        </w:rPr>
      </w:pPr>
      <w:r w:rsidRPr="001B365B">
        <w:rPr>
          <w:bCs/>
          <w:iCs/>
          <w:color w:val="000000"/>
          <w:highlight w:val="green"/>
          <w:lang w:eastAsia="x-none"/>
        </w:rPr>
        <w:lastRenderedPageBreak/>
        <w:t xml:space="preserve">Zamawiający </w:t>
      </w:r>
      <w:r w:rsidRPr="001B365B">
        <w:rPr>
          <w:bCs/>
          <w:iCs/>
          <w:color w:val="000000"/>
          <w:highlight w:val="green"/>
          <w:lang w:val="x-none" w:eastAsia="x-none"/>
        </w:rPr>
        <w:t xml:space="preserve">nie przewiduje przeprowadzenia aukcji elektronicznej, o której mowa w art. 308 ust. 1 ustawy </w:t>
      </w:r>
      <w:proofErr w:type="spellStart"/>
      <w:r w:rsidRPr="001B365B">
        <w:rPr>
          <w:bCs/>
          <w:iCs/>
          <w:color w:val="000000"/>
          <w:highlight w:val="green"/>
          <w:lang w:val="x-none" w:eastAsia="x-none"/>
        </w:rPr>
        <w:t>Pzp</w:t>
      </w:r>
      <w:proofErr w:type="spellEnd"/>
      <w:r w:rsidRPr="001B365B">
        <w:rPr>
          <w:bCs/>
          <w:iCs/>
          <w:color w:val="000000"/>
          <w:lang w:val="x-none" w:eastAsia="x-none"/>
        </w:rPr>
        <w:t>.</w:t>
      </w:r>
    </w:p>
    <w:p w:rsidR="00852334" w:rsidRPr="001B365B" w:rsidRDefault="00852334" w:rsidP="00852334">
      <w:pPr>
        <w:spacing w:before="120"/>
        <w:ind w:left="680"/>
        <w:jc w:val="both"/>
        <w:outlineLvl w:val="1"/>
        <w:rPr>
          <w:bCs/>
          <w:iCs/>
          <w:color w:val="000000"/>
          <w:lang w:val="x-none" w:eastAsia="x-none"/>
        </w:rPr>
      </w:pPr>
    </w:p>
    <w:p w:rsidR="001B365B" w:rsidRPr="001B365B" w:rsidRDefault="001B365B" w:rsidP="001B365B">
      <w:pPr>
        <w:numPr>
          <w:ilvl w:val="0"/>
          <w:numId w:val="1"/>
        </w:numPr>
        <w:spacing w:before="200" w:after="60"/>
        <w:ind w:left="431" w:hanging="431"/>
        <w:jc w:val="both"/>
        <w:outlineLvl w:val="0"/>
        <w:rPr>
          <w:b/>
          <w:bCs/>
          <w:caps/>
          <w:kern w:val="32"/>
          <w:lang w:val="x-none" w:eastAsia="x-none"/>
        </w:rPr>
      </w:pPr>
      <w:r w:rsidRPr="001B365B">
        <w:rPr>
          <w:b/>
          <w:bCs/>
          <w:caps/>
          <w:kern w:val="32"/>
          <w:lang w:eastAsia="x-none"/>
        </w:rPr>
        <w:t>Ochrona danych osobowych</w:t>
      </w:r>
    </w:p>
    <w:p w:rsidR="00E376B6" w:rsidRPr="00E376B6" w:rsidRDefault="00E376B6" w:rsidP="00E376B6">
      <w:pPr>
        <w:numPr>
          <w:ilvl w:val="1"/>
          <w:numId w:val="1"/>
        </w:numPr>
        <w:spacing w:before="120"/>
        <w:jc w:val="both"/>
        <w:outlineLvl w:val="1"/>
        <w:rPr>
          <w:bCs/>
          <w:iCs/>
          <w:color w:val="000000"/>
          <w:lang w:val="x-none" w:eastAsia="x-none"/>
        </w:rPr>
      </w:pPr>
      <w:bookmarkStart w:id="73" w:name="_Hlk515367328"/>
      <w:r>
        <w:t>Zgodnie z art. 13 ust. 1 i ust. 2 Rozporządzenia Parlamentu Europejskiego i Rady (UE) 2016/679   z dnia 27 kwietnia 2016 r. w sprawie ochrony osób fizycznych w związku                              z przetwarzaniem danych osobowych i w sprawie swobodnego przepływu takich danych oraz uchylenia dyrektywy 95/46/WE, zwanym dalej RODO, informuje, że:</w:t>
      </w:r>
    </w:p>
    <w:p w:rsidR="00E376B6" w:rsidRDefault="00E376B6" w:rsidP="00E376B6">
      <w:pPr>
        <w:pStyle w:val="Standard"/>
        <w:jc w:val="both"/>
      </w:pPr>
    </w:p>
    <w:p w:rsidR="00E376B6" w:rsidRDefault="00E376B6" w:rsidP="00E376B6">
      <w:pPr>
        <w:pStyle w:val="Standard"/>
        <w:numPr>
          <w:ilvl w:val="0"/>
          <w:numId w:val="34"/>
        </w:numPr>
        <w:jc w:val="both"/>
      </w:pPr>
      <w:r>
        <w:t>Administratorem Pani/Pana danych osobowych przetwarzanych w  Urzędzie Gminy w Ostrowie Wielkopolskim jest Wójt Urzędu Gminy z siedzibą w Ostrowie Wielkopolskim, ul. Gimnazjalna 5, 63-400 Ostrów Wielkopolski</w:t>
      </w:r>
    </w:p>
    <w:p w:rsidR="00E376B6" w:rsidRPr="00E376B6" w:rsidRDefault="00E376B6" w:rsidP="00E376B6">
      <w:pPr>
        <w:pStyle w:val="Standard"/>
        <w:tabs>
          <w:tab w:val="left" w:pos="708"/>
        </w:tabs>
        <w:spacing w:before="120"/>
        <w:jc w:val="both"/>
        <w:outlineLvl w:val="1"/>
        <w:rPr>
          <w:lang w:val="en-US"/>
        </w:rPr>
      </w:pPr>
      <w:r>
        <w:rPr>
          <w:bCs/>
          <w:iCs/>
          <w:color w:val="000000"/>
          <w:lang w:val="en-GB" w:eastAsia="en-US"/>
        </w:rPr>
        <w:t xml:space="preserve">             Tel.:  62 734 62 00</w:t>
      </w:r>
      <w:r>
        <w:rPr>
          <w:bCs/>
          <w:iCs/>
          <w:color w:val="000000"/>
          <w:lang w:val="en-US" w:eastAsia="en-US"/>
        </w:rPr>
        <w:t xml:space="preserve">, </w:t>
      </w:r>
      <w:r>
        <w:rPr>
          <w:rFonts w:eastAsia="Calibri"/>
          <w:color w:val="000000"/>
          <w:lang w:val="en-GB" w:eastAsia="en-US"/>
        </w:rPr>
        <w:t>e-mail: przetargi@ostrowwielkopolski.pl</w:t>
      </w:r>
    </w:p>
    <w:p w:rsidR="00E376B6" w:rsidRPr="00E376B6" w:rsidRDefault="00E376B6" w:rsidP="00E376B6">
      <w:pPr>
        <w:pStyle w:val="Standard"/>
        <w:ind w:left="720"/>
        <w:jc w:val="both"/>
        <w:rPr>
          <w:lang w:val="en-US"/>
        </w:rPr>
      </w:pPr>
    </w:p>
    <w:p w:rsidR="00E376B6" w:rsidRDefault="00E376B6" w:rsidP="00E376B6">
      <w:pPr>
        <w:pStyle w:val="Standard"/>
        <w:numPr>
          <w:ilvl w:val="0"/>
          <w:numId w:val="33"/>
        </w:numPr>
        <w:tabs>
          <w:tab w:val="left" w:pos="708"/>
        </w:tabs>
        <w:jc w:val="both"/>
      </w:pPr>
      <w:r>
        <w:t xml:space="preserve">Inspektorem Ochrony Danych Osobowych jest Pan Marcin Rafał </w:t>
      </w:r>
      <w:proofErr w:type="spellStart"/>
      <w:r>
        <w:t>Wowk</w:t>
      </w:r>
      <w:proofErr w:type="spellEnd"/>
      <w:r w:rsidRPr="00E376B6">
        <w:rPr>
          <w:bCs/>
          <w:iCs/>
        </w:rPr>
        <w:t xml:space="preserve">, z którym można się skontaktować </w:t>
      </w:r>
      <w:r w:rsidRPr="00E376B6">
        <w:t xml:space="preserve">za pośrednictwem telefonu </w:t>
      </w:r>
      <w:r>
        <w:t>721 805 522</w:t>
      </w:r>
      <w:r w:rsidRPr="00E376B6">
        <w:rPr>
          <w:bCs/>
          <w:iCs/>
        </w:rPr>
        <w:t xml:space="preserve"> </w:t>
      </w:r>
      <w:r>
        <w:rPr>
          <w:bCs/>
          <w:iCs/>
        </w:rPr>
        <w:t>lub pod adresem email: iod.ugostrow@grupaformat.pl</w:t>
      </w:r>
    </w:p>
    <w:p w:rsidR="00E376B6" w:rsidRDefault="00E376B6" w:rsidP="00E376B6">
      <w:pPr>
        <w:pStyle w:val="Standard"/>
        <w:ind w:left="720"/>
        <w:jc w:val="both"/>
      </w:pPr>
    </w:p>
    <w:p w:rsidR="00E376B6" w:rsidRDefault="00E376B6" w:rsidP="00E376B6">
      <w:pPr>
        <w:pStyle w:val="Standard"/>
        <w:numPr>
          <w:ilvl w:val="0"/>
          <w:numId w:val="33"/>
        </w:numPr>
        <w:suppressAutoHyphens w:val="0"/>
        <w:spacing w:after="160" w:line="259" w:lineRule="auto"/>
        <w:jc w:val="both"/>
      </w:pPr>
      <w:r>
        <w:t>Dane osobowe Pana/Pani</w:t>
      </w:r>
      <w:r>
        <w:rPr>
          <w:color w:val="FF0000"/>
        </w:rPr>
        <w:t xml:space="preserve"> </w:t>
      </w:r>
      <w:r>
        <w:t>będą przetwarzane w celu realizacji obowiązków ustawowych Urzędu Gminy, związanych z prowadzeniem postępowań o udzielenie zamówienia publicznego o wartości 130 tys. zł lub powyżej i wynikających z przepisów obowiązującego prawa, w tym  z ustawy Prawo zamówień publicznych (art. 6 ust. 1 lit. c RODO).</w:t>
      </w:r>
    </w:p>
    <w:p w:rsidR="00E376B6" w:rsidRDefault="00E376B6" w:rsidP="00E376B6">
      <w:pPr>
        <w:pStyle w:val="Standard"/>
        <w:numPr>
          <w:ilvl w:val="0"/>
          <w:numId w:val="33"/>
        </w:numPr>
        <w:suppressAutoHyphens w:val="0"/>
        <w:spacing w:after="160" w:line="251" w:lineRule="auto"/>
        <w:jc w:val="both"/>
      </w:pPr>
      <w:r>
        <w:t>Z uwagi na konieczność zapewnienia odpowiedniej organizacji działalności Urzędu Pani/Pana dane osobowe mogą być przekazywane następującym kategoriom odbiorców współpracujących, w tym: dostawcom usług technicznych, organizacyjnych  i prawnych, umożliwiającym prawidłowe zarządzanie  oraz realizację zadań statutowych i ustawowych Urzędu Gminy. Dane te powierzane są na podstawie i zgodnie z obowiązującymi przepisami.</w:t>
      </w:r>
    </w:p>
    <w:p w:rsidR="00E376B6" w:rsidRDefault="00E376B6" w:rsidP="00E376B6">
      <w:pPr>
        <w:pStyle w:val="Standard"/>
        <w:numPr>
          <w:ilvl w:val="0"/>
          <w:numId w:val="33"/>
        </w:numPr>
        <w:suppressAutoHyphens w:val="0"/>
        <w:spacing w:after="160" w:line="251" w:lineRule="auto"/>
        <w:jc w:val="both"/>
      </w:pPr>
      <w:r>
        <w:t>Pani/Pana dane osobowe nie będą przekazywane do państw trzecich lub organizacji międzynarodowych.</w:t>
      </w:r>
    </w:p>
    <w:p w:rsidR="00E376B6" w:rsidRDefault="00E376B6" w:rsidP="00E376B6">
      <w:pPr>
        <w:pStyle w:val="Standard"/>
        <w:numPr>
          <w:ilvl w:val="0"/>
          <w:numId w:val="33"/>
        </w:numPr>
        <w:suppressAutoHyphens w:val="0"/>
        <w:spacing w:after="160" w:line="251" w:lineRule="auto"/>
        <w:jc w:val="both"/>
      </w:pPr>
      <w:r>
        <w:t>Okres, przez który Pani/Pan dane osobowe będą przechowywane – zgodnie  z przepisami ustawy o narodowym zasobie archiwalnym i archiwach oraz przepisami rozporządzenia w sprawie instrukcji kancelaryjnej, jednolitych rzeczowych wykazów akt oraz instrukcji w sprawie organizacji i zakresu działania archiwów zakładowych.</w:t>
      </w:r>
    </w:p>
    <w:p w:rsidR="00E376B6" w:rsidRDefault="00E376B6" w:rsidP="00E376B6">
      <w:pPr>
        <w:pStyle w:val="Standard"/>
        <w:numPr>
          <w:ilvl w:val="0"/>
          <w:numId w:val="33"/>
        </w:numPr>
        <w:suppressAutoHyphens w:val="0"/>
        <w:spacing w:after="160" w:line="251" w:lineRule="auto"/>
        <w:jc w:val="both"/>
      </w:pPr>
      <w:r>
        <w:t>Posiada Pani/Pan prawo do: żądania od administratora dostępu do danych osobowych, prawo do ich sprostowania, ograniczenia przetwarzania.</w:t>
      </w:r>
    </w:p>
    <w:p w:rsidR="00E376B6" w:rsidRDefault="00E376B6" w:rsidP="00E376B6">
      <w:pPr>
        <w:pStyle w:val="Standard"/>
        <w:numPr>
          <w:ilvl w:val="0"/>
          <w:numId w:val="33"/>
        </w:numPr>
        <w:suppressAutoHyphens w:val="0"/>
        <w:spacing w:after="160" w:line="251" w:lineRule="auto"/>
        <w:jc w:val="both"/>
      </w:pPr>
      <w:r>
        <w:t>W związku z  przetwarzaniem Pani/Pana danych osobowych przysługuje Pani/Panu prawo wniesienia skargi do organu nadzorczego, tj. Prezesa Urzędu Ochrony Danych.</w:t>
      </w:r>
    </w:p>
    <w:p w:rsidR="00E376B6" w:rsidRDefault="00E376B6" w:rsidP="00E376B6">
      <w:pPr>
        <w:pStyle w:val="Standard"/>
        <w:numPr>
          <w:ilvl w:val="0"/>
          <w:numId w:val="33"/>
        </w:numPr>
        <w:suppressAutoHyphens w:val="0"/>
        <w:spacing w:after="160" w:line="251" w:lineRule="auto"/>
        <w:jc w:val="both"/>
      </w:pPr>
      <w:r>
        <w:t>Podanie danych osobowych jest wymogiem ustawowym i jest Pani/Pan zobowiązana/y do ich podania; w przypadku niepodania danych osobowych niemożliwe będzie dokonanie wyboru oferty oraz podpisanie umowy na realizację zadania publicznego.</w:t>
      </w:r>
    </w:p>
    <w:p w:rsidR="00E376B6" w:rsidRDefault="00E376B6" w:rsidP="00E376B6">
      <w:pPr>
        <w:pStyle w:val="Standard"/>
        <w:numPr>
          <w:ilvl w:val="0"/>
          <w:numId w:val="33"/>
        </w:numPr>
        <w:suppressAutoHyphens w:val="0"/>
        <w:spacing w:after="160" w:line="251" w:lineRule="auto"/>
        <w:jc w:val="both"/>
      </w:pPr>
      <w:r>
        <w:t xml:space="preserve">Pani/Pana dane </w:t>
      </w:r>
      <w:r>
        <w:rPr>
          <w:lang w:eastAsia="pl-PL"/>
        </w:rPr>
        <w:t>osobowe nie będą przetwarzane w sposób zautomatyzowany w tym również nie będą wykorzystywane do profilowania.</w:t>
      </w:r>
    </w:p>
    <w:p w:rsidR="00852334" w:rsidRDefault="00852334" w:rsidP="00852334">
      <w:pPr>
        <w:pStyle w:val="Standard"/>
        <w:suppressAutoHyphens w:val="0"/>
        <w:spacing w:after="160" w:line="251" w:lineRule="auto"/>
        <w:jc w:val="both"/>
        <w:rPr>
          <w:lang w:eastAsia="pl-PL"/>
        </w:rPr>
      </w:pPr>
    </w:p>
    <w:p w:rsidR="00852334" w:rsidRDefault="00852334" w:rsidP="00852334">
      <w:pPr>
        <w:pStyle w:val="Standard"/>
        <w:suppressAutoHyphens w:val="0"/>
        <w:spacing w:after="160" w:line="251" w:lineRule="auto"/>
        <w:jc w:val="both"/>
        <w:rPr>
          <w:lang w:eastAsia="pl-PL"/>
        </w:rPr>
      </w:pPr>
    </w:p>
    <w:p w:rsidR="00852334" w:rsidRPr="00E376B6" w:rsidRDefault="00852334" w:rsidP="00852334">
      <w:pPr>
        <w:pStyle w:val="Standard"/>
        <w:suppressAutoHyphens w:val="0"/>
        <w:spacing w:after="160" w:line="251" w:lineRule="auto"/>
        <w:jc w:val="both"/>
      </w:pPr>
    </w:p>
    <w:p w:rsidR="00E376B6" w:rsidRPr="001B365B" w:rsidRDefault="00E376B6" w:rsidP="00E376B6">
      <w:pPr>
        <w:spacing w:before="120"/>
        <w:ind w:left="680"/>
        <w:jc w:val="both"/>
        <w:outlineLvl w:val="1"/>
        <w:rPr>
          <w:bCs/>
          <w:iCs/>
          <w:color w:val="000000"/>
          <w:lang w:val="x-none" w:eastAsia="x-none"/>
        </w:rPr>
      </w:pPr>
    </w:p>
    <w:bookmarkEnd w:id="73"/>
    <w:p w:rsidR="001B365B" w:rsidRPr="001B365B" w:rsidRDefault="001B365B" w:rsidP="001B365B">
      <w:pPr>
        <w:spacing w:before="60" w:after="120"/>
        <w:jc w:val="both"/>
      </w:pPr>
      <w:r w:rsidRPr="001B365B">
        <w:rPr>
          <w:b/>
        </w:rPr>
        <w:t>Załączniki do SWZ</w:t>
      </w:r>
      <w:r w:rsidRPr="001B365B">
        <w:t>:</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6"/>
      </w:tblGrid>
      <w:tr w:rsidR="001B365B" w:rsidRPr="001B365B" w:rsidTr="00AE26E8">
        <w:tc>
          <w:tcPr>
            <w:tcW w:w="828"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Nr</w:t>
            </w:r>
          </w:p>
        </w:tc>
        <w:tc>
          <w:tcPr>
            <w:tcW w:w="8636" w:type="dxa"/>
            <w:tcBorders>
              <w:top w:val="single" w:sz="4" w:space="0" w:color="auto"/>
              <w:left w:val="single" w:sz="4" w:space="0" w:color="auto"/>
              <w:bottom w:val="single" w:sz="4" w:space="0" w:color="auto"/>
              <w:right w:val="single" w:sz="4" w:space="0" w:color="auto"/>
            </w:tcBorders>
            <w:hideMark/>
          </w:tcPr>
          <w:p w:rsidR="001B365B" w:rsidRPr="001B365B" w:rsidRDefault="001B365B" w:rsidP="001B365B">
            <w:pPr>
              <w:spacing w:before="60" w:after="120"/>
              <w:jc w:val="both"/>
              <w:rPr>
                <w:b/>
                <w:sz w:val="20"/>
                <w:szCs w:val="20"/>
              </w:rPr>
            </w:pPr>
            <w:r w:rsidRPr="001B365B">
              <w:rPr>
                <w:b/>
                <w:sz w:val="20"/>
                <w:szCs w:val="20"/>
              </w:rPr>
              <w:t>Nazwa załącznika</w:t>
            </w:r>
          </w:p>
        </w:tc>
      </w:tr>
      <w:tr w:rsidR="00090735" w:rsidRPr="00C547C5" w:rsidTr="00AE26E8">
        <w:tc>
          <w:tcPr>
            <w:tcW w:w="828" w:type="dxa"/>
            <w:tcBorders>
              <w:top w:val="single" w:sz="4" w:space="0" w:color="auto"/>
              <w:left w:val="single" w:sz="4" w:space="0" w:color="auto"/>
              <w:bottom w:val="single" w:sz="4" w:space="0" w:color="auto"/>
              <w:right w:val="single" w:sz="4" w:space="0" w:color="auto"/>
            </w:tcBorders>
            <w:hideMark/>
          </w:tcPr>
          <w:p w:rsidR="00090735" w:rsidRPr="00C547C5" w:rsidRDefault="00090735" w:rsidP="00BB0FF9">
            <w:pPr>
              <w:spacing w:before="60" w:after="120"/>
              <w:jc w:val="both"/>
              <w:rPr>
                <w:b/>
              </w:rPr>
            </w:pPr>
            <w:r w:rsidRPr="00C547C5">
              <w:t>1</w:t>
            </w:r>
          </w:p>
        </w:tc>
        <w:tc>
          <w:tcPr>
            <w:tcW w:w="8636" w:type="dxa"/>
            <w:tcBorders>
              <w:top w:val="single" w:sz="4" w:space="0" w:color="auto"/>
              <w:left w:val="single" w:sz="4" w:space="0" w:color="auto"/>
              <w:bottom w:val="single" w:sz="4" w:space="0" w:color="auto"/>
              <w:right w:val="single" w:sz="4" w:space="0" w:color="auto"/>
            </w:tcBorders>
            <w:hideMark/>
          </w:tcPr>
          <w:p w:rsidR="00090735" w:rsidRPr="00C547C5" w:rsidRDefault="00090735" w:rsidP="00BB0FF9">
            <w:pPr>
              <w:spacing w:before="60" w:after="120"/>
              <w:jc w:val="both"/>
              <w:rPr>
                <w:b/>
              </w:rPr>
            </w:pPr>
            <w:r w:rsidRPr="00C547C5">
              <w:t>Wzór oferty na roboty budowlane</w:t>
            </w:r>
          </w:p>
        </w:tc>
      </w:tr>
      <w:tr w:rsidR="004165A1" w:rsidRPr="00C547C5" w:rsidTr="00AE26E8">
        <w:tc>
          <w:tcPr>
            <w:tcW w:w="828" w:type="dxa"/>
            <w:tcBorders>
              <w:top w:val="single" w:sz="4" w:space="0" w:color="auto"/>
              <w:left w:val="single" w:sz="4" w:space="0" w:color="auto"/>
              <w:bottom w:val="single" w:sz="4" w:space="0" w:color="auto"/>
              <w:right w:val="single" w:sz="4" w:space="0" w:color="auto"/>
            </w:tcBorders>
          </w:tcPr>
          <w:p w:rsidR="004165A1" w:rsidRPr="00C547C5" w:rsidRDefault="004165A1" w:rsidP="00BB0FF9">
            <w:pPr>
              <w:spacing w:before="60" w:after="120"/>
              <w:jc w:val="both"/>
            </w:pPr>
            <w:r w:rsidRPr="00C547C5">
              <w:t>1A</w:t>
            </w:r>
          </w:p>
        </w:tc>
        <w:tc>
          <w:tcPr>
            <w:tcW w:w="8636" w:type="dxa"/>
            <w:tcBorders>
              <w:top w:val="single" w:sz="4" w:space="0" w:color="auto"/>
              <w:left w:val="single" w:sz="4" w:space="0" w:color="auto"/>
              <w:bottom w:val="single" w:sz="4" w:space="0" w:color="auto"/>
              <w:right w:val="single" w:sz="4" w:space="0" w:color="auto"/>
            </w:tcBorders>
          </w:tcPr>
          <w:p w:rsidR="004165A1" w:rsidRPr="00C547C5" w:rsidRDefault="004165A1" w:rsidP="00BB0FF9">
            <w:pPr>
              <w:spacing w:before="60" w:after="120"/>
              <w:jc w:val="both"/>
              <w:rPr>
                <w:bCs/>
              </w:rPr>
            </w:pPr>
            <w:r w:rsidRPr="00C547C5">
              <w:t xml:space="preserve">Załącznik do formularza oferty - </w:t>
            </w:r>
            <w:r w:rsidRPr="00C547C5">
              <w:rPr>
                <w:bCs/>
              </w:rPr>
              <w:t>Oświadczenie wykonawców wspólnie ubiegających się o udzielenie zamówienia</w:t>
            </w:r>
            <w:r w:rsidR="00C547C5" w:rsidRPr="00C547C5">
              <w:rPr>
                <w:bCs/>
              </w:rPr>
              <w:t xml:space="preserve"> </w:t>
            </w:r>
            <w:r w:rsidR="00C547C5" w:rsidRPr="00C547C5">
              <w:rPr>
                <w:bCs/>
                <w:iCs/>
                <w:color w:val="000000"/>
                <w:lang w:eastAsia="x-none"/>
              </w:rPr>
              <w:t xml:space="preserve">składane na podstawie art. 117 ust. 4 ustawy </w:t>
            </w:r>
            <w:proofErr w:type="spellStart"/>
            <w:r w:rsidR="00C547C5" w:rsidRPr="00C547C5">
              <w:rPr>
                <w:bCs/>
                <w:iCs/>
                <w:color w:val="000000"/>
                <w:lang w:eastAsia="x-none"/>
              </w:rPr>
              <w:t>Pzp</w:t>
            </w:r>
            <w:proofErr w:type="spellEnd"/>
            <w:r w:rsidR="00C547C5">
              <w:rPr>
                <w:bCs/>
                <w:i/>
                <w:iCs/>
                <w:color w:val="000000"/>
                <w:lang w:eastAsia="x-none"/>
              </w:rPr>
              <w:t xml:space="preserve">  </w:t>
            </w:r>
            <w:r w:rsidR="00C547C5" w:rsidRPr="00B94B32">
              <w:rPr>
                <w:b/>
                <w:bCs/>
                <w:iCs/>
                <w:color w:val="000000"/>
                <w:lang w:val="x-none" w:eastAsia="x-none"/>
              </w:rPr>
              <w:t xml:space="preserve"> </w:t>
            </w:r>
          </w:p>
        </w:tc>
      </w:tr>
      <w:tr w:rsidR="00090735" w:rsidRPr="00C547C5" w:rsidTr="00AE26E8">
        <w:tc>
          <w:tcPr>
            <w:tcW w:w="828" w:type="dxa"/>
            <w:tcBorders>
              <w:top w:val="single" w:sz="4" w:space="0" w:color="auto"/>
              <w:left w:val="single" w:sz="4" w:space="0" w:color="auto"/>
              <w:bottom w:val="single" w:sz="4" w:space="0" w:color="auto"/>
              <w:right w:val="single" w:sz="4" w:space="0" w:color="auto"/>
            </w:tcBorders>
            <w:hideMark/>
          </w:tcPr>
          <w:p w:rsidR="00090735" w:rsidRPr="00C547C5" w:rsidRDefault="00D23BEF" w:rsidP="00BB0FF9">
            <w:pPr>
              <w:spacing w:before="60" w:after="120"/>
              <w:jc w:val="both"/>
              <w:rPr>
                <w:b/>
              </w:rPr>
            </w:pPr>
            <w:r>
              <w:t>2</w:t>
            </w:r>
          </w:p>
        </w:tc>
        <w:tc>
          <w:tcPr>
            <w:tcW w:w="8636" w:type="dxa"/>
            <w:tcBorders>
              <w:top w:val="single" w:sz="4" w:space="0" w:color="auto"/>
              <w:left w:val="single" w:sz="4" w:space="0" w:color="auto"/>
              <w:bottom w:val="single" w:sz="4" w:space="0" w:color="auto"/>
              <w:right w:val="single" w:sz="4" w:space="0" w:color="auto"/>
            </w:tcBorders>
            <w:hideMark/>
          </w:tcPr>
          <w:p w:rsidR="00090735" w:rsidRPr="00C547C5" w:rsidRDefault="00090735" w:rsidP="00BB0FF9">
            <w:pPr>
              <w:spacing w:before="60" w:after="120"/>
              <w:jc w:val="both"/>
              <w:rPr>
                <w:b/>
              </w:rPr>
            </w:pPr>
            <w:r w:rsidRPr="00C547C5">
              <w:t>Zobowiązanie podmiotu udostępniającego zasoby</w:t>
            </w:r>
          </w:p>
        </w:tc>
      </w:tr>
      <w:tr w:rsidR="00090735" w:rsidRPr="00C547C5" w:rsidTr="00AE26E8">
        <w:tc>
          <w:tcPr>
            <w:tcW w:w="828" w:type="dxa"/>
            <w:tcBorders>
              <w:top w:val="single" w:sz="4" w:space="0" w:color="auto"/>
              <w:left w:val="single" w:sz="4" w:space="0" w:color="auto"/>
              <w:bottom w:val="single" w:sz="4" w:space="0" w:color="auto"/>
              <w:right w:val="single" w:sz="4" w:space="0" w:color="auto"/>
            </w:tcBorders>
            <w:hideMark/>
          </w:tcPr>
          <w:p w:rsidR="00090735" w:rsidRPr="00C547C5" w:rsidRDefault="00D23BEF" w:rsidP="00BB0FF9">
            <w:pPr>
              <w:spacing w:before="60" w:after="120"/>
              <w:jc w:val="both"/>
              <w:rPr>
                <w:b/>
              </w:rPr>
            </w:pPr>
            <w:r>
              <w:t>3</w:t>
            </w:r>
          </w:p>
        </w:tc>
        <w:tc>
          <w:tcPr>
            <w:tcW w:w="8636" w:type="dxa"/>
            <w:tcBorders>
              <w:top w:val="single" w:sz="4" w:space="0" w:color="auto"/>
              <w:left w:val="single" w:sz="4" w:space="0" w:color="auto"/>
              <w:bottom w:val="single" w:sz="4" w:space="0" w:color="auto"/>
              <w:right w:val="single" w:sz="4" w:space="0" w:color="auto"/>
            </w:tcBorders>
            <w:hideMark/>
          </w:tcPr>
          <w:p w:rsidR="00090735" w:rsidRPr="00C547C5" w:rsidRDefault="00090735" w:rsidP="00BB0FF9">
            <w:pPr>
              <w:spacing w:before="60" w:after="120"/>
              <w:jc w:val="both"/>
              <w:rPr>
                <w:b/>
              </w:rPr>
            </w:pPr>
            <w:r w:rsidRPr="00C547C5">
              <w:t>Oświadczenie o niepodleganiu wykluczeniu oraz spełnianiu warunków udziału</w:t>
            </w:r>
          </w:p>
        </w:tc>
      </w:tr>
      <w:tr w:rsidR="00090735" w:rsidRPr="00C547C5" w:rsidTr="00AE26E8">
        <w:tc>
          <w:tcPr>
            <w:tcW w:w="828" w:type="dxa"/>
            <w:tcBorders>
              <w:top w:val="single" w:sz="4" w:space="0" w:color="auto"/>
              <w:left w:val="single" w:sz="4" w:space="0" w:color="auto"/>
              <w:bottom w:val="single" w:sz="4" w:space="0" w:color="auto"/>
              <w:right w:val="single" w:sz="4" w:space="0" w:color="auto"/>
            </w:tcBorders>
            <w:hideMark/>
          </w:tcPr>
          <w:p w:rsidR="00090735" w:rsidRPr="00C547C5" w:rsidRDefault="00D23BEF" w:rsidP="00BB0FF9">
            <w:pPr>
              <w:spacing w:before="60" w:after="120"/>
              <w:jc w:val="both"/>
            </w:pPr>
            <w:r>
              <w:t>4</w:t>
            </w:r>
          </w:p>
        </w:tc>
        <w:tc>
          <w:tcPr>
            <w:tcW w:w="8636" w:type="dxa"/>
            <w:tcBorders>
              <w:top w:val="single" w:sz="4" w:space="0" w:color="auto"/>
              <w:left w:val="single" w:sz="4" w:space="0" w:color="auto"/>
              <w:bottom w:val="single" w:sz="4" w:space="0" w:color="auto"/>
              <w:right w:val="single" w:sz="4" w:space="0" w:color="auto"/>
            </w:tcBorders>
            <w:hideMark/>
          </w:tcPr>
          <w:p w:rsidR="00090735" w:rsidRPr="00C547C5" w:rsidRDefault="00090735" w:rsidP="00BB0FF9">
            <w:pPr>
              <w:spacing w:before="60" w:after="120"/>
              <w:jc w:val="both"/>
              <w:rPr>
                <w:b/>
              </w:rPr>
            </w:pPr>
            <w:r w:rsidRPr="00C547C5">
              <w:t>Wykaz robót budow</w:t>
            </w:r>
            <w:r w:rsidR="007B76ED">
              <w:t>l</w:t>
            </w:r>
            <w:r w:rsidRPr="00C547C5">
              <w:t>anych</w:t>
            </w:r>
          </w:p>
        </w:tc>
      </w:tr>
      <w:tr w:rsidR="00641B62" w:rsidRPr="00C547C5" w:rsidTr="00AE26E8">
        <w:tc>
          <w:tcPr>
            <w:tcW w:w="828" w:type="dxa"/>
            <w:tcBorders>
              <w:top w:val="single" w:sz="4" w:space="0" w:color="auto"/>
              <w:left w:val="single" w:sz="4" w:space="0" w:color="auto"/>
              <w:bottom w:val="single" w:sz="4" w:space="0" w:color="auto"/>
              <w:right w:val="single" w:sz="4" w:space="0" w:color="auto"/>
            </w:tcBorders>
          </w:tcPr>
          <w:p w:rsidR="00641B62" w:rsidRPr="00C547C5" w:rsidRDefault="00D23BEF" w:rsidP="00BB0FF9">
            <w:pPr>
              <w:spacing w:before="60" w:after="120"/>
              <w:jc w:val="both"/>
            </w:pPr>
            <w:r>
              <w:t>5</w:t>
            </w:r>
          </w:p>
        </w:tc>
        <w:tc>
          <w:tcPr>
            <w:tcW w:w="8636" w:type="dxa"/>
            <w:tcBorders>
              <w:top w:val="single" w:sz="4" w:space="0" w:color="auto"/>
              <w:left w:val="single" w:sz="4" w:space="0" w:color="auto"/>
              <w:bottom w:val="single" w:sz="4" w:space="0" w:color="auto"/>
              <w:right w:val="single" w:sz="4" w:space="0" w:color="auto"/>
            </w:tcBorders>
          </w:tcPr>
          <w:p w:rsidR="00641B62" w:rsidRPr="00C547C5" w:rsidRDefault="00641B62" w:rsidP="00BB0FF9">
            <w:pPr>
              <w:spacing w:before="60" w:after="120"/>
              <w:jc w:val="both"/>
            </w:pPr>
            <w:r w:rsidRPr="00C547C5">
              <w:t xml:space="preserve">Wykaz osób </w:t>
            </w:r>
          </w:p>
        </w:tc>
      </w:tr>
      <w:tr w:rsidR="00687AB7" w:rsidRPr="00C547C5" w:rsidTr="00AE26E8">
        <w:tc>
          <w:tcPr>
            <w:tcW w:w="828" w:type="dxa"/>
            <w:tcBorders>
              <w:top w:val="single" w:sz="4" w:space="0" w:color="auto"/>
              <w:left w:val="single" w:sz="4" w:space="0" w:color="auto"/>
              <w:bottom w:val="single" w:sz="4" w:space="0" w:color="auto"/>
              <w:right w:val="single" w:sz="4" w:space="0" w:color="auto"/>
            </w:tcBorders>
          </w:tcPr>
          <w:p w:rsidR="00687AB7" w:rsidRPr="00C547C5" w:rsidRDefault="00D23BEF" w:rsidP="00BB0FF9">
            <w:pPr>
              <w:spacing w:before="60" w:after="120"/>
              <w:jc w:val="both"/>
            </w:pPr>
            <w:r>
              <w:t>6</w:t>
            </w:r>
          </w:p>
        </w:tc>
        <w:tc>
          <w:tcPr>
            <w:tcW w:w="8636" w:type="dxa"/>
            <w:tcBorders>
              <w:top w:val="single" w:sz="4" w:space="0" w:color="auto"/>
              <w:left w:val="single" w:sz="4" w:space="0" w:color="auto"/>
              <w:bottom w:val="single" w:sz="4" w:space="0" w:color="auto"/>
              <w:right w:val="single" w:sz="4" w:space="0" w:color="auto"/>
            </w:tcBorders>
          </w:tcPr>
          <w:p w:rsidR="00687AB7" w:rsidRPr="00C547C5" w:rsidRDefault="00687AB7" w:rsidP="00BB0FF9">
            <w:pPr>
              <w:spacing w:before="60" w:after="120"/>
              <w:jc w:val="both"/>
            </w:pPr>
            <w:r w:rsidRPr="00C547C5">
              <w:t>Oświadczenie o aktualności informacji zawartych  w oświadczeniu  o niepodleganiu wykluczeniu</w:t>
            </w:r>
          </w:p>
        </w:tc>
      </w:tr>
    </w:tbl>
    <w:p w:rsidR="001B365B" w:rsidRPr="00C547C5" w:rsidRDefault="001B365B" w:rsidP="001B365B">
      <w:pPr>
        <w:spacing w:before="60" w:after="120"/>
        <w:jc w:val="both"/>
        <w:rPr>
          <w:b/>
          <w:sz w:val="12"/>
          <w:szCs w:val="12"/>
        </w:rPr>
      </w:pPr>
    </w:p>
    <w:tbl>
      <w:tblPr>
        <w:tblW w:w="9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8637"/>
      </w:tblGrid>
      <w:tr w:rsidR="001B365B" w:rsidRPr="00C547C5" w:rsidTr="00090735">
        <w:tc>
          <w:tcPr>
            <w:tcW w:w="828" w:type="dxa"/>
            <w:tcBorders>
              <w:top w:val="single" w:sz="4" w:space="0" w:color="auto"/>
              <w:left w:val="single" w:sz="4" w:space="0" w:color="auto"/>
              <w:bottom w:val="single" w:sz="4" w:space="0" w:color="auto"/>
              <w:right w:val="single" w:sz="4" w:space="0" w:color="auto"/>
            </w:tcBorders>
            <w:hideMark/>
          </w:tcPr>
          <w:p w:rsidR="001B365B" w:rsidRPr="00C547C5" w:rsidRDefault="001B365B" w:rsidP="001B365B">
            <w:pPr>
              <w:spacing w:before="60" w:after="120"/>
              <w:jc w:val="both"/>
              <w:rPr>
                <w:b/>
                <w:sz w:val="20"/>
                <w:szCs w:val="20"/>
              </w:rPr>
            </w:pPr>
            <w:r w:rsidRPr="00C547C5">
              <w:rPr>
                <w:b/>
                <w:sz w:val="20"/>
                <w:szCs w:val="20"/>
              </w:rPr>
              <w:t xml:space="preserve">Nr </w:t>
            </w:r>
          </w:p>
        </w:tc>
        <w:tc>
          <w:tcPr>
            <w:tcW w:w="8637" w:type="dxa"/>
            <w:tcBorders>
              <w:top w:val="single" w:sz="4" w:space="0" w:color="auto"/>
              <w:left w:val="single" w:sz="4" w:space="0" w:color="auto"/>
              <w:bottom w:val="single" w:sz="4" w:space="0" w:color="auto"/>
              <w:right w:val="single" w:sz="4" w:space="0" w:color="auto"/>
            </w:tcBorders>
            <w:hideMark/>
          </w:tcPr>
          <w:p w:rsidR="001B365B" w:rsidRPr="00C547C5" w:rsidRDefault="001B365B" w:rsidP="001B365B">
            <w:pPr>
              <w:spacing w:before="60" w:after="120"/>
              <w:jc w:val="both"/>
              <w:rPr>
                <w:b/>
                <w:sz w:val="20"/>
                <w:szCs w:val="20"/>
              </w:rPr>
            </w:pPr>
            <w:r w:rsidRPr="00C547C5">
              <w:rPr>
                <w:b/>
                <w:sz w:val="20"/>
                <w:szCs w:val="20"/>
              </w:rPr>
              <w:t>Nazwa dokumentu / wzoru</w:t>
            </w:r>
          </w:p>
        </w:tc>
      </w:tr>
      <w:tr w:rsidR="00D23BEF" w:rsidRPr="00C547C5" w:rsidTr="00090735">
        <w:tc>
          <w:tcPr>
            <w:tcW w:w="828" w:type="dxa"/>
            <w:tcBorders>
              <w:top w:val="single" w:sz="4" w:space="0" w:color="auto"/>
              <w:left w:val="single" w:sz="4" w:space="0" w:color="auto"/>
              <w:bottom w:val="single" w:sz="4" w:space="0" w:color="auto"/>
              <w:right w:val="single" w:sz="4" w:space="0" w:color="auto"/>
            </w:tcBorders>
          </w:tcPr>
          <w:p w:rsidR="00D23BEF" w:rsidRPr="00C547C5" w:rsidRDefault="00D23BEF" w:rsidP="001B365B">
            <w:pPr>
              <w:spacing w:before="60" w:after="120"/>
              <w:jc w:val="both"/>
              <w:rPr>
                <w:b/>
                <w:sz w:val="20"/>
                <w:szCs w:val="20"/>
              </w:rPr>
            </w:pPr>
            <w:r>
              <w:rPr>
                <w:b/>
                <w:sz w:val="20"/>
                <w:szCs w:val="20"/>
              </w:rPr>
              <w:t>7</w:t>
            </w:r>
          </w:p>
        </w:tc>
        <w:tc>
          <w:tcPr>
            <w:tcW w:w="8637" w:type="dxa"/>
            <w:tcBorders>
              <w:top w:val="single" w:sz="4" w:space="0" w:color="auto"/>
              <w:left w:val="single" w:sz="4" w:space="0" w:color="auto"/>
              <w:bottom w:val="single" w:sz="4" w:space="0" w:color="auto"/>
              <w:right w:val="single" w:sz="4" w:space="0" w:color="auto"/>
            </w:tcBorders>
          </w:tcPr>
          <w:p w:rsidR="00D23BEF" w:rsidRPr="00C547C5" w:rsidRDefault="00D23BEF" w:rsidP="00D23BEF">
            <w:pPr>
              <w:spacing w:before="60" w:after="120"/>
              <w:jc w:val="both"/>
              <w:rPr>
                <w:b/>
                <w:sz w:val="20"/>
                <w:szCs w:val="20"/>
              </w:rPr>
            </w:pPr>
            <w:r>
              <w:t xml:space="preserve">Projekt umowy dla części 1   </w:t>
            </w:r>
          </w:p>
        </w:tc>
      </w:tr>
      <w:tr w:rsidR="00090735" w:rsidRPr="00C547C5" w:rsidTr="00090735">
        <w:tc>
          <w:tcPr>
            <w:tcW w:w="828" w:type="dxa"/>
            <w:tcBorders>
              <w:top w:val="single" w:sz="4" w:space="0" w:color="auto"/>
              <w:left w:val="single" w:sz="4" w:space="0" w:color="auto"/>
              <w:bottom w:val="single" w:sz="4" w:space="0" w:color="auto"/>
              <w:right w:val="single" w:sz="4" w:space="0" w:color="auto"/>
            </w:tcBorders>
            <w:hideMark/>
          </w:tcPr>
          <w:p w:rsidR="00090735" w:rsidRPr="00C547C5" w:rsidRDefault="00641B62" w:rsidP="00BB0FF9">
            <w:pPr>
              <w:spacing w:before="60" w:after="120"/>
              <w:jc w:val="both"/>
              <w:rPr>
                <w:b/>
              </w:rPr>
            </w:pPr>
            <w:r w:rsidRPr="00C547C5">
              <w:t>8</w:t>
            </w:r>
          </w:p>
        </w:tc>
        <w:tc>
          <w:tcPr>
            <w:tcW w:w="8637" w:type="dxa"/>
            <w:tcBorders>
              <w:top w:val="single" w:sz="4" w:space="0" w:color="auto"/>
              <w:left w:val="single" w:sz="4" w:space="0" w:color="auto"/>
              <w:bottom w:val="single" w:sz="4" w:space="0" w:color="auto"/>
              <w:right w:val="single" w:sz="4" w:space="0" w:color="auto"/>
            </w:tcBorders>
            <w:hideMark/>
          </w:tcPr>
          <w:p w:rsidR="00090735" w:rsidRPr="00C547C5" w:rsidRDefault="00D23BEF" w:rsidP="00D23BEF">
            <w:pPr>
              <w:spacing w:before="60" w:after="120"/>
              <w:jc w:val="both"/>
              <w:rPr>
                <w:b/>
              </w:rPr>
            </w:pPr>
            <w:r>
              <w:t xml:space="preserve">Projekt umowy dla części 2  </w:t>
            </w:r>
          </w:p>
        </w:tc>
      </w:tr>
      <w:tr w:rsidR="00090735" w:rsidRPr="001C7FE4" w:rsidTr="00090735">
        <w:tc>
          <w:tcPr>
            <w:tcW w:w="828" w:type="dxa"/>
            <w:tcBorders>
              <w:top w:val="single" w:sz="4" w:space="0" w:color="auto"/>
              <w:left w:val="single" w:sz="4" w:space="0" w:color="auto"/>
              <w:bottom w:val="single" w:sz="4" w:space="0" w:color="auto"/>
              <w:right w:val="single" w:sz="4" w:space="0" w:color="auto"/>
            </w:tcBorders>
            <w:hideMark/>
          </w:tcPr>
          <w:p w:rsidR="00090735" w:rsidRPr="001C7FE4" w:rsidRDefault="00641B62" w:rsidP="00BB0FF9">
            <w:pPr>
              <w:spacing w:before="60" w:after="120"/>
              <w:jc w:val="both"/>
              <w:rPr>
                <w:b/>
              </w:rPr>
            </w:pPr>
            <w:r w:rsidRPr="001C7FE4">
              <w:t>9</w:t>
            </w:r>
          </w:p>
        </w:tc>
        <w:tc>
          <w:tcPr>
            <w:tcW w:w="8637" w:type="dxa"/>
            <w:tcBorders>
              <w:top w:val="single" w:sz="4" w:space="0" w:color="auto"/>
              <w:left w:val="single" w:sz="4" w:space="0" w:color="auto"/>
              <w:bottom w:val="single" w:sz="4" w:space="0" w:color="auto"/>
              <w:right w:val="single" w:sz="4" w:space="0" w:color="auto"/>
            </w:tcBorders>
            <w:hideMark/>
          </w:tcPr>
          <w:p w:rsidR="00090735" w:rsidRPr="001C7FE4" w:rsidRDefault="00D23BEF" w:rsidP="00AE26E8">
            <w:pPr>
              <w:spacing w:before="60" w:after="120"/>
              <w:jc w:val="both"/>
              <w:rPr>
                <w:b/>
              </w:rPr>
            </w:pPr>
            <w:r>
              <w:t>Program Funkcjonalno-Użytkowy DANISZYN</w:t>
            </w:r>
            <w:r w:rsidR="0087143D" w:rsidRPr="001C7FE4">
              <w:t xml:space="preserve"> </w:t>
            </w:r>
          </w:p>
        </w:tc>
      </w:tr>
      <w:tr w:rsidR="00E3618E" w:rsidRPr="001C7FE4" w:rsidTr="00090735">
        <w:tc>
          <w:tcPr>
            <w:tcW w:w="828" w:type="dxa"/>
            <w:tcBorders>
              <w:top w:val="single" w:sz="4" w:space="0" w:color="auto"/>
              <w:left w:val="single" w:sz="4" w:space="0" w:color="auto"/>
              <w:bottom w:val="single" w:sz="4" w:space="0" w:color="auto"/>
              <w:right w:val="single" w:sz="4" w:space="0" w:color="auto"/>
            </w:tcBorders>
          </w:tcPr>
          <w:p w:rsidR="00E3618E" w:rsidRPr="001C7FE4" w:rsidRDefault="00E3618E" w:rsidP="00BB0FF9">
            <w:pPr>
              <w:spacing w:before="60" w:after="120"/>
              <w:jc w:val="both"/>
            </w:pPr>
            <w:r>
              <w:t>10</w:t>
            </w:r>
          </w:p>
        </w:tc>
        <w:tc>
          <w:tcPr>
            <w:tcW w:w="8637" w:type="dxa"/>
            <w:tcBorders>
              <w:top w:val="single" w:sz="4" w:space="0" w:color="auto"/>
              <w:left w:val="single" w:sz="4" w:space="0" w:color="auto"/>
              <w:bottom w:val="single" w:sz="4" w:space="0" w:color="auto"/>
              <w:right w:val="single" w:sz="4" w:space="0" w:color="auto"/>
            </w:tcBorders>
          </w:tcPr>
          <w:p w:rsidR="00E3618E" w:rsidRPr="001C7FE4" w:rsidRDefault="00D23BEF" w:rsidP="00AE26E8">
            <w:pPr>
              <w:spacing w:before="60" w:after="120"/>
              <w:jc w:val="both"/>
            </w:pPr>
            <w:r w:rsidRPr="00D23BEF">
              <w:t xml:space="preserve">Program Funkcjonalno-Użytkowy </w:t>
            </w:r>
            <w:r>
              <w:t xml:space="preserve">SŁABOROWICE </w:t>
            </w:r>
          </w:p>
        </w:tc>
      </w:tr>
    </w:tbl>
    <w:p w:rsidR="001B365B" w:rsidRPr="001B365B" w:rsidRDefault="001B365B" w:rsidP="001B365B">
      <w:pPr>
        <w:tabs>
          <w:tab w:val="left" w:pos="708"/>
        </w:tabs>
        <w:spacing w:before="200" w:after="60"/>
        <w:jc w:val="both"/>
        <w:outlineLvl w:val="0"/>
        <w:rPr>
          <w:b/>
          <w:bCs/>
          <w:caps/>
          <w:kern w:val="32"/>
          <w:lang w:val="x-none" w:eastAsia="x-none"/>
        </w:rPr>
      </w:pPr>
    </w:p>
    <w:p w:rsidR="00EB7871" w:rsidRPr="001B365B" w:rsidRDefault="00EB7871" w:rsidP="001B365B"/>
    <w:sectPr w:rsidR="00EB7871" w:rsidRPr="001B365B" w:rsidSect="00C0332E">
      <w:footerReference w:type="default" r:id="rId9"/>
      <w:headerReference w:type="first" r:id="rId10"/>
      <w:pgSz w:w="11906" w:h="16838" w:code="9"/>
      <w:pgMar w:top="993" w:right="1304" w:bottom="1418" w:left="1304" w:header="22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2043" w:rsidRDefault="00822043">
      <w:r>
        <w:separator/>
      </w:r>
    </w:p>
  </w:endnote>
  <w:endnote w:type="continuationSeparator" w:id="0">
    <w:p w:rsidR="00822043" w:rsidRDefault="008220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NewRoman">
    <w:altName w:val="Yu Gothic"/>
    <w:charset w:val="80"/>
    <w:family w:val="auto"/>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43" w:rsidRDefault="00822043">
    <w:pPr>
      <w:pStyle w:val="Stopka"/>
      <w:rPr>
        <w:sz w:val="18"/>
        <w:szCs w:val="18"/>
      </w:rPr>
    </w:pPr>
    <w:r>
      <w:rPr>
        <w:noProof/>
        <w:sz w:val="18"/>
        <w:szCs w:val="18"/>
      </w:rPr>
      <mc:AlternateContent>
        <mc:Choice Requires="wps">
          <w:drawing>
            <wp:anchor distT="0" distB="0" distL="114300" distR="114300" simplePos="0" relativeHeight="251657216" behindDoc="0" locked="0" layoutInCell="1" allowOverlap="1" wp14:anchorId="3CFCF6DC" wp14:editId="5D8E1CE0">
              <wp:simplePos x="0" y="0"/>
              <wp:positionH relativeFrom="column">
                <wp:posOffset>0</wp:posOffset>
              </wp:positionH>
              <wp:positionV relativeFrom="paragraph">
                <wp:posOffset>64135</wp:posOffset>
              </wp:positionV>
              <wp:extent cx="5829300" cy="0"/>
              <wp:effectExtent l="9525" t="6985" r="952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353D0D7" id="Line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5pt" to="459pt,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"/>
          </w:pict>
        </mc:Fallback>
      </mc:AlternateContent>
    </w:r>
  </w:p>
  <w:p w:rsidR="00822043" w:rsidRDefault="00822043">
    <w:pPr>
      <w:pStyle w:val="Stopka"/>
      <w:tabs>
        <w:tab w:val="clear" w:pos="4536"/>
        <w:tab w:val="right" w:pos="9000"/>
      </w:tabs>
      <w:rPr>
        <w:sz w:val="18"/>
        <w:szCs w:val="18"/>
      </w:rPr>
    </w:pPr>
    <w:r>
      <w:rPr>
        <w:sz w:val="18"/>
        <w:szCs w:val="18"/>
      </w:rPr>
      <w:t xml:space="preserve">System </w:t>
    </w:r>
    <w:proofErr w:type="spellStart"/>
    <w:r>
      <w:rPr>
        <w:sz w:val="18"/>
        <w:szCs w:val="18"/>
      </w:rPr>
      <w:t>ProPublico</w:t>
    </w:r>
    <w:proofErr w:type="spellEnd"/>
    <w:r>
      <w:rPr>
        <w:sz w:val="18"/>
        <w:szCs w:val="18"/>
      </w:rPr>
      <w:t xml:space="preserve"> © </w:t>
    </w:r>
    <w:proofErr w:type="spellStart"/>
    <w:r>
      <w:rPr>
        <w:sz w:val="18"/>
        <w:szCs w:val="18"/>
      </w:rPr>
      <w:t>Datacomp</w:t>
    </w:r>
    <w:proofErr w:type="spellEnd"/>
    <w:r>
      <w:rPr>
        <w:sz w:val="18"/>
        <w:szCs w:val="18"/>
      </w:rPr>
      <w:tab/>
      <w:t xml:space="preserve">Strona: </w:t>
    </w:r>
    <w:r>
      <w:rPr>
        <w:rStyle w:val="Numerstrony"/>
        <w:sz w:val="18"/>
        <w:szCs w:val="18"/>
      </w:rPr>
      <w:fldChar w:fldCharType="begin"/>
    </w:r>
    <w:r>
      <w:rPr>
        <w:rStyle w:val="Numerstrony"/>
        <w:sz w:val="18"/>
        <w:szCs w:val="18"/>
      </w:rPr>
      <w:instrText xml:space="preserve"> PAGE </w:instrText>
    </w:r>
    <w:r>
      <w:rPr>
        <w:rStyle w:val="Numerstrony"/>
        <w:sz w:val="18"/>
        <w:szCs w:val="18"/>
      </w:rPr>
      <w:fldChar w:fldCharType="separate"/>
    </w:r>
    <w:r w:rsidR="00DF22F5">
      <w:rPr>
        <w:rStyle w:val="Numerstrony"/>
        <w:noProof/>
        <w:sz w:val="18"/>
        <w:szCs w:val="18"/>
      </w:rPr>
      <w:t>12</w:t>
    </w:r>
    <w:r>
      <w:rPr>
        <w:rStyle w:val="Numerstrony"/>
        <w:sz w:val="18"/>
        <w:szCs w:val="18"/>
      </w:rPr>
      <w:fldChar w:fldCharType="end"/>
    </w:r>
    <w:r>
      <w:rPr>
        <w:rStyle w:val="Numerstrony"/>
        <w:sz w:val="18"/>
        <w:szCs w:val="18"/>
      </w:rPr>
      <w:t>/</w:t>
    </w:r>
    <w:r>
      <w:rPr>
        <w:rStyle w:val="Numerstrony"/>
        <w:sz w:val="18"/>
        <w:szCs w:val="18"/>
      </w:rPr>
      <w:fldChar w:fldCharType="begin"/>
    </w:r>
    <w:r>
      <w:rPr>
        <w:rStyle w:val="Numerstrony"/>
        <w:sz w:val="18"/>
        <w:szCs w:val="18"/>
      </w:rPr>
      <w:instrText xml:space="preserve"> NUMPAGES </w:instrText>
    </w:r>
    <w:r>
      <w:rPr>
        <w:rStyle w:val="Numerstrony"/>
        <w:sz w:val="18"/>
        <w:szCs w:val="18"/>
      </w:rPr>
      <w:fldChar w:fldCharType="separate"/>
    </w:r>
    <w:r w:rsidR="00DF22F5">
      <w:rPr>
        <w:rStyle w:val="Numerstrony"/>
        <w:noProof/>
        <w:sz w:val="18"/>
        <w:szCs w:val="18"/>
      </w:rPr>
      <w:t>32</w:t>
    </w:r>
    <w:r>
      <w:rPr>
        <w:rStyle w:val="Numerstrony"/>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2043" w:rsidRDefault="00822043">
      <w:r>
        <w:separator/>
      </w:r>
    </w:p>
  </w:footnote>
  <w:footnote w:type="continuationSeparator" w:id="0">
    <w:p w:rsidR="00822043" w:rsidRDefault="008220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2043" w:rsidRDefault="00822043">
    <w:pPr>
      <w:pStyle w:val="Nagwek"/>
    </w:pPr>
    <w:r>
      <w:rPr>
        <w:noProof/>
      </w:rPr>
      <mc:AlternateContent>
        <mc:Choice Requires="wps">
          <w:drawing>
            <wp:anchor distT="45720" distB="45720" distL="114300" distR="114300" simplePos="0" relativeHeight="251660288" behindDoc="0" locked="0" layoutInCell="1" allowOverlap="1" wp14:anchorId="31585C73" wp14:editId="1B7108C9">
              <wp:simplePos x="0" y="0"/>
              <wp:positionH relativeFrom="column">
                <wp:posOffset>3715385</wp:posOffset>
              </wp:positionH>
              <wp:positionV relativeFrom="paragraph">
                <wp:posOffset>8255</wp:posOffset>
              </wp:positionV>
              <wp:extent cx="638175" cy="581025"/>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175" cy="581025"/>
                      </a:xfrm>
                      <a:prstGeom prst="rect">
                        <a:avLst/>
                      </a:prstGeom>
                      <a:noFill/>
                      <a:ln w="9525">
                        <a:noFill/>
                        <a:miter lim="800000"/>
                        <a:headEnd/>
                        <a:tailEnd/>
                      </a:ln>
                    </wps:spPr>
                    <wps:txbx>
                      <w:txbxContent>
                        <w:p w:rsidR="00822043" w:rsidRDefault="00822043">
                          <w:r>
                            <w:rPr>
                              <w:noProof/>
                            </w:rPr>
                            <w:drawing>
                              <wp:inline distT="0" distB="0" distL="0" distR="0" wp14:anchorId="48B10ED9" wp14:editId="120611A3">
                                <wp:extent cx="455355" cy="495300"/>
                                <wp:effectExtent l="0" t="0" r="1905" b="0"/>
                                <wp:docPr id="229" name="Obraz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6064" cy="506949"/>
                                        </a:xfrm>
                                        <a:prstGeom prst="rect">
                                          <a:avLst/>
                                        </a:prstGeom>
                                        <a:noFill/>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85C73" id="_x0000_t202" coordsize="21600,21600" o:spt="202" path="m,l,21600r21600,l21600,xe">
              <v:stroke joinstyle="miter"/>
              <v:path gradientshapeok="t" o:connecttype="rect"/>
            </v:shapetype>
            <v:shape id="Pole tekstowe 2" o:spid="_x0000_s1026" type="#_x0000_t202" style="position:absolute;margin-left:292.55pt;margin-top:.65pt;width:50.25pt;height:45.7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" filled="f" stroked="f">
              <v:textbox>
                <w:txbxContent>
                  <w:p w:rsidR="00822043" w:rsidRDefault="00822043">
                    <w:r>
                      <w:rPr>
                        <w:noProof/>
                      </w:rPr>
                      <w:drawing>
                        <wp:inline distT="0" distB="0" distL="0" distR="0" wp14:anchorId="48B10ED9" wp14:editId="120611A3">
                          <wp:extent cx="455355" cy="495300"/>
                          <wp:effectExtent l="0" t="0" r="1905" b="0"/>
                          <wp:docPr id="229" name="Obraz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6064" cy="506949"/>
                                  </a:xfrm>
                                  <a:prstGeom prst="rect">
                                    <a:avLst/>
                                  </a:prstGeom>
                                  <a:noFill/>
                                </pic:spPr>
                              </pic:pic>
                            </a:graphicData>
                          </a:graphic>
                        </wp:inline>
                      </w:drawing>
                    </w:r>
                  </w:p>
                </w:txbxContent>
              </v:textbox>
              <w10:wrap type="square"/>
            </v:shape>
          </w:pict>
        </mc:Fallback>
      </mc:AlternateContent>
    </w:r>
  </w:p>
  <w:p w:rsidR="00822043" w:rsidRDefault="00822043" w:rsidP="00C0332E">
    <w:pPr>
      <w:pStyle w:val="Nagwek"/>
      <w:ind w:right="651"/>
    </w:pPr>
    <w:r>
      <w:rPr>
        <w:noProof/>
      </w:rPr>
      <mc:AlternateContent>
        <mc:Choice Requires="wps">
          <w:drawing>
            <wp:anchor distT="45720" distB="45720" distL="114300" distR="114300" simplePos="0" relativeHeight="251658240" behindDoc="0" locked="0" layoutInCell="1" allowOverlap="1" wp14:editId="632FF295">
              <wp:simplePos x="0" y="0"/>
              <wp:positionH relativeFrom="column">
                <wp:posOffset>3286760</wp:posOffset>
              </wp:positionH>
              <wp:positionV relativeFrom="paragraph">
                <wp:posOffset>401320</wp:posOffset>
              </wp:positionV>
              <wp:extent cx="1533525" cy="212090"/>
              <wp:effectExtent l="0" t="0" r="0" b="0"/>
              <wp:wrapSquare wrapText="bothSides"/>
              <wp:docPr id="16" name="Pole tekstowe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120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22043" w:rsidRPr="00E95836" w:rsidRDefault="00822043" w:rsidP="00911306">
                          <w:pPr>
                            <w:jc w:val="center"/>
                            <w:rPr>
                              <w:i/>
                              <w:sz w:val="12"/>
                            </w:rPr>
                          </w:pPr>
                          <w:r w:rsidRPr="00911306">
                            <w:rPr>
                              <w:i/>
                              <w:position w:val="6"/>
                              <w:sz w:val="18"/>
                              <w14:shadow w14:blurRad="50800" w14:dist="38100" w14:dir="2700000" w14:sx="100000" w14:sy="100000" w14:kx="0" w14:ky="0" w14:algn="tl">
                                <w14:srgbClr w14:val="000000">
                                  <w14:alpha w14:val="60000"/>
                                </w14:srgbClr>
                              </w14:shadow>
                            </w:rPr>
                            <w:t>Gmina Ostrów Wielkopolski</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Pole tekstowe 16" o:spid="_x0000_s1027" type="#_x0000_t202" style="position:absolute;margin-left:258.8pt;margin-top:31.6pt;width:120.75pt;height:1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" filled="f" stroked="f">
              <v:textbox>
                <w:txbxContent>
                  <w:p w:rsidR="00822043" w:rsidRPr="00E95836" w:rsidRDefault="00822043" w:rsidP="00911306">
                    <w:pPr>
                      <w:jc w:val="center"/>
                      <w:rPr>
                        <w:i/>
                        <w:sz w:val="12"/>
                      </w:rPr>
                    </w:pPr>
                    <w:r w:rsidRPr="00911306">
                      <w:rPr>
                        <w:i/>
                        <w:position w:val="6"/>
                        <w:sz w:val="18"/>
                        <w14:shadow w14:blurRad="50800" w14:dist="38100" w14:dir="2700000" w14:sx="100000" w14:sy="100000" w14:kx="0" w14:ky="0" w14:algn="tl">
                          <w14:srgbClr w14:val="000000">
                            <w14:alpha w14:val="60000"/>
                          </w14:srgbClr>
                        </w14:shadow>
                      </w:rPr>
                      <w:t>Gmina Ostrów Wielkopolski</w:t>
                    </w:r>
                  </w:p>
                </w:txbxContent>
              </v:textbox>
              <w10:wrap type="square"/>
            </v:shape>
          </w:pict>
        </mc:Fallback>
      </mc:AlternateContent>
    </w:r>
    <w:r>
      <w:t xml:space="preserve">                  </w:t>
    </w:r>
    <w:r>
      <w:rPr>
        <w:noProof/>
      </w:rPr>
      <w:drawing>
        <wp:inline distT="0" distB="0" distL="0" distR="0" wp14:anchorId="14C003DC" wp14:editId="6B3AA41F">
          <wp:extent cx="1676400" cy="588549"/>
          <wp:effectExtent l="0" t="0" r="0" b="2540"/>
          <wp:docPr id="228" name="Obraz 228" descr="https://www.bgk.pl/files/public/Pliki/Fundusze_i_programy/Polski_Lad/logotypy/pl_lad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bgk.pl/files/public/Pliki/Fundusze_i_programy/Polski_Lad/logotypy/pl_lad_.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743284" cy="612031"/>
                  </a:xfrm>
                  <a:prstGeom prst="rect">
                    <a:avLst/>
                  </a:prstGeom>
                  <a:noFill/>
                  <a:ln>
                    <a:noFill/>
                  </a:ln>
                </pic:spPr>
              </pic:pic>
            </a:graphicData>
          </a:graphic>
        </wp:inline>
      </w:drawing>
    </w:r>
    <w:r>
      <w:t xml:space="preserve">                                   </w:t>
    </w:r>
    <w:r>
      <w:rPr>
        <w:noProof/>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F9D3667"/>
    <w:multiLevelType w:val="hybridMultilevel"/>
    <w:tmpl w:val="62E8F1AA"/>
    <w:lvl w:ilvl="0" w:tplc="2BA48608">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10A777E9"/>
    <w:multiLevelType w:val="hybridMultilevel"/>
    <w:tmpl w:val="E11A5B5A"/>
    <w:lvl w:ilvl="0" w:tplc="BB58BCD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 w15:restartNumberingAfterBreak="0">
    <w:nsid w:val="1EE3197E"/>
    <w:multiLevelType w:val="multilevel"/>
    <w:tmpl w:val="A8A2C066"/>
    <w:lvl w:ilvl="0">
      <w:start w:val="1"/>
      <w:numFmt w:val="decimal"/>
      <w:pStyle w:val="Nagwek1"/>
      <w:lvlText w:val="%1."/>
      <w:lvlJc w:val="left"/>
      <w:pPr>
        <w:tabs>
          <w:tab w:val="num" w:pos="432"/>
        </w:tabs>
        <w:ind w:left="432" w:hanging="432"/>
      </w:pPr>
      <w:rPr>
        <w:rFonts w:ascii="Times New Roman" w:hAnsi="Times New Roman" w:hint="default"/>
        <w:b/>
        <w:i w:val="0"/>
        <w:sz w:val="24"/>
        <w:szCs w:val="24"/>
      </w:rPr>
    </w:lvl>
    <w:lvl w:ilvl="1">
      <w:start w:val="1"/>
      <w:numFmt w:val="decimal"/>
      <w:lvlText w:val="%1.%2."/>
      <w:lvlJc w:val="left"/>
      <w:pPr>
        <w:tabs>
          <w:tab w:val="num" w:pos="680"/>
        </w:tabs>
        <w:ind w:left="680" w:hanging="680"/>
      </w:pPr>
      <w:rPr>
        <w:rFonts w:ascii="Times New Roman" w:hAnsi="Times New Roman" w:hint="default"/>
        <w:b w:val="0"/>
        <w:i w:val="0"/>
        <w:sz w:val="24"/>
        <w:szCs w:val="24"/>
        <w:lang w:val="pl-PL"/>
      </w:rPr>
    </w:lvl>
    <w:lvl w:ilvl="2">
      <w:start w:val="1"/>
      <w:numFmt w:val="lowerLetter"/>
      <w:lvlText w:val="%3:"/>
      <w:lvlJc w:val="left"/>
      <w:pPr>
        <w:tabs>
          <w:tab w:val="num" w:pos="1021"/>
        </w:tabs>
        <w:ind w:left="1021" w:hanging="341"/>
      </w:pPr>
      <w:rPr>
        <w:rFonts w:ascii="Times New Roman" w:hAnsi="Times New Roman" w:hint="default"/>
        <w:b w:val="0"/>
        <w:i w:val="0"/>
        <w:sz w:val="24"/>
        <w:szCs w:val="24"/>
      </w:rPr>
    </w:lvl>
    <w:lvl w:ilvl="3">
      <w:start w:val="1"/>
      <w:numFmt w:val="bullet"/>
      <w:pStyle w:val="Nagwek4"/>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4" w15:restartNumberingAfterBreak="0">
    <w:nsid w:val="22166C30"/>
    <w:multiLevelType w:val="hybridMultilevel"/>
    <w:tmpl w:val="78D62FD6"/>
    <w:lvl w:ilvl="0" w:tplc="07BE669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28285277"/>
    <w:multiLevelType w:val="hybridMultilevel"/>
    <w:tmpl w:val="F6C81E7A"/>
    <w:lvl w:ilvl="0" w:tplc="3274E6E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6" w15:restartNumberingAfterBreak="0">
    <w:nsid w:val="28EA6609"/>
    <w:multiLevelType w:val="hybridMultilevel"/>
    <w:tmpl w:val="71EE1F1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2F0D68"/>
    <w:multiLevelType w:val="hybridMultilevel"/>
    <w:tmpl w:val="B01EF35C"/>
    <w:lvl w:ilvl="0" w:tplc="720A5066">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8" w15:restartNumberingAfterBreak="0">
    <w:nsid w:val="2D4B4D8C"/>
    <w:multiLevelType w:val="hybridMultilevel"/>
    <w:tmpl w:val="F2F684FE"/>
    <w:lvl w:ilvl="0" w:tplc="D908979E">
      <w:start w:val="1"/>
      <w:numFmt w:val="decimal"/>
      <w:pStyle w:val="Nagwek3"/>
      <w:lvlText w:val="%1."/>
      <w:lvlJc w:val="left"/>
      <w:pPr>
        <w:tabs>
          <w:tab w:val="num" w:pos="1068"/>
        </w:tabs>
        <w:ind w:left="1068" w:hanging="360"/>
      </w:pPr>
    </w:lvl>
    <w:lvl w:ilvl="1" w:tplc="04150019">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9" w15:restartNumberingAfterBreak="0">
    <w:nsid w:val="2D891DE1"/>
    <w:multiLevelType w:val="hybridMultilevel"/>
    <w:tmpl w:val="1AE8893E"/>
    <w:lvl w:ilvl="0" w:tplc="F2C64BC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0" w15:restartNumberingAfterBreak="0">
    <w:nsid w:val="2F60394D"/>
    <w:multiLevelType w:val="hybridMultilevel"/>
    <w:tmpl w:val="1A521B4A"/>
    <w:lvl w:ilvl="0" w:tplc="DDBE520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1" w15:restartNumberingAfterBreak="0">
    <w:nsid w:val="348D400F"/>
    <w:multiLevelType w:val="hybridMultilevel"/>
    <w:tmpl w:val="6548E5EE"/>
    <w:lvl w:ilvl="0" w:tplc="CA74372E">
      <w:start w:val="1"/>
      <w:numFmt w:val="lowerLetter"/>
      <w:lvlText w:val="%1)"/>
      <w:lvlJc w:val="left"/>
      <w:pPr>
        <w:ind w:left="1040" w:hanging="360"/>
      </w:pPr>
      <w:rPr>
        <w:rFonts w:hint="default"/>
      </w:rPr>
    </w:lvl>
    <w:lvl w:ilvl="1" w:tplc="04150019" w:tentative="1">
      <w:start w:val="1"/>
      <w:numFmt w:val="lowerLetter"/>
      <w:lvlText w:val="%2."/>
      <w:lvlJc w:val="left"/>
      <w:pPr>
        <w:ind w:left="1760" w:hanging="360"/>
      </w:pPr>
    </w:lvl>
    <w:lvl w:ilvl="2" w:tplc="0415001B" w:tentative="1">
      <w:start w:val="1"/>
      <w:numFmt w:val="lowerRoman"/>
      <w:lvlText w:val="%3."/>
      <w:lvlJc w:val="right"/>
      <w:pPr>
        <w:ind w:left="2480" w:hanging="180"/>
      </w:pPr>
    </w:lvl>
    <w:lvl w:ilvl="3" w:tplc="0415000F" w:tentative="1">
      <w:start w:val="1"/>
      <w:numFmt w:val="decimal"/>
      <w:lvlText w:val="%4."/>
      <w:lvlJc w:val="left"/>
      <w:pPr>
        <w:ind w:left="3200" w:hanging="360"/>
      </w:pPr>
    </w:lvl>
    <w:lvl w:ilvl="4" w:tplc="04150019" w:tentative="1">
      <w:start w:val="1"/>
      <w:numFmt w:val="lowerLetter"/>
      <w:lvlText w:val="%5."/>
      <w:lvlJc w:val="left"/>
      <w:pPr>
        <w:ind w:left="3920" w:hanging="360"/>
      </w:pPr>
    </w:lvl>
    <w:lvl w:ilvl="5" w:tplc="0415001B" w:tentative="1">
      <w:start w:val="1"/>
      <w:numFmt w:val="lowerRoman"/>
      <w:lvlText w:val="%6."/>
      <w:lvlJc w:val="right"/>
      <w:pPr>
        <w:ind w:left="4640" w:hanging="180"/>
      </w:pPr>
    </w:lvl>
    <w:lvl w:ilvl="6" w:tplc="0415000F" w:tentative="1">
      <w:start w:val="1"/>
      <w:numFmt w:val="decimal"/>
      <w:lvlText w:val="%7."/>
      <w:lvlJc w:val="left"/>
      <w:pPr>
        <w:ind w:left="5360" w:hanging="360"/>
      </w:pPr>
    </w:lvl>
    <w:lvl w:ilvl="7" w:tplc="04150019" w:tentative="1">
      <w:start w:val="1"/>
      <w:numFmt w:val="lowerLetter"/>
      <w:lvlText w:val="%8."/>
      <w:lvlJc w:val="left"/>
      <w:pPr>
        <w:ind w:left="6080" w:hanging="360"/>
      </w:pPr>
    </w:lvl>
    <w:lvl w:ilvl="8" w:tplc="0415001B" w:tentative="1">
      <w:start w:val="1"/>
      <w:numFmt w:val="lowerRoman"/>
      <w:lvlText w:val="%9."/>
      <w:lvlJc w:val="right"/>
      <w:pPr>
        <w:ind w:left="6800" w:hanging="180"/>
      </w:pPr>
    </w:lvl>
  </w:abstractNum>
  <w:abstractNum w:abstractNumId="12" w15:restartNumberingAfterBreak="0">
    <w:nsid w:val="367D20A3"/>
    <w:multiLevelType w:val="hybridMultilevel"/>
    <w:tmpl w:val="4336001E"/>
    <w:lvl w:ilvl="0" w:tplc="7A269CC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3" w15:restartNumberingAfterBreak="0">
    <w:nsid w:val="37224950"/>
    <w:multiLevelType w:val="multilevel"/>
    <w:tmpl w:val="CF22D08C"/>
    <w:lvl w:ilvl="0">
      <w:start w:val="1"/>
      <w:numFmt w:val="decimal"/>
      <w:lvlText w:val="%1."/>
      <w:lvlJc w:val="left"/>
      <w:pPr>
        <w:tabs>
          <w:tab w:val="num" w:pos="454"/>
        </w:tabs>
        <w:ind w:left="454" w:hanging="454"/>
      </w:pPr>
      <w:rPr>
        <w:rFonts w:asciiTheme="minorHAnsi" w:hAnsiTheme="minorHAnsi" w:cstheme="minorHAnsi" w:hint="default"/>
      </w:rPr>
    </w:lvl>
    <w:lvl w:ilvl="1">
      <w:start w:val="1"/>
      <w:numFmt w:val="decimal"/>
      <w:lvlText w:val="%1.%2."/>
      <w:lvlJc w:val="left"/>
      <w:pPr>
        <w:tabs>
          <w:tab w:val="num" w:pos="0"/>
        </w:tabs>
        <w:ind w:left="397" w:hanging="397"/>
      </w:pPr>
      <w:rPr>
        <w:rFonts w:asciiTheme="minorHAnsi" w:hAnsiTheme="minorHAnsi" w:cstheme="minorHAnsi" w:hint="default"/>
        <w:b w:val="0"/>
        <w:color w:val="auto"/>
      </w:rPr>
    </w:lvl>
    <w:lvl w:ilvl="2">
      <w:start w:val="1"/>
      <w:numFmt w:val="lowerLetter"/>
      <w:lvlText w:val="%3)"/>
      <w:lvlJc w:val="left"/>
      <w:pPr>
        <w:tabs>
          <w:tab w:val="num" w:pos="1440"/>
        </w:tabs>
        <w:ind w:left="1224" w:hanging="487"/>
      </w:pPr>
      <w:rPr>
        <w:rFonts w:asciiTheme="minorHAnsi" w:eastAsia="Calibri" w:hAnsiTheme="minorHAnsi" w:cstheme="minorHAnsi" w:hint="default"/>
        <w:b w:val="0"/>
        <w:color w:val="auto"/>
      </w:rPr>
    </w:lvl>
    <w:lvl w:ilvl="3">
      <w:start w:val="1"/>
      <w:numFmt w:val="decimal"/>
      <w:lvlText w:val="%1.%2.%3.%4."/>
      <w:lvlJc w:val="left"/>
      <w:pPr>
        <w:tabs>
          <w:tab w:val="num" w:pos="2160"/>
        </w:tabs>
        <w:ind w:left="1728" w:hanging="648"/>
      </w:pPr>
      <w:rPr>
        <w:rFonts w:ascii="Times New Roman" w:hAnsi="Times New Roman" w:cs="Times New Roman" w:hint="default"/>
      </w:rPr>
    </w:lvl>
    <w:lvl w:ilvl="4">
      <w:start w:val="1"/>
      <w:numFmt w:val="decimal"/>
      <w:lvlText w:val="%1.%2.%3.%4.%5."/>
      <w:lvlJc w:val="left"/>
      <w:pPr>
        <w:tabs>
          <w:tab w:val="num" w:pos="2880"/>
        </w:tabs>
        <w:ind w:left="2232" w:hanging="792"/>
      </w:pPr>
      <w:rPr>
        <w:rFonts w:ascii="Times New Roman" w:hAnsi="Times New Roman" w:cs="Times New Roman" w:hint="default"/>
      </w:rPr>
    </w:lvl>
    <w:lvl w:ilvl="5">
      <w:start w:val="1"/>
      <w:numFmt w:val="decimal"/>
      <w:lvlText w:val="%1.%2.%3.%4.%5.%6."/>
      <w:lvlJc w:val="left"/>
      <w:pPr>
        <w:tabs>
          <w:tab w:val="num" w:pos="3240"/>
        </w:tabs>
        <w:ind w:left="2736" w:hanging="936"/>
      </w:pPr>
      <w:rPr>
        <w:rFonts w:ascii="Times New Roman" w:hAnsi="Times New Roman" w:cs="Times New Roman" w:hint="default"/>
      </w:rPr>
    </w:lvl>
    <w:lvl w:ilvl="6">
      <w:start w:val="1"/>
      <w:numFmt w:val="decimal"/>
      <w:lvlText w:val="%1.%2.%3.%4.%5.%6.%7."/>
      <w:lvlJc w:val="left"/>
      <w:pPr>
        <w:tabs>
          <w:tab w:val="num" w:pos="3960"/>
        </w:tabs>
        <w:ind w:left="3240" w:hanging="1080"/>
      </w:pPr>
      <w:rPr>
        <w:rFonts w:ascii="Times New Roman" w:hAnsi="Times New Roman" w:cs="Times New Roman" w:hint="default"/>
      </w:rPr>
    </w:lvl>
    <w:lvl w:ilvl="7">
      <w:start w:val="1"/>
      <w:numFmt w:val="decimal"/>
      <w:lvlText w:val="%1.%2.%3.%4.%5.%6.%7.%8."/>
      <w:lvlJc w:val="left"/>
      <w:pPr>
        <w:tabs>
          <w:tab w:val="num" w:pos="4680"/>
        </w:tabs>
        <w:ind w:left="3744" w:hanging="1224"/>
      </w:pPr>
      <w:rPr>
        <w:rFonts w:ascii="Times New Roman" w:hAnsi="Times New Roman" w:cs="Times New Roman" w:hint="default"/>
      </w:rPr>
    </w:lvl>
    <w:lvl w:ilvl="8">
      <w:start w:val="1"/>
      <w:numFmt w:val="decimal"/>
      <w:lvlText w:val="%1.%2.%3.%4.%5.%6.%7.%8.%9."/>
      <w:lvlJc w:val="left"/>
      <w:pPr>
        <w:tabs>
          <w:tab w:val="num" w:pos="5040"/>
        </w:tabs>
        <w:ind w:left="4320" w:hanging="1440"/>
      </w:pPr>
      <w:rPr>
        <w:rFonts w:ascii="Times New Roman" w:hAnsi="Times New Roman" w:cs="Times New Roman" w:hint="default"/>
      </w:rPr>
    </w:lvl>
  </w:abstractNum>
  <w:abstractNum w:abstractNumId="14" w15:restartNumberingAfterBreak="0">
    <w:nsid w:val="379803E2"/>
    <w:multiLevelType w:val="hybridMultilevel"/>
    <w:tmpl w:val="BFF49E52"/>
    <w:lvl w:ilvl="0" w:tplc="D8E8DC30">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5" w15:restartNumberingAfterBreak="0">
    <w:nsid w:val="385C4F94"/>
    <w:multiLevelType w:val="hybridMultilevel"/>
    <w:tmpl w:val="5F4AFBA8"/>
    <w:lvl w:ilvl="0" w:tplc="2CD07384">
      <w:start w:val="1"/>
      <w:numFmt w:val="lowerLetter"/>
      <w:lvlText w:val="%1)"/>
      <w:lvlJc w:val="left"/>
      <w:pPr>
        <w:ind w:left="2483" w:hanging="360"/>
      </w:pPr>
      <w:rPr>
        <w:rFonts w:ascii="Arial" w:hAnsi="Arial" w:hint="default"/>
        <w:b w:val="0"/>
        <w:bCs w:val="0"/>
        <w:i w:val="0"/>
        <w:iCs w:val="0"/>
        <w:color w:val="000000"/>
        <w:sz w:val="20"/>
        <w:szCs w:val="24"/>
      </w:rPr>
    </w:lvl>
    <w:lvl w:ilvl="1" w:tplc="04150019">
      <w:start w:val="1"/>
      <w:numFmt w:val="lowerLetter"/>
      <w:lvlText w:val="%2."/>
      <w:lvlJc w:val="left"/>
      <w:pPr>
        <w:ind w:left="3203" w:hanging="360"/>
      </w:pPr>
    </w:lvl>
    <w:lvl w:ilvl="2" w:tplc="0415001B">
      <w:start w:val="1"/>
      <w:numFmt w:val="lowerRoman"/>
      <w:lvlText w:val="%3."/>
      <w:lvlJc w:val="right"/>
      <w:pPr>
        <w:ind w:left="3923" w:hanging="180"/>
      </w:pPr>
    </w:lvl>
    <w:lvl w:ilvl="3" w:tplc="0415000F" w:tentative="1">
      <w:start w:val="1"/>
      <w:numFmt w:val="decimal"/>
      <w:lvlText w:val="%4."/>
      <w:lvlJc w:val="left"/>
      <w:pPr>
        <w:ind w:left="4643" w:hanging="360"/>
      </w:pPr>
    </w:lvl>
    <w:lvl w:ilvl="4" w:tplc="04150019" w:tentative="1">
      <w:start w:val="1"/>
      <w:numFmt w:val="lowerLetter"/>
      <w:lvlText w:val="%5."/>
      <w:lvlJc w:val="left"/>
      <w:pPr>
        <w:ind w:left="5363" w:hanging="360"/>
      </w:pPr>
    </w:lvl>
    <w:lvl w:ilvl="5" w:tplc="0415001B" w:tentative="1">
      <w:start w:val="1"/>
      <w:numFmt w:val="lowerRoman"/>
      <w:lvlText w:val="%6."/>
      <w:lvlJc w:val="right"/>
      <w:pPr>
        <w:ind w:left="6083" w:hanging="180"/>
      </w:pPr>
    </w:lvl>
    <w:lvl w:ilvl="6" w:tplc="0415000F" w:tentative="1">
      <w:start w:val="1"/>
      <w:numFmt w:val="decimal"/>
      <w:lvlText w:val="%7."/>
      <w:lvlJc w:val="left"/>
      <w:pPr>
        <w:ind w:left="6803" w:hanging="360"/>
      </w:pPr>
    </w:lvl>
    <w:lvl w:ilvl="7" w:tplc="04150019" w:tentative="1">
      <w:start w:val="1"/>
      <w:numFmt w:val="lowerLetter"/>
      <w:lvlText w:val="%8."/>
      <w:lvlJc w:val="left"/>
      <w:pPr>
        <w:ind w:left="7523" w:hanging="360"/>
      </w:pPr>
    </w:lvl>
    <w:lvl w:ilvl="8" w:tplc="0415001B" w:tentative="1">
      <w:start w:val="1"/>
      <w:numFmt w:val="lowerRoman"/>
      <w:lvlText w:val="%9."/>
      <w:lvlJc w:val="right"/>
      <w:pPr>
        <w:ind w:left="8243" w:hanging="180"/>
      </w:pPr>
    </w:lvl>
  </w:abstractNum>
  <w:abstractNum w:abstractNumId="16" w15:restartNumberingAfterBreak="0">
    <w:nsid w:val="3B4339DF"/>
    <w:multiLevelType w:val="hybridMultilevel"/>
    <w:tmpl w:val="F96AF4B4"/>
    <w:lvl w:ilvl="0" w:tplc="A4FCF072">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7" w15:restartNumberingAfterBreak="0">
    <w:nsid w:val="3E185DF1"/>
    <w:multiLevelType w:val="hybridMultilevel"/>
    <w:tmpl w:val="5880830C"/>
    <w:lvl w:ilvl="0" w:tplc="2E8C1754">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18" w15:restartNumberingAfterBreak="0">
    <w:nsid w:val="40582CC1"/>
    <w:multiLevelType w:val="hybridMultilevel"/>
    <w:tmpl w:val="F61AEE3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446511C6"/>
    <w:multiLevelType w:val="hybridMultilevel"/>
    <w:tmpl w:val="EB98B974"/>
    <w:lvl w:ilvl="0" w:tplc="34C28832">
      <w:start w:val="1"/>
      <w:numFmt w:val="decimal"/>
      <w:lvlText w:val="%1)"/>
      <w:lvlJc w:val="left"/>
      <w:pPr>
        <w:ind w:left="1146" w:hanging="360"/>
      </w:pPr>
      <w:rPr>
        <w:rFonts w:ascii="Times New Roman" w:hAnsi="Times New Roman" w:cs="Times New Roman" w:hint="default"/>
        <w:b w:val="0"/>
        <w:bCs w:val="0"/>
        <w:i w:val="0"/>
        <w:iCs w:val="0"/>
        <w:color w:val="000000"/>
        <w:sz w:val="24"/>
        <w:szCs w:val="24"/>
      </w:rPr>
    </w:lvl>
    <w:lvl w:ilvl="1" w:tplc="04150019">
      <w:start w:val="1"/>
      <w:numFmt w:val="lowerLetter"/>
      <w:lvlText w:val="%2."/>
      <w:lvlJc w:val="left"/>
      <w:pPr>
        <w:ind w:left="1866"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4ABF3A1B"/>
    <w:multiLevelType w:val="hybridMultilevel"/>
    <w:tmpl w:val="B33EC740"/>
    <w:lvl w:ilvl="0" w:tplc="04090001">
      <w:start w:val="1"/>
      <w:numFmt w:val="bullet"/>
      <w:lvlText w:val=""/>
      <w:lvlJc w:val="left"/>
      <w:pPr>
        <w:tabs>
          <w:tab w:val="num" w:pos="928"/>
        </w:tabs>
        <w:ind w:left="928" w:hanging="360"/>
      </w:pPr>
      <w:rPr>
        <w:rFonts w:ascii="Symbol" w:hAnsi="Symbol" w:hint="default"/>
      </w:rPr>
    </w:lvl>
    <w:lvl w:ilvl="1" w:tplc="04090003">
      <w:start w:val="1"/>
      <w:numFmt w:val="bullet"/>
      <w:lvlText w:val="o"/>
      <w:lvlJc w:val="left"/>
      <w:pPr>
        <w:tabs>
          <w:tab w:val="num" w:pos="1648"/>
        </w:tabs>
        <w:ind w:left="1648" w:hanging="360"/>
      </w:pPr>
      <w:rPr>
        <w:rFonts w:ascii="Courier New" w:hAnsi="Courier New" w:cs="Courier New" w:hint="default"/>
      </w:rPr>
    </w:lvl>
    <w:lvl w:ilvl="2" w:tplc="04090005">
      <w:start w:val="1"/>
      <w:numFmt w:val="bullet"/>
      <w:lvlText w:val=""/>
      <w:lvlJc w:val="left"/>
      <w:pPr>
        <w:tabs>
          <w:tab w:val="num" w:pos="2368"/>
        </w:tabs>
        <w:ind w:left="2368" w:hanging="360"/>
      </w:pPr>
      <w:rPr>
        <w:rFonts w:ascii="Wingdings" w:hAnsi="Wingdings" w:hint="default"/>
      </w:rPr>
    </w:lvl>
    <w:lvl w:ilvl="3" w:tplc="04090001">
      <w:start w:val="1"/>
      <w:numFmt w:val="bullet"/>
      <w:lvlText w:val=""/>
      <w:lvlJc w:val="left"/>
      <w:pPr>
        <w:tabs>
          <w:tab w:val="num" w:pos="3088"/>
        </w:tabs>
        <w:ind w:left="3088" w:hanging="360"/>
      </w:pPr>
      <w:rPr>
        <w:rFonts w:ascii="Symbol" w:hAnsi="Symbol" w:hint="default"/>
      </w:rPr>
    </w:lvl>
    <w:lvl w:ilvl="4" w:tplc="04090003">
      <w:start w:val="1"/>
      <w:numFmt w:val="bullet"/>
      <w:lvlText w:val="o"/>
      <w:lvlJc w:val="left"/>
      <w:pPr>
        <w:tabs>
          <w:tab w:val="num" w:pos="3808"/>
        </w:tabs>
        <w:ind w:left="3808" w:hanging="360"/>
      </w:pPr>
      <w:rPr>
        <w:rFonts w:ascii="Courier New" w:hAnsi="Courier New" w:cs="Courier New" w:hint="default"/>
      </w:rPr>
    </w:lvl>
    <w:lvl w:ilvl="5" w:tplc="04090005">
      <w:start w:val="1"/>
      <w:numFmt w:val="bullet"/>
      <w:lvlText w:val=""/>
      <w:lvlJc w:val="left"/>
      <w:pPr>
        <w:tabs>
          <w:tab w:val="num" w:pos="4528"/>
        </w:tabs>
        <w:ind w:left="4528" w:hanging="360"/>
      </w:pPr>
      <w:rPr>
        <w:rFonts w:ascii="Wingdings" w:hAnsi="Wingdings" w:hint="default"/>
      </w:rPr>
    </w:lvl>
    <w:lvl w:ilvl="6" w:tplc="04090001">
      <w:start w:val="1"/>
      <w:numFmt w:val="bullet"/>
      <w:lvlText w:val=""/>
      <w:lvlJc w:val="left"/>
      <w:pPr>
        <w:tabs>
          <w:tab w:val="num" w:pos="5248"/>
        </w:tabs>
        <w:ind w:left="5248" w:hanging="360"/>
      </w:pPr>
      <w:rPr>
        <w:rFonts w:ascii="Symbol" w:hAnsi="Symbol" w:hint="default"/>
      </w:rPr>
    </w:lvl>
    <w:lvl w:ilvl="7" w:tplc="04090003">
      <w:start w:val="1"/>
      <w:numFmt w:val="bullet"/>
      <w:lvlText w:val="o"/>
      <w:lvlJc w:val="left"/>
      <w:pPr>
        <w:tabs>
          <w:tab w:val="num" w:pos="5968"/>
        </w:tabs>
        <w:ind w:left="5968" w:hanging="360"/>
      </w:pPr>
      <w:rPr>
        <w:rFonts w:ascii="Courier New" w:hAnsi="Courier New" w:cs="Courier New" w:hint="default"/>
      </w:rPr>
    </w:lvl>
    <w:lvl w:ilvl="8" w:tplc="04090005">
      <w:start w:val="1"/>
      <w:numFmt w:val="bullet"/>
      <w:lvlText w:val=""/>
      <w:lvlJc w:val="left"/>
      <w:pPr>
        <w:tabs>
          <w:tab w:val="num" w:pos="6688"/>
        </w:tabs>
        <w:ind w:left="6688" w:hanging="360"/>
      </w:pPr>
      <w:rPr>
        <w:rFonts w:ascii="Wingdings" w:hAnsi="Wingdings" w:hint="default"/>
      </w:rPr>
    </w:lvl>
  </w:abstractNum>
  <w:abstractNum w:abstractNumId="21" w15:restartNumberingAfterBreak="0">
    <w:nsid w:val="51154AF4"/>
    <w:multiLevelType w:val="hybridMultilevel"/>
    <w:tmpl w:val="3028BC7A"/>
    <w:lvl w:ilvl="0" w:tplc="8366496C">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22" w15:restartNumberingAfterBreak="0">
    <w:nsid w:val="51713120"/>
    <w:multiLevelType w:val="multilevel"/>
    <w:tmpl w:val="8856C92C"/>
    <w:styleLink w:val="WWNum1"/>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1.%2.%3."/>
      <w:lvlJc w:val="left"/>
      <w:pPr>
        <w:ind w:left="2160" w:hanging="360"/>
      </w:pPr>
    </w:lvl>
    <w:lvl w:ilvl="3">
      <w:start w:val="1"/>
      <w:numFmt w:val="decimal"/>
      <w:lvlText w:val="%1.%2.%3.%4."/>
      <w:lvlJc w:val="left"/>
      <w:pPr>
        <w:ind w:left="2880" w:hanging="360"/>
      </w:pPr>
    </w:lvl>
    <w:lvl w:ilvl="4">
      <w:start w:val="1"/>
      <w:numFmt w:val="decimal"/>
      <w:lvlText w:val="%1.%2.%3.%4.%5."/>
      <w:lvlJc w:val="left"/>
      <w:pPr>
        <w:ind w:left="3600" w:hanging="360"/>
      </w:pPr>
    </w:lvl>
    <w:lvl w:ilvl="5">
      <w:start w:val="1"/>
      <w:numFmt w:val="decimal"/>
      <w:lvlText w:val="%1.%2.%3.%4.%5.%6."/>
      <w:lvlJc w:val="left"/>
      <w:pPr>
        <w:ind w:left="4320" w:hanging="360"/>
      </w:pPr>
    </w:lvl>
    <w:lvl w:ilvl="6">
      <w:start w:val="1"/>
      <w:numFmt w:val="decimal"/>
      <w:lvlText w:val="%1.%2.%3.%4.%5.%6.%7."/>
      <w:lvlJc w:val="left"/>
      <w:pPr>
        <w:ind w:left="5040" w:hanging="360"/>
      </w:pPr>
    </w:lvl>
    <w:lvl w:ilvl="7">
      <w:start w:val="1"/>
      <w:numFmt w:val="decimal"/>
      <w:lvlText w:val="%1.%2.%3.%4.%5.%6.%7.%8."/>
      <w:lvlJc w:val="left"/>
      <w:pPr>
        <w:ind w:left="5760" w:hanging="360"/>
      </w:pPr>
    </w:lvl>
    <w:lvl w:ilvl="8">
      <w:start w:val="1"/>
      <w:numFmt w:val="decimal"/>
      <w:lvlText w:val="%1.%2.%3.%4.%5.%6.%7.%8.%9."/>
      <w:lvlJc w:val="left"/>
      <w:pPr>
        <w:ind w:left="6480" w:hanging="360"/>
      </w:pPr>
    </w:lvl>
  </w:abstractNum>
  <w:abstractNum w:abstractNumId="23" w15:restartNumberingAfterBreak="0">
    <w:nsid w:val="5413366F"/>
    <w:multiLevelType w:val="hybridMultilevel"/>
    <w:tmpl w:val="CAFA8CF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719"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551D76B9"/>
    <w:multiLevelType w:val="hybridMultilevel"/>
    <w:tmpl w:val="D4DA39AE"/>
    <w:lvl w:ilvl="0" w:tplc="EDD2323E">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5" w15:restartNumberingAfterBreak="0">
    <w:nsid w:val="630B5AE2"/>
    <w:multiLevelType w:val="multilevel"/>
    <w:tmpl w:val="924CED82"/>
    <w:lvl w:ilvl="0">
      <w:start w:val="1"/>
      <w:numFmt w:val="decimal"/>
      <w:lvlText w:val="%1."/>
      <w:lvlJc w:val="left"/>
      <w:pPr>
        <w:ind w:left="720" w:hanging="720"/>
      </w:pPr>
      <w:rPr>
        <w:rFonts w:ascii="Arial" w:eastAsia="Arial" w:hAnsi="Arial" w:cs="Arial"/>
        <w:b/>
        <w:color w:val="000000"/>
        <w:vertAlign w:val="baseline"/>
      </w:rPr>
    </w:lvl>
    <w:lvl w:ilvl="1">
      <w:start w:val="1"/>
      <w:numFmt w:val="decimal"/>
      <w:lvlText w:val="%2."/>
      <w:lvlJc w:val="left"/>
      <w:pPr>
        <w:ind w:left="720" w:hanging="360"/>
      </w:pPr>
      <w:rPr>
        <w:b w:val="0"/>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decimal"/>
      <w:lvlText w:val="%6."/>
      <w:lvlJc w:val="right"/>
      <w:pPr>
        <w:ind w:left="4320" w:hanging="180"/>
      </w:pPr>
      <w:rPr>
        <w:rFonts w:ascii="Arial" w:eastAsia="Arial" w:hAnsi="Arial" w:cs="Arial"/>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668428DC"/>
    <w:multiLevelType w:val="hybridMultilevel"/>
    <w:tmpl w:val="66B0ECEC"/>
    <w:lvl w:ilvl="0" w:tplc="B440A6B2">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7" w15:restartNumberingAfterBreak="0">
    <w:nsid w:val="668600D4"/>
    <w:multiLevelType w:val="hybridMultilevel"/>
    <w:tmpl w:val="BA7E11E4"/>
    <w:lvl w:ilvl="0" w:tplc="1C28B30E">
      <w:start w:val="1"/>
      <w:numFmt w:val="lowerLetter"/>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8" w15:restartNumberingAfterBreak="0">
    <w:nsid w:val="6B630E89"/>
    <w:multiLevelType w:val="hybridMultilevel"/>
    <w:tmpl w:val="4C42122C"/>
    <w:lvl w:ilvl="0" w:tplc="B912645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9" w15:restartNumberingAfterBreak="0">
    <w:nsid w:val="73707342"/>
    <w:multiLevelType w:val="hybridMultilevel"/>
    <w:tmpl w:val="F33E153C"/>
    <w:lvl w:ilvl="0" w:tplc="F85C7076">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0" w15:restartNumberingAfterBreak="0">
    <w:nsid w:val="75F63009"/>
    <w:multiLevelType w:val="hybridMultilevel"/>
    <w:tmpl w:val="C64E4D1C"/>
    <w:lvl w:ilvl="0" w:tplc="CE7A9E2E">
      <w:start w:val="1"/>
      <w:numFmt w:val="bullet"/>
      <w:lvlText w:val=""/>
      <w:lvlJc w:val="left"/>
      <w:pPr>
        <w:ind w:left="3203" w:hanging="360"/>
      </w:pPr>
      <w:rPr>
        <w:rFonts w:ascii="Symbol" w:hAnsi="Symbol" w:hint="default"/>
      </w:rPr>
    </w:lvl>
    <w:lvl w:ilvl="1" w:tplc="CE7A9E2E">
      <w:start w:val="1"/>
      <w:numFmt w:val="bullet"/>
      <w:lvlText w:val=""/>
      <w:lvlJc w:val="left"/>
      <w:pPr>
        <w:ind w:left="3923" w:hanging="360"/>
      </w:pPr>
      <w:rPr>
        <w:rFonts w:ascii="Symbol" w:hAnsi="Symbol" w:hint="default"/>
      </w:rPr>
    </w:lvl>
    <w:lvl w:ilvl="2" w:tplc="04150005" w:tentative="1">
      <w:start w:val="1"/>
      <w:numFmt w:val="bullet"/>
      <w:lvlText w:val=""/>
      <w:lvlJc w:val="left"/>
      <w:pPr>
        <w:ind w:left="4643" w:hanging="360"/>
      </w:pPr>
      <w:rPr>
        <w:rFonts w:ascii="Wingdings" w:hAnsi="Wingdings" w:hint="default"/>
      </w:rPr>
    </w:lvl>
    <w:lvl w:ilvl="3" w:tplc="04150001" w:tentative="1">
      <w:start w:val="1"/>
      <w:numFmt w:val="bullet"/>
      <w:lvlText w:val=""/>
      <w:lvlJc w:val="left"/>
      <w:pPr>
        <w:ind w:left="5363" w:hanging="360"/>
      </w:pPr>
      <w:rPr>
        <w:rFonts w:ascii="Symbol" w:hAnsi="Symbol" w:hint="default"/>
      </w:rPr>
    </w:lvl>
    <w:lvl w:ilvl="4" w:tplc="04150003" w:tentative="1">
      <w:start w:val="1"/>
      <w:numFmt w:val="bullet"/>
      <w:lvlText w:val="o"/>
      <w:lvlJc w:val="left"/>
      <w:pPr>
        <w:ind w:left="6083" w:hanging="360"/>
      </w:pPr>
      <w:rPr>
        <w:rFonts w:ascii="Courier New" w:hAnsi="Courier New" w:cs="Courier New" w:hint="default"/>
      </w:rPr>
    </w:lvl>
    <w:lvl w:ilvl="5" w:tplc="04150005" w:tentative="1">
      <w:start w:val="1"/>
      <w:numFmt w:val="bullet"/>
      <w:lvlText w:val=""/>
      <w:lvlJc w:val="left"/>
      <w:pPr>
        <w:ind w:left="6803" w:hanging="360"/>
      </w:pPr>
      <w:rPr>
        <w:rFonts w:ascii="Wingdings" w:hAnsi="Wingdings" w:hint="default"/>
      </w:rPr>
    </w:lvl>
    <w:lvl w:ilvl="6" w:tplc="04150001" w:tentative="1">
      <w:start w:val="1"/>
      <w:numFmt w:val="bullet"/>
      <w:lvlText w:val=""/>
      <w:lvlJc w:val="left"/>
      <w:pPr>
        <w:ind w:left="7523" w:hanging="360"/>
      </w:pPr>
      <w:rPr>
        <w:rFonts w:ascii="Symbol" w:hAnsi="Symbol" w:hint="default"/>
      </w:rPr>
    </w:lvl>
    <w:lvl w:ilvl="7" w:tplc="04150003" w:tentative="1">
      <w:start w:val="1"/>
      <w:numFmt w:val="bullet"/>
      <w:lvlText w:val="o"/>
      <w:lvlJc w:val="left"/>
      <w:pPr>
        <w:ind w:left="8243" w:hanging="360"/>
      </w:pPr>
      <w:rPr>
        <w:rFonts w:ascii="Courier New" w:hAnsi="Courier New" w:cs="Courier New" w:hint="default"/>
      </w:rPr>
    </w:lvl>
    <w:lvl w:ilvl="8" w:tplc="04150005" w:tentative="1">
      <w:start w:val="1"/>
      <w:numFmt w:val="bullet"/>
      <w:lvlText w:val=""/>
      <w:lvlJc w:val="left"/>
      <w:pPr>
        <w:ind w:left="8963" w:hanging="360"/>
      </w:pPr>
      <w:rPr>
        <w:rFonts w:ascii="Wingdings" w:hAnsi="Wingdings" w:hint="default"/>
      </w:rPr>
    </w:lvl>
  </w:abstractNum>
  <w:abstractNum w:abstractNumId="31" w15:restartNumberingAfterBreak="0">
    <w:nsid w:val="777E7697"/>
    <w:multiLevelType w:val="hybridMultilevel"/>
    <w:tmpl w:val="33E41A5A"/>
    <w:lvl w:ilvl="0" w:tplc="8F6EE998">
      <w:start w:val="1"/>
      <w:numFmt w:val="lowerLetter"/>
      <w:lvlText w:val="%1)"/>
      <w:lvlJc w:val="left"/>
      <w:pPr>
        <w:ind w:left="1400" w:hanging="360"/>
      </w:pPr>
    </w:lvl>
    <w:lvl w:ilvl="1" w:tplc="04150019">
      <w:start w:val="1"/>
      <w:numFmt w:val="lowerLetter"/>
      <w:lvlText w:val="%2."/>
      <w:lvlJc w:val="left"/>
      <w:pPr>
        <w:ind w:left="2120" w:hanging="360"/>
      </w:pPr>
    </w:lvl>
    <w:lvl w:ilvl="2" w:tplc="0415001B">
      <w:start w:val="1"/>
      <w:numFmt w:val="lowerRoman"/>
      <w:lvlText w:val="%3."/>
      <w:lvlJc w:val="right"/>
      <w:pPr>
        <w:ind w:left="2840" w:hanging="180"/>
      </w:pPr>
    </w:lvl>
    <w:lvl w:ilvl="3" w:tplc="0415000F">
      <w:start w:val="1"/>
      <w:numFmt w:val="decimal"/>
      <w:lvlText w:val="%4."/>
      <w:lvlJc w:val="left"/>
      <w:pPr>
        <w:ind w:left="3560" w:hanging="360"/>
      </w:pPr>
    </w:lvl>
    <w:lvl w:ilvl="4" w:tplc="04150019">
      <w:start w:val="1"/>
      <w:numFmt w:val="lowerLetter"/>
      <w:lvlText w:val="%5."/>
      <w:lvlJc w:val="left"/>
      <w:pPr>
        <w:ind w:left="4280" w:hanging="360"/>
      </w:pPr>
    </w:lvl>
    <w:lvl w:ilvl="5" w:tplc="0415001B">
      <w:start w:val="1"/>
      <w:numFmt w:val="lowerRoman"/>
      <w:lvlText w:val="%6."/>
      <w:lvlJc w:val="right"/>
      <w:pPr>
        <w:ind w:left="5000" w:hanging="180"/>
      </w:pPr>
    </w:lvl>
    <w:lvl w:ilvl="6" w:tplc="0415000F">
      <w:start w:val="1"/>
      <w:numFmt w:val="decimal"/>
      <w:lvlText w:val="%7."/>
      <w:lvlJc w:val="left"/>
      <w:pPr>
        <w:ind w:left="5720" w:hanging="360"/>
      </w:pPr>
    </w:lvl>
    <w:lvl w:ilvl="7" w:tplc="04150019">
      <w:start w:val="1"/>
      <w:numFmt w:val="lowerLetter"/>
      <w:lvlText w:val="%8."/>
      <w:lvlJc w:val="left"/>
      <w:pPr>
        <w:ind w:left="6440" w:hanging="360"/>
      </w:pPr>
    </w:lvl>
    <w:lvl w:ilvl="8" w:tplc="0415001B">
      <w:start w:val="1"/>
      <w:numFmt w:val="lowerRoman"/>
      <w:lvlText w:val="%9."/>
      <w:lvlJc w:val="right"/>
      <w:pPr>
        <w:ind w:left="7160" w:hanging="180"/>
      </w:pPr>
    </w:lvl>
  </w:abstractNum>
  <w:abstractNum w:abstractNumId="32" w15:restartNumberingAfterBreak="0">
    <w:nsid w:val="7A445B70"/>
    <w:multiLevelType w:val="hybridMultilevel"/>
    <w:tmpl w:val="F7181600"/>
    <w:lvl w:ilvl="0" w:tplc="D4BA8348">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3" w15:restartNumberingAfterBreak="0">
    <w:nsid w:val="7D7D012C"/>
    <w:multiLevelType w:val="hybridMultilevel"/>
    <w:tmpl w:val="BC62A46A"/>
    <w:lvl w:ilvl="0" w:tplc="F490FCA4">
      <w:start w:val="1"/>
      <w:numFmt w:val="decimal"/>
      <w:lvlText w:val="%1)"/>
      <w:lvlJc w:val="left"/>
      <w:pPr>
        <w:ind w:left="1040" w:hanging="360"/>
      </w:p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34" w15:restartNumberingAfterBreak="0">
    <w:nsid w:val="7EC50DF7"/>
    <w:multiLevelType w:val="hybridMultilevel"/>
    <w:tmpl w:val="CC9614F8"/>
    <w:lvl w:ilvl="0" w:tplc="AED0D174">
      <w:start w:val="1"/>
      <w:numFmt w:val="lowerLetter"/>
      <w:lvlText w:val="%1)"/>
      <w:lvlJc w:val="left"/>
      <w:pPr>
        <w:ind w:left="1040" w:hanging="360"/>
      </w:pPr>
      <w:rPr>
        <w:rFonts w:ascii="Times New Roman" w:eastAsia="Times New Roman" w:hAnsi="Times New Roman"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num w:numId="1">
    <w:abstractNumId w:val="3"/>
  </w:num>
  <w:num w:numId="2">
    <w:abstractNumId w:val="8"/>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num>
  <w:num w:numId="26">
    <w:abstractNumId w:val="3"/>
    <w:lvlOverride w:ilvl="0">
      <w:startOverride w:val="1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num>
  <w:num w:numId="29">
    <w:abstractNumId w:val="0"/>
  </w:num>
  <w:num w:numId="30">
    <w:abstractNumId w:val="25"/>
  </w:num>
  <w:num w:numId="31">
    <w:abstractNumId w:val="30"/>
  </w:num>
  <w:num w:numId="32">
    <w:abstractNumId w:val="15"/>
  </w:num>
  <w:num w:numId="33">
    <w:abstractNumId w:val="22"/>
  </w:num>
  <w:num w:numId="34">
    <w:abstractNumId w:val="22"/>
    <w:lvlOverride w:ilvl="0">
      <w:startOverride w:val="1"/>
    </w:lvlOverride>
  </w:num>
  <w:num w:numId="35">
    <w:abstractNumId w:val="18"/>
  </w:num>
  <w:num w:numId="36">
    <w:abstractNumId w:val="6"/>
  </w:num>
  <w:num w:numId="37">
    <w:abstractNumId w:val="20"/>
  </w:num>
  <w:num w:numId="38">
    <w:abstractNumId w:val="23"/>
  </w:num>
  <w:num w:numId="39">
    <w:abstractNumId w:val="13"/>
  </w:num>
  <w:num w:numId="40">
    <w:abstractNumId w:val="3"/>
    <w:lvlOverride w:ilvl="0">
      <w:startOverride w:val="2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102401"/>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3BF"/>
    <w:rsid w:val="00004D89"/>
    <w:rsid w:val="000067E5"/>
    <w:rsid w:val="000078B1"/>
    <w:rsid w:val="00012833"/>
    <w:rsid w:val="00015AD1"/>
    <w:rsid w:val="00017207"/>
    <w:rsid w:val="00020FF3"/>
    <w:rsid w:val="00023351"/>
    <w:rsid w:val="00026453"/>
    <w:rsid w:val="000264D3"/>
    <w:rsid w:val="00031855"/>
    <w:rsid w:val="000324D6"/>
    <w:rsid w:val="0003270B"/>
    <w:rsid w:val="00033447"/>
    <w:rsid w:val="00034D1A"/>
    <w:rsid w:val="00035B64"/>
    <w:rsid w:val="00036DB5"/>
    <w:rsid w:val="000407A4"/>
    <w:rsid w:val="0004094C"/>
    <w:rsid w:val="000471B4"/>
    <w:rsid w:val="00050901"/>
    <w:rsid w:val="00055117"/>
    <w:rsid w:val="00056B6A"/>
    <w:rsid w:val="0005779B"/>
    <w:rsid w:val="000666AF"/>
    <w:rsid w:val="00066CBC"/>
    <w:rsid w:val="0007135D"/>
    <w:rsid w:val="00073F2E"/>
    <w:rsid w:val="00075E31"/>
    <w:rsid w:val="00080783"/>
    <w:rsid w:val="00082134"/>
    <w:rsid w:val="00090735"/>
    <w:rsid w:val="000941F7"/>
    <w:rsid w:val="000A1CDA"/>
    <w:rsid w:val="000A2E0B"/>
    <w:rsid w:val="000A59AF"/>
    <w:rsid w:val="000B08A9"/>
    <w:rsid w:val="000B3008"/>
    <w:rsid w:val="000B3AB1"/>
    <w:rsid w:val="000B5377"/>
    <w:rsid w:val="000C0E7B"/>
    <w:rsid w:val="000C63A2"/>
    <w:rsid w:val="000C732C"/>
    <w:rsid w:val="000D073E"/>
    <w:rsid w:val="000D3BC4"/>
    <w:rsid w:val="000E0120"/>
    <w:rsid w:val="000E7443"/>
    <w:rsid w:val="000F01D8"/>
    <w:rsid w:val="000F53AD"/>
    <w:rsid w:val="000F5C0B"/>
    <w:rsid w:val="000F6984"/>
    <w:rsid w:val="00115FEC"/>
    <w:rsid w:val="00124B45"/>
    <w:rsid w:val="00125A9A"/>
    <w:rsid w:val="00125EA0"/>
    <w:rsid w:val="00126357"/>
    <w:rsid w:val="00127036"/>
    <w:rsid w:val="001325EA"/>
    <w:rsid w:val="0013434C"/>
    <w:rsid w:val="001350C6"/>
    <w:rsid w:val="0013626A"/>
    <w:rsid w:val="00141A13"/>
    <w:rsid w:val="00150032"/>
    <w:rsid w:val="001542F3"/>
    <w:rsid w:val="001644FA"/>
    <w:rsid w:val="00166D51"/>
    <w:rsid w:val="0017110A"/>
    <w:rsid w:val="00180BDE"/>
    <w:rsid w:val="0018407C"/>
    <w:rsid w:val="00187FA8"/>
    <w:rsid w:val="00191475"/>
    <w:rsid w:val="001918BF"/>
    <w:rsid w:val="00194EF2"/>
    <w:rsid w:val="001A222E"/>
    <w:rsid w:val="001A5CC6"/>
    <w:rsid w:val="001A61EE"/>
    <w:rsid w:val="001B365B"/>
    <w:rsid w:val="001B3F5E"/>
    <w:rsid w:val="001B6A19"/>
    <w:rsid w:val="001C30E8"/>
    <w:rsid w:val="001C5986"/>
    <w:rsid w:val="001C6747"/>
    <w:rsid w:val="001C7FE4"/>
    <w:rsid w:val="001E4CE2"/>
    <w:rsid w:val="001E53EA"/>
    <w:rsid w:val="001E57B8"/>
    <w:rsid w:val="001E64C2"/>
    <w:rsid w:val="001E66C0"/>
    <w:rsid w:val="001F1894"/>
    <w:rsid w:val="001F2AEA"/>
    <w:rsid w:val="00201D7C"/>
    <w:rsid w:val="00213D86"/>
    <w:rsid w:val="00217B46"/>
    <w:rsid w:val="002239C2"/>
    <w:rsid w:val="00223EF2"/>
    <w:rsid w:val="00226999"/>
    <w:rsid w:val="00226FB6"/>
    <w:rsid w:val="002306BE"/>
    <w:rsid w:val="00232EF6"/>
    <w:rsid w:val="0023697B"/>
    <w:rsid w:val="00236BC7"/>
    <w:rsid w:val="00242AE4"/>
    <w:rsid w:val="002431FA"/>
    <w:rsid w:val="00243FB4"/>
    <w:rsid w:val="00244D42"/>
    <w:rsid w:val="002457DC"/>
    <w:rsid w:val="0024673F"/>
    <w:rsid w:val="002633BF"/>
    <w:rsid w:val="00263EFE"/>
    <w:rsid w:val="00264019"/>
    <w:rsid w:val="00264F8A"/>
    <w:rsid w:val="00265147"/>
    <w:rsid w:val="002746F7"/>
    <w:rsid w:val="00280645"/>
    <w:rsid w:val="002939A8"/>
    <w:rsid w:val="002959CF"/>
    <w:rsid w:val="002962E0"/>
    <w:rsid w:val="002963F2"/>
    <w:rsid w:val="002A2D4A"/>
    <w:rsid w:val="002A5C7F"/>
    <w:rsid w:val="002B22BF"/>
    <w:rsid w:val="002C6104"/>
    <w:rsid w:val="002D0A89"/>
    <w:rsid w:val="002D40ED"/>
    <w:rsid w:val="002D4E51"/>
    <w:rsid w:val="002D7DD6"/>
    <w:rsid w:val="002E0626"/>
    <w:rsid w:val="002E5E36"/>
    <w:rsid w:val="002E666C"/>
    <w:rsid w:val="002E67E8"/>
    <w:rsid w:val="002E7C8B"/>
    <w:rsid w:val="002F07D4"/>
    <w:rsid w:val="002F276A"/>
    <w:rsid w:val="002F3551"/>
    <w:rsid w:val="0031141E"/>
    <w:rsid w:val="0031333C"/>
    <w:rsid w:val="003200AE"/>
    <w:rsid w:val="003209A8"/>
    <w:rsid w:val="003214F5"/>
    <w:rsid w:val="00322993"/>
    <w:rsid w:val="00324B43"/>
    <w:rsid w:val="00325E66"/>
    <w:rsid w:val="00330F50"/>
    <w:rsid w:val="00333636"/>
    <w:rsid w:val="00333EB5"/>
    <w:rsid w:val="00333EF6"/>
    <w:rsid w:val="00334E8F"/>
    <w:rsid w:val="00335C23"/>
    <w:rsid w:val="003440B4"/>
    <w:rsid w:val="0034463B"/>
    <w:rsid w:val="00346719"/>
    <w:rsid w:val="0035244F"/>
    <w:rsid w:val="003558A6"/>
    <w:rsid w:val="003578D2"/>
    <w:rsid w:val="00361499"/>
    <w:rsid w:val="00364D9E"/>
    <w:rsid w:val="00367400"/>
    <w:rsid w:val="00370A37"/>
    <w:rsid w:val="00371955"/>
    <w:rsid w:val="00374986"/>
    <w:rsid w:val="00376605"/>
    <w:rsid w:val="003800F3"/>
    <w:rsid w:val="0038188C"/>
    <w:rsid w:val="00383637"/>
    <w:rsid w:val="00383BC8"/>
    <w:rsid w:val="00384056"/>
    <w:rsid w:val="003926D5"/>
    <w:rsid w:val="003C30A5"/>
    <w:rsid w:val="003C31A9"/>
    <w:rsid w:val="003C3F4E"/>
    <w:rsid w:val="003C478A"/>
    <w:rsid w:val="003C4BDA"/>
    <w:rsid w:val="003D0168"/>
    <w:rsid w:val="003D0409"/>
    <w:rsid w:val="003D5462"/>
    <w:rsid w:val="003D58D6"/>
    <w:rsid w:val="003D736C"/>
    <w:rsid w:val="003E0512"/>
    <w:rsid w:val="003E0A15"/>
    <w:rsid w:val="003E56BE"/>
    <w:rsid w:val="003F362E"/>
    <w:rsid w:val="003F5A2C"/>
    <w:rsid w:val="00402661"/>
    <w:rsid w:val="00403B18"/>
    <w:rsid w:val="0040419B"/>
    <w:rsid w:val="00406949"/>
    <w:rsid w:val="0041437D"/>
    <w:rsid w:val="004165A1"/>
    <w:rsid w:val="004201F8"/>
    <w:rsid w:val="004212FE"/>
    <w:rsid w:val="00423EDC"/>
    <w:rsid w:val="004248CE"/>
    <w:rsid w:val="00424D45"/>
    <w:rsid w:val="004327AD"/>
    <w:rsid w:val="00432981"/>
    <w:rsid w:val="004350D7"/>
    <w:rsid w:val="004372DF"/>
    <w:rsid w:val="004443FC"/>
    <w:rsid w:val="004460EE"/>
    <w:rsid w:val="00446877"/>
    <w:rsid w:val="00450464"/>
    <w:rsid w:val="00466174"/>
    <w:rsid w:val="00466719"/>
    <w:rsid w:val="00466D96"/>
    <w:rsid w:val="00472F68"/>
    <w:rsid w:val="00475D05"/>
    <w:rsid w:val="004820E5"/>
    <w:rsid w:val="004836E5"/>
    <w:rsid w:val="00483F80"/>
    <w:rsid w:val="00485CC7"/>
    <w:rsid w:val="004936AC"/>
    <w:rsid w:val="00493DCE"/>
    <w:rsid w:val="004979B5"/>
    <w:rsid w:val="00497D1B"/>
    <w:rsid w:val="004A3EC1"/>
    <w:rsid w:val="004A4FE1"/>
    <w:rsid w:val="004A6FC0"/>
    <w:rsid w:val="004B43F2"/>
    <w:rsid w:val="004B524E"/>
    <w:rsid w:val="004B680C"/>
    <w:rsid w:val="004B707F"/>
    <w:rsid w:val="004C1994"/>
    <w:rsid w:val="004C3FCD"/>
    <w:rsid w:val="004C525B"/>
    <w:rsid w:val="004D0E8E"/>
    <w:rsid w:val="004D10CC"/>
    <w:rsid w:val="004D10EA"/>
    <w:rsid w:val="004D67F9"/>
    <w:rsid w:val="004D7A7C"/>
    <w:rsid w:val="004E1888"/>
    <w:rsid w:val="004E3A7E"/>
    <w:rsid w:val="004E7BF9"/>
    <w:rsid w:val="004F14E4"/>
    <w:rsid w:val="004F50A8"/>
    <w:rsid w:val="005060B9"/>
    <w:rsid w:val="00510831"/>
    <w:rsid w:val="00514D20"/>
    <w:rsid w:val="0052404F"/>
    <w:rsid w:val="00524097"/>
    <w:rsid w:val="005241B2"/>
    <w:rsid w:val="005243F1"/>
    <w:rsid w:val="0053017C"/>
    <w:rsid w:val="0053267A"/>
    <w:rsid w:val="00535934"/>
    <w:rsid w:val="0053680D"/>
    <w:rsid w:val="00536FAD"/>
    <w:rsid w:val="00537A08"/>
    <w:rsid w:val="00540D06"/>
    <w:rsid w:val="0054473A"/>
    <w:rsid w:val="00545DF2"/>
    <w:rsid w:val="00546BDE"/>
    <w:rsid w:val="00556A1E"/>
    <w:rsid w:val="0056203B"/>
    <w:rsid w:val="00562E86"/>
    <w:rsid w:val="005631F3"/>
    <w:rsid w:val="0056473B"/>
    <w:rsid w:val="00571EFD"/>
    <w:rsid w:val="005741F3"/>
    <w:rsid w:val="0058013C"/>
    <w:rsid w:val="005828F4"/>
    <w:rsid w:val="005905D6"/>
    <w:rsid w:val="005A7A86"/>
    <w:rsid w:val="005B4881"/>
    <w:rsid w:val="005C2B84"/>
    <w:rsid w:val="005C46D9"/>
    <w:rsid w:val="005C634C"/>
    <w:rsid w:val="005D0A27"/>
    <w:rsid w:val="005D2148"/>
    <w:rsid w:val="005D5FDD"/>
    <w:rsid w:val="005E0B12"/>
    <w:rsid w:val="005E544C"/>
    <w:rsid w:val="005E601C"/>
    <w:rsid w:val="005E73AC"/>
    <w:rsid w:val="005F24C3"/>
    <w:rsid w:val="0060217A"/>
    <w:rsid w:val="00603291"/>
    <w:rsid w:val="00614581"/>
    <w:rsid w:val="00621368"/>
    <w:rsid w:val="006231A0"/>
    <w:rsid w:val="006260AC"/>
    <w:rsid w:val="00627ED2"/>
    <w:rsid w:val="006318DF"/>
    <w:rsid w:val="0063322D"/>
    <w:rsid w:val="00634569"/>
    <w:rsid w:val="006345AC"/>
    <w:rsid w:val="00635171"/>
    <w:rsid w:val="00635B0E"/>
    <w:rsid w:val="006369B9"/>
    <w:rsid w:val="006369CE"/>
    <w:rsid w:val="0063732B"/>
    <w:rsid w:val="00641B62"/>
    <w:rsid w:val="00641E37"/>
    <w:rsid w:val="00650268"/>
    <w:rsid w:val="006512EC"/>
    <w:rsid w:val="00652166"/>
    <w:rsid w:val="006552E4"/>
    <w:rsid w:val="00656498"/>
    <w:rsid w:val="00656996"/>
    <w:rsid w:val="00657A25"/>
    <w:rsid w:val="0066198A"/>
    <w:rsid w:val="0066381A"/>
    <w:rsid w:val="00666AD5"/>
    <w:rsid w:val="00666C20"/>
    <w:rsid w:val="006672A6"/>
    <w:rsid w:val="006737D4"/>
    <w:rsid w:val="006810A7"/>
    <w:rsid w:val="00681AF7"/>
    <w:rsid w:val="0068257C"/>
    <w:rsid w:val="00687AB7"/>
    <w:rsid w:val="0069542B"/>
    <w:rsid w:val="006966C3"/>
    <w:rsid w:val="006A4127"/>
    <w:rsid w:val="006A55F3"/>
    <w:rsid w:val="006A75D9"/>
    <w:rsid w:val="006B0E68"/>
    <w:rsid w:val="006B281B"/>
    <w:rsid w:val="006C1585"/>
    <w:rsid w:val="006C1F3A"/>
    <w:rsid w:val="006C5D76"/>
    <w:rsid w:val="006C6AD9"/>
    <w:rsid w:val="006D1974"/>
    <w:rsid w:val="006D3BB2"/>
    <w:rsid w:val="006E0ACC"/>
    <w:rsid w:val="006E2CC4"/>
    <w:rsid w:val="006F5BCD"/>
    <w:rsid w:val="006F77F8"/>
    <w:rsid w:val="00701D47"/>
    <w:rsid w:val="00703F5F"/>
    <w:rsid w:val="00705BE6"/>
    <w:rsid w:val="0070620B"/>
    <w:rsid w:val="00707F58"/>
    <w:rsid w:val="0071220B"/>
    <w:rsid w:val="00712601"/>
    <w:rsid w:val="00713508"/>
    <w:rsid w:val="00713E16"/>
    <w:rsid w:val="00717195"/>
    <w:rsid w:val="00717726"/>
    <w:rsid w:val="00722A08"/>
    <w:rsid w:val="00725A0D"/>
    <w:rsid w:val="00730E7F"/>
    <w:rsid w:val="00732B5E"/>
    <w:rsid w:val="00734784"/>
    <w:rsid w:val="007371BD"/>
    <w:rsid w:val="00740B94"/>
    <w:rsid w:val="00740EFA"/>
    <w:rsid w:val="00741CCD"/>
    <w:rsid w:val="00745A6B"/>
    <w:rsid w:val="00746D92"/>
    <w:rsid w:val="00747639"/>
    <w:rsid w:val="0075262F"/>
    <w:rsid w:val="00757FE2"/>
    <w:rsid w:val="00760959"/>
    <w:rsid w:val="0076519A"/>
    <w:rsid w:val="00770037"/>
    <w:rsid w:val="00774374"/>
    <w:rsid w:val="00774A7C"/>
    <w:rsid w:val="00783157"/>
    <w:rsid w:val="0078402D"/>
    <w:rsid w:val="007941DD"/>
    <w:rsid w:val="00796839"/>
    <w:rsid w:val="007A004A"/>
    <w:rsid w:val="007A5710"/>
    <w:rsid w:val="007A6E64"/>
    <w:rsid w:val="007B4C2A"/>
    <w:rsid w:val="007B76ED"/>
    <w:rsid w:val="007C00B8"/>
    <w:rsid w:val="007C1648"/>
    <w:rsid w:val="007C66A8"/>
    <w:rsid w:val="007D30DF"/>
    <w:rsid w:val="007D6E45"/>
    <w:rsid w:val="007E3402"/>
    <w:rsid w:val="007E3E9F"/>
    <w:rsid w:val="007F1060"/>
    <w:rsid w:val="007F35F3"/>
    <w:rsid w:val="007F3A2E"/>
    <w:rsid w:val="007F49BE"/>
    <w:rsid w:val="007F5799"/>
    <w:rsid w:val="00801CB7"/>
    <w:rsid w:val="008056A9"/>
    <w:rsid w:val="00805D2E"/>
    <w:rsid w:val="00811E8A"/>
    <w:rsid w:val="00814109"/>
    <w:rsid w:val="008178B3"/>
    <w:rsid w:val="00820382"/>
    <w:rsid w:val="00822043"/>
    <w:rsid w:val="0082230A"/>
    <w:rsid w:val="00822636"/>
    <w:rsid w:val="00823C81"/>
    <w:rsid w:val="00832A2E"/>
    <w:rsid w:val="0083665C"/>
    <w:rsid w:val="00840CD1"/>
    <w:rsid w:val="008431B7"/>
    <w:rsid w:val="00844250"/>
    <w:rsid w:val="0084633A"/>
    <w:rsid w:val="00846A98"/>
    <w:rsid w:val="00852334"/>
    <w:rsid w:val="00855B32"/>
    <w:rsid w:val="00856CB0"/>
    <w:rsid w:val="00861B28"/>
    <w:rsid w:val="00862609"/>
    <w:rsid w:val="0086314A"/>
    <w:rsid w:val="008634CF"/>
    <w:rsid w:val="00865B0F"/>
    <w:rsid w:val="00865D53"/>
    <w:rsid w:val="008702AD"/>
    <w:rsid w:val="0087143D"/>
    <w:rsid w:val="0087218D"/>
    <w:rsid w:val="00872FB2"/>
    <w:rsid w:val="00874101"/>
    <w:rsid w:val="008743C2"/>
    <w:rsid w:val="00881E5A"/>
    <w:rsid w:val="00883670"/>
    <w:rsid w:val="00887390"/>
    <w:rsid w:val="008914FB"/>
    <w:rsid w:val="00892EAD"/>
    <w:rsid w:val="00895AC8"/>
    <w:rsid w:val="008A3895"/>
    <w:rsid w:val="008B13A8"/>
    <w:rsid w:val="008B60B4"/>
    <w:rsid w:val="008C47F9"/>
    <w:rsid w:val="008C519B"/>
    <w:rsid w:val="008C63C5"/>
    <w:rsid w:val="008D48A7"/>
    <w:rsid w:val="008E2C1B"/>
    <w:rsid w:val="008E38E4"/>
    <w:rsid w:val="008E3C1A"/>
    <w:rsid w:val="008E693A"/>
    <w:rsid w:val="008F0F5A"/>
    <w:rsid w:val="008F1B65"/>
    <w:rsid w:val="008F317B"/>
    <w:rsid w:val="008F4381"/>
    <w:rsid w:val="008F6989"/>
    <w:rsid w:val="008F7292"/>
    <w:rsid w:val="00901956"/>
    <w:rsid w:val="0090227E"/>
    <w:rsid w:val="00903BB2"/>
    <w:rsid w:val="00904DA2"/>
    <w:rsid w:val="0090602E"/>
    <w:rsid w:val="00910126"/>
    <w:rsid w:val="00911306"/>
    <w:rsid w:val="009145DB"/>
    <w:rsid w:val="00914DCF"/>
    <w:rsid w:val="00916008"/>
    <w:rsid w:val="0092294D"/>
    <w:rsid w:val="00925F62"/>
    <w:rsid w:val="00933365"/>
    <w:rsid w:val="009343CD"/>
    <w:rsid w:val="0093445C"/>
    <w:rsid w:val="00936226"/>
    <w:rsid w:val="00937B21"/>
    <w:rsid w:val="00940B41"/>
    <w:rsid w:val="0094461F"/>
    <w:rsid w:val="00944DA3"/>
    <w:rsid w:val="00945B58"/>
    <w:rsid w:val="00950CB2"/>
    <w:rsid w:val="009526DC"/>
    <w:rsid w:val="009554B6"/>
    <w:rsid w:val="00961A57"/>
    <w:rsid w:val="00966186"/>
    <w:rsid w:val="0096738B"/>
    <w:rsid w:val="00983549"/>
    <w:rsid w:val="009838C7"/>
    <w:rsid w:val="009863CC"/>
    <w:rsid w:val="009901C7"/>
    <w:rsid w:val="00990A89"/>
    <w:rsid w:val="00991340"/>
    <w:rsid w:val="009A339C"/>
    <w:rsid w:val="009A36D8"/>
    <w:rsid w:val="009A4CC1"/>
    <w:rsid w:val="009A72EA"/>
    <w:rsid w:val="009B0E38"/>
    <w:rsid w:val="009B239D"/>
    <w:rsid w:val="009B523D"/>
    <w:rsid w:val="009B545D"/>
    <w:rsid w:val="009B5EF9"/>
    <w:rsid w:val="009B75C1"/>
    <w:rsid w:val="009B7C0E"/>
    <w:rsid w:val="009D2316"/>
    <w:rsid w:val="009D6E6C"/>
    <w:rsid w:val="009D760C"/>
    <w:rsid w:val="009D7B1C"/>
    <w:rsid w:val="009E7131"/>
    <w:rsid w:val="009E7B6E"/>
    <w:rsid w:val="009F0A8E"/>
    <w:rsid w:val="009F1CA7"/>
    <w:rsid w:val="009F770D"/>
    <w:rsid w:val="00A0080C"/>
    <w:rsid w:val="00A021C0"/>
    <w:rsid w:val="00A02B5A"/>
    <w:rsid w:val="00A02B83"/>
    <w:rsid w:val="00A048A9"/>
    <w:rsid w:val="00A13671"/>
    <w:rsid w:val="00A2369F"/>
    <w:rsid w:val="00A27A72"/>
    <w:rsid w:val="00A300F2"/>
    <w:rsid w:val="00A30954"/>
    <w:rsid w:val="00A34E0E"/>
    <w:rsid w:val="00A40A2C"/>
    <w:rsid w:val="00A43AEE"/>
    <w:rsid w:val="00A43D05"/>
    <w:rsid w:val="00A46681"/>
    <w:rsid w:val="00A46DCA"/>
    <w:rsid w:val="00A50B70"/>
    <w:rsid w:val="00A54376"/>
    <w:rsid w:val="00A56785"/>
    <w:rsid w:val="00A56852"/>
    <w:rsid w:val="00A679B1"/>
    <w:rsid w:val="00A67F32"/>
    <w:rsid w:val="00A70B48"/>
    <w:rsid w:val="00A71C9B"/>
    <w:rsid w:val="00A722BA"/>
    <w:rsid w:val="00A83AD7"/>
    <w:rsid w:val="00A86605"/>
    <w:rsid w:val="00A90128"/>
    <w:rsid w:val="00A92DFC"/>
    <w:rsid w:val="00A93F3E"/>
    <w:rsid w:val="00A9512C"/>
    <w:rsid w:val="00A966A6"/>
    <w:rsid w:val="00A96E95"/>
    <w:rsid w:val="00A97D2C"/>
    <w:rsid w:val="00AA5FCE"/>
    <w:rsid w:val="00AA661F"/>
    <w:rsid w:val="00AB06D0"/>
    <w:rsid w:val="00AB3F65"/>
    <w:rsid w:val="00AB7036"/>
    <w:rsid w:val="00AC3CE1"/>
    <w:rsid w:val="00AC3DD8"/>
    <w:rsid w:val="00AD7F2C"/>
    <w:rsid w:val="00AE26E8"/>
    <w:rsid w:val="00AE4E38"/>
    <w:rsid w:val="00AF1311"/>
    <w:rsid w:val="00AF45EE"/>
    <w:rsid w:val="00AF616D"/>
    <w:rsid w:val="00AF61E2"/>
    <w:rsid w:val="00AF75CA"/>
    <w:rsid w:val="00B03D22"/>
    <w:rsid w:val="00B05777"/>
    <w:rsid w:val="00B0712C"/>
    <w:rsid w:val="00B112AB"/>
    <w:rsid w:val="00B11855"/>
    <w:rsid w:val="00B13E84"/>
    <w:rsid w:val="00B16A89"/>
    <w:rsid w:val="00B24221"/>
    <w:rsid w:val="00B30778"/>
    <w:rsid w:val="00B32F39"/>
    <w:rsid w:val="00B35602"/>
    <w:rsid w:val="00B36409"/>
    <w:rsid w:val="00B36CE0"/>
    <w:rsid w:val="00B36EDE"/>
    <w:rsid w:val="00B51D96"/>
    <w:rsid w:val="00B5383C"/>
    <w:rsid w:val="00B54619"/>
    <w:rsid w:val="00B64549"/>
    <w:rsid w:val="00B70E7A"/>
    <w:rsid w:val="00B72C58"/>
    <w:rsid w:val="00B80D7F"/>
    <w:rsid w:val="00B8343A"/>
    <w:rsid w:val="00B87881"/>
    <w:rsid w:val="00B90CFE"/>
    <w:rsid w:val="00B92BB4"/>
    <w:rsid w:val="00B94B32"/>
    <w:rsid w:val="00B97CDC"/>
    <w:rsid w:val="00BA1AB5"/>
    <w:rsid w:val="00BA3F96"/>
    <w:rsid w:val="00BA47CC"/>
    <w:rsid w:val="00BA7401"/>
    <w:rsid w:val="00BB0FF9"/>
    <w:rsid w:val="00BB295E"/>
    <w:rsid w:val="00BC04D7"/>
    <w:rsid w:val="00BC1D2B"/>
    <w:rsid w:val="00BC4F53"/>
    <w:rsid w:val="00BC56B7"/>
    <w:rsid w:val="00BC6E07"/>
    <w:rsid w:val="00BE2468"/>
    <w:rsid w:val="00BE62FD"/>
    <w:rsid w:val="00BE7055"/>
    <w:rsid w:val="00BF0326"/>
    <w:rsid w:val="00BF08EC"/>
    <w:rsid w:val="00BF579F"/>
    <w:rsid w:val="00BF6DEC"/>
    <w:rsid w:val="00C00534"/>
    <w:rsid w:val="00C0332E"/>
    <w:rsid w:val="00C03499"/>
    <w:rsid w:val="00C06D30"/>
    <w:rsid w:val="00C20DA9"/>
    <w:rsid w:val="00C23EDD"/>
    <w:rsid w:val="00C24FF4"/>
    <w:rsid w:val="00C2712C"/>
    <w:rsid w:val="00C35BFC"/>
    <w:rsid w:val="00C43658"/>
    <w:rsid w:val="00C46EBF"/>
    <w:rsid w:val="00C530BF"/>
    <w:rsid w:val="00C547C5"/>
    <w:rsid w:val="00C5623E"/>
    <w:rsid w:val="00C62BB6"/>
    <w:rsid w:val="00C70735"/>
    <w:rsid w:val="00C71DAA"/>
    <w:rsid w:val="00C74BC5"/>
    <w:rsid w:val="00C751AF"/>
    <w:rsid w:val="00C85325"/>
    <w:rsid w:val="00CA3D6E"/>
    <w:rsid w:val="00CA7680"/>
    <w:rsid w:val="00CA7B32"/>
    <w:rsid w:val="00CB2833"/>
    <w:rsid w:val="00CB3C48"/>
    <w:rsid w:val="00CB533F"/>
    <w:rsid w:val="00CB6608"/>
    <w:rsid w:val="00CC4ADC"/>
    <w:rsid w:val="00CD1C53"/>
    <w:rsid w:val="00CD20C0"/>
    <w:rsid w:val="00CD2A67"/>
    <w:rsid w:val="00CD3C52"/>
    <w:rsid w:val="00CE1482"/>
    <w:rsid w:val="00CE1F43"/>
    <w:rsid w:val="00CF3703"/>
    <w:rsid w:val="00D0116A"/>
    <w:rsid w:val="00D018D5"/>
    <w:rsid w:val="00D06196"/>
    <w:rsid w:val="00D06289"/>
    <w:rsid w:val="00D07762"/>
    <w:rsid w:val="00D14E18"/>
    <w:rsid w:val="00D16ED9"/>
    <w:rsid w:val="00D17C6C"/>
    <w:rsid w:val="00D23093"/>
    <w:rsid w:val="00D23BEF"/>
    <w:rsid w:val="00D26815"/>
    <w:rsid w:val="00D30384"/>
    <w:rsid w:val="00D35830"/>
    <w:rsid w:val="00D362CF"/>
    <w:rsid w:val="00D45566"/>
    <w:rsid w:val="00D549BB"/>
    <w:rsid w:val="00D55F93"/>
    <w:rsid w:val="00D56B4C"/>
    <w:rsid w:val="00D6367A"/>
    <w:rsid w:val="00D65942"/>
    <w:rsid w:val="00D67BC1"/>
    <w:rsid w:val="00D74D57"/>
    <w:rsid w:val="00D75821"/>
    <w:rsid w:val="00D81788"/>
    <w:rsid w:val="00D83CEB"/>
    <w:rsid w:val="00D93F2A"/>
    <w:rsid w:val="00D94CD8"/>
    <w:rsid w:val="00D94CE6"/>
    <w:rsid w:val="00D94D8F"/>
    <w:rsid w:val="00D95619"/>
    <w:rsid w:val="00DA094A"/>
    <w:rsid w:val="00DA2DD4"/>
    <w:rsid w:val="00DB1780"/>
    <w:rsid w:val="00DC3E3B"/>
    <w:rsid w:val="00DD0E5F"/>
    <w:rsid w:val="00DD574A"/>
    <w:rsid w:val="00DD5887"/>
    <w:rsid w:val="00DE014F"/>
    <w:rsid w:val="00DE3C6E"/>
    <w:rsid w:val="00DE5056"/>
    <w:rsid w:val="00DF22F5"/>
    <w:rsid w:val="00DF4EB3"/>
    <w:rsid w:val="00DF5C49"/>
    <w:rsid w:val="00E0046C"/>
    <w:rsid w:val="00E0511E"/>
    <w:rsid w:val="00E0552F"/>
    <w:rsid w:val="00E10E4F"/>
    <w:rsid w:val="00E12859"/>
    <w:rsid w:val="00E14BA2"/>
    <w:rsid w:val="00E156F5"/>
    <w:rsid w:val="00E20949"/>
    <w:rsid w:val="00E225EB"/>
    <w:rsid w:val="00E22A09"/>
    <w:rsid w:val="00E234D8"/>
    <w:rsid w:val="00E26EEE"/>
    <w:rsid w:val="00E30EB9"/>
    <w:rsid w:val="00E3271C"/>
    <w:rsid w:val="00E32A52"/>
    <w:rsid w:val="00E331EA"/>
    <w:rsid w:val="00E3618E"/>
    <w:rsid w:val="00E376B6"/>
    <w:rsid w:val="00E40611"/>
    <w:rsid w:val="00E42AFB"/>
    <w:rsid w:val="00E528CA"/>
    <w:rsid w:val="00E547CA"/>
    <w:rsid w:val="00E55FB8"/>
    <w:rsid w:val="00E65F99"/>
    <w:rsid w:val="00E67C26"/>
    <w:rsid w:val="00E7448C"/>
    <w:rsid w:val="00E761B8"/>
    <w:rsid w:val="00E8054A"/>
    <w:rsid w:val="00E85EB9"/>
    <w:rsid w:val="00E879CD"/>
    <w:rsid w:val="00E91236"/>
    <w:rsid w:val="00E9499C"/>
    <w:rsid w:val="00EA00A8"/>
    <w:rsid w:val="00EA51C6"/>
    <w:rsid w:val="00EB00B6"/>
    <w:rsid w:val="00EB24E5"/>
    <w:rsid w:val="00EB5BAC"/>
    <w:rsid w:val="00EB6566"/>
    <w:rsid w:val="00EB7871"/>
    <w:rsid w:val="00EC01D8"/>
    <w:rsid w:val="00EC2188"/>
    <w:rsid w:val="00EC4645"/>
    <w:rsid w:val="00EC4CDA"/>
    <w:rsid w:val="00ED0999"/>
    <w:rsid w:val="00ED0B11"/>
    <w:rsid w:val="00ED220A"/>
    <w:rsid w:val="00ED7CB0"/>
    <w:rsid w:val="00EE1213"/>
    <w:rsid w:val="00EE123F"/>
    <w:rsid w:val="00EE3618"/>
    <w:rsid w:val="00EE6B1B"/>
    <w:rsid w:val="00EF0A3B"/>
    <w:rsid w:val="00EF5211"/>
    <w:rsid w:val="00EF7C16"/>
    <w:rsid w:val="00F014C6"/>
    <w:rsid w:val="00F01987"/>
    <w:rsid w:val="00F02A33"/>
    <w:rsid w:val="00F04188"/>
    <w:rsid w:val="00F06179"/>
    <w:rsid w:val="00F07525"/>
    <w:rsid w:val="00F111C4"/>
    <w:rsid w:val="00F131CB"/>
    <w:rsid w:val="00F13967"/>
    <w:rsid w:val="00F15BF7"/>
    <w:rsid w:val="00F16C7B"/>
    <w:rsid w:val="00F234AD"/>
    <w:rsid w:val="00F23594"/>
    <w:rsid w:val="00F236BE"/>
    <w:rsid w:val="00F241C5"/>
    <w:rsid w:val="00F278EE"/>
    <w:rsid w:val="00F525A3"/>
    <w:rsid w:val="00F558AD"/>
    <w:rsid w:val="00F60E3C"/>
    <w:rsid w:val="00F65ACD"/>
    <w:rsid w:val="00F70437"/>
    <w:rsid w:val="00F7086B"/>
    <w:rsid w:val="00F83D72"/>
    <w:rsid w:val="00F91068"/>
    <w:rsid w:val="00FA4AF7"/>
    <w:rsid w:val="00FA5452"/>
    <w:rsid w:val="00FA753A"/>
    <w:rsid w:val="00FB5143"/>
    <w:rsid w:val="00FC75B6"/>
    <w:rsid w:val="00FD0B5A"/>
    <w:rsid w:val="00FD5B5F"/>
    <w:rsid w:val="00FE474E"/>
    <w:rsid w:val="00FE505E"/>
    <w:rsid w:val="00FE6542"/>
    <w:rsid w:val="00FE6971"/>
    <w:rsid w:val="00FF1C48"/>
    <w:rsid w:val="00FF22E6"/>
    <w:rsid w:val="00FF771B"/>
    <w:rsid w:val="00FF7D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1"/>
    <o:shapelayout v:ext="edit">
      <o:idmap v:ext="edit" data="1"/>
    </o:shapelayout>
  </w:shapeDefaults>
  <w:decimalSymbol w:val=","/>
  <w:listSeparator w:val=";"/>
  <w15:chartTrackingRefBased/>
  <w15:docId w15:val="{20DDD451-0C3C-47B6-BE2F-80EF185603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Followed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4A3EC1"/>
    <w:rPr>
      <w:sz w:val="24"/>
      <w:szCs w:val="24"/>
    </w:rPr>
  </w:style>
  <w:style w:type="paragraph" w:styleId="Nagwek1">
    <w:name w:val="heading 1"/>
    <w:basedOn w:val="Normalny"/>
    <w:next w:val="Nagwek2"/>
    <w:link w:val="Nagwek1Znak"/>
    <w:autoRedefine/>
    <w:qFormat/>
    <w:rsid w:val="00A86605"/>
    <w:pPr>
      <w:numPr>
        <w:numId w:val="1"/>
      </w:numPr>
      <w:spacing w:before="200"/>
      <w:jc w:val="both"/>
      <w:outlineLvl w:val="0"/>
    </w:pPr>
    <w:rPr>
      <w:b/>
      <w:bCs/>
      <w:caps/>
      <w:kern w:val="32"/>
      <w:lang w:val="x-none" w:eastAsia="x-none"/>
    </w:rPr>
  </w:style>
  <w:style w:type="paragraph" w:styleId="Nagwek2">
    <w:name w:val="heading 2"/>
    <w:basedOn w:val="Normalny"/>
    <w:link w:val="Nagwek2Znak"/>
    <w:autoRedefine/>
    <w:qFormat/>
    <w:rsid w:val="002A5C7F"/>
    <w:pPr>
      <w:spacing w:before="120" w:after="60"/>
      <w:ind w:left="426" w:hanging="426"/>
      <w:jc w:val="both"/>
      <w:outlineLvl w:val="1"/>
    </w:pPr>
    <w:rPr>
      <w:bCs/>
      <w:iCs/>
      <w:color w:val="000000" w:themeColor="text1"/>
      <w:lang w:eastAsia="x-none"/>
    </w:rPr>
  </w:style>
  <w:style w:type="paragraph" w:styleId="Nagwek3">
    <w:name w:val="heading 3"/>
    <w:basedOn w:val="Normalny"/>
    <w:link w:val="Nagwek3Znak"/>
    <w:autoRedefine/>
    <w:qFormat/>
    <w:rsid w:val="00DE5056"/>
    <w:pPr>
      <w:numPr>
        <w:numId w:val="2"/>
      </w:numPr>
      <w:tabs>
        <w:tab w:val="left" w:pos="720"/>
      </w:tabs>
      <w:spacing w:before="60" w:after="120"/>
      <w:jc w:val="both"/>
      <w:outlineLvl w:val="2"/>
    </w:pPr>
    <w:rPr>
      <w:bCs/>
    </w:rPr>
  </w:style>
  <w:style w:type="paragraph" w:styleId="Nagwek4">
    <w:name w:val="heading 4"/>
    <w:basedOn w:val="Normalny"/>
    <w:link w:val="Nagwek4Znak"/>
    <w:autoRedefine/>
    <w:qFormat/>
    <w:pPr>
      <w:keepNext/>
      <w:numPr>
        <w:ilvl w:val="3"/>
        <w:numId w:val="1"/>
      </w:numPr>
      <w:spacing w:before="60" w:after="60"/>
      <w:outlineLvl w:val="3"/>
    </w:pPr>
    <w:rPr>
      <w:bCs/>
    </w:rPr>
  </w:style>
  <w:style w:type="paragraph" w:styleId="Nagwek5">
    <w:name w:val="heading 5"/>
    <w:basedOn w:val="Normalny"/>
    <w:next w:val="Normalny"/>
    <w:link w:val="Nagwek5Znak"/>
    <w:qFormat/>
    <w:pPr>
      <w:numPr>
        <w:ilvl w:val="4"/>
        <w:numId w:val="1"/>
      </w:numPr>
      <w:spacing w:before="240" w:after="60"/>
      <w:outlineLvl w:val="4"/>
    </w:pPr>
    <w:rPr>
      <w:b/>
      <w:bCs/>
      <w:i/>
      <w:iCs/>
      <w:sz w:val="26"/>
      <w:szCs w:val="26"/>
    </w:rPr>
  </w:style>
  <w:style w:type="paragraph" w:styleId="Nagwek6">
    <w:name w:val="heading 6"/>
    <w:basedOn w:val="Normalny"/>
    <w:next w:val="Normalny"/>
    <w:link w:val="Nagwek6Znak"/>
    <w:qFormat/>
    <w:pPr>
      <w:numPr>
        <w:ilvl w:val="5"/>
        <w:numId w:val="1"/>
      </w:numPr>
      <w:spacing w:before="240" w:after="60"/>
      <w:outlineLvl w:val="5"/>
    </w:pPr>
    <w:rPr>
      <w:b/>
      <w:bCs/>
      <w:sz w:val="22"/>
      <w:szCs w:val="22"/>
    </w:rPr>
  </w:style>
  <w:style w:type="paragraph" w:styleId="Nagwek7">
    <w:name w:val="heading 7"/>
    <w:basedOn w:val="Normalny"/>
    <w:next w:val="Normalny"/>
    <w:link w:val="Nagwek7Znak"/>
    <w:qFormat/>
    <w:pPr>
      <w:numPr>
        <w:ilvl w:val="6"/>
        <w:numId w:val="1"/>
      </w:numPr>
      <w:spacing w:before="240" w:after="60"/>
      <w:outlineLvl w:val="6"/>
    </w:pPr>
  </w:style>
  <w:style w:type="paragraph" w:styleId="Nagwek8">
    <w:name w:val="heading 8"/>
    <w:basedOn w:val="Normalny"/>
    <w:next w:val="Normalny"/>
    <w:link w:val="Nagwek8Znak"/>
    <w:qFormat/>
    <w:pPr>
      <w:numPr>
        <w:ilvl w:val="7"/>
        <w:numId w:val="1"/>
      </w:numPr>
      <w:spacing w:before="240" w:after="60"/>
      <w:outlineLvl w:val="7"/>
    </w:pPr>
    <w:rPr>
      <w:i/>
      <w:iCs/>
    </w:rPr>
  </w:style>
  <w:style w:type="paragraph" w:styleId="Nagwek9">
    <w:name w:val="heading 9"/>
    <w:basedOn w:val="Normalny"/>
    <w:next w:val="Normalny"/>
    <w:link w:val="Nagwek9Znak"/>
    <w:qFormat/>
    <w:pPr>
      <w:numPr>
        <w:ilvl w:val="8"/>
        <w:numId w:val="1"/>
      </w:num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kt">
    <w:name w:val="pkt"/>
    <w:basedOn w:val="Normalny"/>
    <w:pPr>
      <w:spacing w:before="60" w:after="60"/>
      <w:ind w:left="851" w:hanging="295"/>
      <w:jc w:val="both"/>
    </w:pPr>
    <w:rPr>
      <w:szCs w:val="20"/>
    </w:rPr>
  </w:style>
  <w:style w:type="paragraph" w:customStyle="1" w:styleId="pkt1">
    <w:name w:val="pkt1"/>
    <w:basedOn w:val="pkt"/>
    <w:pPr>
      <w:ind w:left="850" w:hanging="425"/>
    </w:pPr>
  </w:style>
  <w:style w:type="paragraph" w:styleId="Tytu">
    <w:name w:val="Title"/>
    <w:basedOn w:val="Normalny"/>
    <w:next w:val="Normalny"/>
    <w:link w:val="TytuZnak"/>
    <w:autoRedefine/>
    <w:qFormat/>
    <w:rsid w:val="008B13A8"/>
    <w:pPr>
      <w:spacing w:before="240" w:after="60"/>
      <w:jc w:val="center"/>
      <w:outlineLvl w:val="0"/>
    </w:pPr>
    <w:rPr>
      <w:rFonts w:cs="Arial"/>
      <w:b/>
      <w:bCs/>
      <w:kern w:val="28"/>
      <w:sz w:val="32"/>
      <w:szCs w:val="32"/>
    </w:rPr>
  </w:style>
  <w:style w:type="paragraph" w:styleId="Nagwek">
    <w:name w:val="header"/>
    <w:basedOn w:val="Normalny"/>
    <w:link w:val="NagwekZnak"/>
    <w:uiPriority w:val="99"/>
    <w:pPr>
      <w:tabs>
        <w:tab w:val="center" w:pos="4536"/>
        <w:tab w:val="right" w:pos="9072"/>
      </w:tabs>
    </w:pPr>
  </w:style>
  <w:style w:type="paragraph" w:styleId="Stopka">
    <w:name w:val="footer"/>
    <w:basedOn w:val="Normalny"/>
    <w:link w:val="StopkaZnak"/>
    <w:pPr>
      <w:tabs>
        <w:tab w:val="center" w:pos="4536"/>
        <w:tab w:val="right" w:pos="9072"/>
      </w:tabs>
    </w:pPr>
  </w:style>
  <w:style w:type="character" w:styleId="Numerstrony">
    <w:name w:val="page number"/>
    <w:basedOn w:val="Domylnaczcionkaakapitu"/>
  </w:style>
  <w:style w:type="paragraph" w:styleId="Tekstpodstawowy">
    <w:name w:val="Body Text"/>
    <w:basedOn w:val="Normalny"/>
    <w:link w:val="TekstpodstawowyZnak"/>
    <w:pPr>
      <w:spacing w:after="120"/>
    </w:pPr>
  </w:style>
  <w:style w:type="paragraph" w:styleId="Tekstpodstawowywcity">
    <w:name w:val="Body Text Indent"/>
    <w:basedOn w:val="Normalny"/>
    <w:link w:val="TekstpodstawowywcityZnak"/>
    <w:pPr>
      <w:spacing w:after="120"/>
      <w:ind w:left="283"/>
    </w:pPr>
  </w:style>
  <w:style w:type="character" w:styleId="Odwoaniedokomentarza">
    <w:name w:val="annotation reference"/>
    <w:semiHidden/>
    <w:rPr>
      <w:sz w:val="16"/>
      <w:szCs w:val="16"/>
    </w:rPr>
  </w:style>
  <w:style w:type="paragraph" w:customStyle="1" w:styleId="StylNagwek4NiePogrubienieZlewej0cmPierwszywiersz">
    <w:name w:val="Styl Nagłówek 4 + Nie Pogrubienie Z lewej:  0 cm Pierwszy wiersz..."/>
    <w:basedOn w:val="Nagwek4"/>
    <w:pPr>
      <w:ind w:left="0" w:firstLine="0"/>
    </w:pPr>
    <w:rPr>
      <w:b/>
      <w:bCs w:val="0"/>
      <w:szCs w:val="20"/>
    </w:rPr>
  </w:style>
  <w:style w:type="paragraph" w:styleId="Tekstpodstawowy2">
    <w:name w:val="Body Text 2"/>
    <w:basedOn w:val="Normalny"/>
    <w:link w:val="Tekstpodstawowy2Znak"/>
    <w:pPr>
      <w:spacing w:after="120" w:line="480" w:lineRule="auto"/>
    </w:pPr>
  </w:style>
  <w:style w:type="paragraph" w:customStyle="1" w:styleId="StylNagwek3Wyjustowany">
    <w:name w:val="Styl Nagłówek 3 + Wyjustowany"/>
    <w:basedOn w:val="Nagwek3"/>
    <w:rPr>
      <w:bCs w:val="0"/>
      <w:szCs w:val="20"/>
    </w:rPr>
  </w:style>
  <w:style w:type="paragraph" w:styleId="Mapadokumentu">
    <w:name w:val="Document Map"/>
    <w:basedOn w:val="Normalny"/>
    <w:link w:val="MapadokumentuZnak"/>
    <w:semiHidden/>
    <w:pPr>
      <w:shd w:val="clear" w:color="auto" w:fill="000080"/>
    </w:pPr>
    <w:rPr>
      <w:rFonts w:ascii="Tahoma" w:hAnsi="Tahoma" w:cs="Tahoma"/>
    </w:rPr>
  </w:style>
  <w:style w:type="paragraph" w:styleId="Tekstkomentarza">
    <w:name w:val="annotation text"/>
    <w:basedOn w:val="Normalny"/>
    <w:link w:val="TekstkomentarzaZnak"/>
    <w:semiHidden/>
    <w:rPr>
      <w:sz w:val="20"/>
      <w:szCs w:val="20"/>
    </w:rPr>
  </w:style>
  <w:style w:type="paragraph" w:styleId="Tematkomentarza">
    <w:name w:val="annotation subject"/>
    <w:basedOn w:val="Tekstkomentarza"/>
    <w:next w:val="Tekstkomentarza"/>
    <w:link w:val="TematkomentarzaZnak"/>
    <w:semiHidden/>
    <w:rPr>
      <w:b/>
      <w:bCs/>
    </w:rPr>
  </w:style>
  <w:style w:type="paragraph" w:styleId="Tekstdymka">
    <w:name w:val="Balloon Text"/>
    <w:basedOn w:val="Normalny"/>
    <w:link w:val="TekstdymkaZnak"/>
    <w:semiHidden/>
    <w:rPr>
      <w:rFonts w:ascii="Tahoma" w:hAnsi="Tahoma" w:cs="Tahoma"/>
      <w:sz w:val="16"/>
      <w:szCs w:val="16"/>
    </w:rPr>
  </w:style>
  <w:style w:type="paragraph" w:styleId="Tekstpodstawowy3">
    <w:name w:val="Body Text 3"/>
    <w:basedOn w:val="Normalny"/>
    <w:link w:val="Tekstpodstawowy3Znak"/>
    <w:pPr>
      <w:jc w:val="both"/>
    </w:pPr>
  </w:style>
  <w:style w:type="table" w:styleId="Tabela-Siatka">
    <w:name w:val="Table Grid"/>
    <w:basedOn w:val="Standardowy"/>
    <w:rsid w:val="00F235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nyWyjustowany">
    <w:name w:val="Normalny + Wyjustowany"/>
    <w:aliases w:val="Przed:  3 pt,Po:  6 pt"/>
    <w:basedOn w:val="Nagwek2"/>
    <w:rsid w:val="00EC4CDA"/>
    <w:pPr>
      <w:tabs>
        <w:tab w:val="num" w:pos="1361"/>
      </w:tabs>
      <w:ind w:left="1361" w:hanging="284"/>
    </w:pPr>
    <w:rPr>
      <w:color w:val="auto"/>
    </w:rPr>
  </w:style>
  <w:style w:type="character" w:customStyle="1" w:styleId="Nagwek1Znak">
    <w:name w:val="Nagłówek 1 Znak"/>
    <w:link w:val="Nagwek1"/>
    <w:rsid w:val="00A86605"/>
    <w:rPr>
      <w:b/>
      <w:bCs/>
      <w:caps/>
      <w:kern w:val="32"/>
      <w:sz w:val="24"/>
      <w:szCs w:val="24"/>
      <w:lang w:val="x-none" w:eastAsia="x-none"/>
    </w:rPr>
  </w:style>
  <w:style w:type="character" w:customStyle="1" w:styleId="Nagwek2Znak">
    <w:name w:val="Nagłówek 2 Znak"/>
    <w:link w:val="Nagwek2"/>
    <w:rsid w:val="002A5C7F"/>
    <w:rPr>
      <w:bCs/>
      <w:iCs/>
      <w:color w:val="000000" w:themeColor="text1"/>
      <w:sz w:val="24"/>
      <w:szCs w:val="24"/>
      <w:lang w:eastAsia="x-none"/>
    </w:rPr>
  </w:style>
  <w:style w:type="paragraph" w:styleId="Akapitzlist">
    <w:name w:val="List Paragraph"/>
    <w:basedOn w:val="Normalny"/>
    <w:uiPriority w:val="34"/>
    <w:qFormat/>
    <w:rsid w:val="001C30E8"/>
    <w:pPr>
      <w:spacing w:after="160" w:line="259" w:lineRule="auto"/>
      <w:ind w:left="720"/>
      <w:contextualSpacing/>
    </w:pPr>
    <w:rPr>
      <w:rFonts w:ascii="Calibri" w:eastAsia="Calibri" w:hAnsi="Calibri"/>
      <w:sz w:val="22"/>
      <w:szCs w:val="22"/>
      <w:lang w:eastAsia="en-US"/>
    </w:rPr>
  </w:style>
  <w:style w:type="character" w:customStyle="1" w:styleId="Nagwek3Znak">
    <w:name w:val="Nagłówek 3 Znak"/>
    <w:link w:val="Nagwek3"/>
    <w:rsid w:val="00EE6B1B"/>
    <w:rPr>
      <w:bCs/>
      <w:sz w:val="24"/>
      <w:szCs w:val="24"/>
    </w:rPr>
  </w:style>
  <w:style w:type="character" w:customStyle="1" w:styleId="Nagwek4Znak">
    <w:name w:val="Nagłówek 4 Znak"/>
    <w:link w:val="Nagwek4"/>
    <w:rsid w:val="00EE6B1B"/>
    <w:rPr>
      <w:bCs/>
      <w:sz w:val="24"/>
      <w:szCs w:val="24"/>
    </w:rPr>
  </w:style>
  <w:style w:type="character" w:customStyle="1" w:styleId="Nagwek5Znak">
    <w:name w:val="Nagłówek 5 Znak"/>
    <w:link w:val="Nagwek5"/>
    <w:rsid w:val="00EE6B1B"/>
    <w:rPr>
      <w:b/>
      <w:bCs/>
      <w:i/>
      <w:iCs/>
      <w:sz w:val="26"/>
      <w:szCs w:val="26"/>
    </w:rPr>
  </w:style>
  <w:style w:type="character" w:customStyle="1" w:styleId="Nagwek6Znak">
    <w:name w:val="Nagłówek 6 Znak"/>
    <w:link w:val="Nagwek6"/>
    <w:rsid w:val="00EE6B1B"/>
    <w:rPr>
      <w:b/>
      <w:bCs/>
      <w:sz w:val="22"/>
      <w:szCs w:val="22"/>
    </w:rPr>
  </w:style>
  <w:style w:type="character" w:customStyle="1" w:styleId="Nagwek7Znak">
    <w:name w:val="Nagłówek 7 Znak"/>
    <w:link w:val="Nagwek7"/>
    <w:rsid w:val="00EE6B1B"/>
    <w:rPr>
      <w:sz w:val="24"/>
      <w:szCs w:val="24"/>
    </w:rPr>
  </w:style>
  <w:style w:type="character" w:customStyle="1" w:styleId="Nagwek8Znak">
    <w:name w:val="Nagłówek 8 Znak"/>
    <w:link w:val="Nagwek8"/>
    <w:rsid w:val="00EE6B1B"/>
    <w:rPr>
      <w:i/>
      <w:iCs/>
      <w:sz w:val="24"/>
      <w:szCs w:val="24"/>
    </w:rPr>
  </w:style>
  <w:style w:type="character" w:customStyle="1" w:styleId="Nagwek9Znak">
    <w:name w:val="Nagłówek 9 Znak"/>
    <w:link w:val="Nagwek9"/>
    <w:rsid w:val="00EE6B1B"/>
    <w:rPr>
      <w:rFonts w:ascii="Arial" w:hAnsi="Arial" w:cs="Arial"/>
      <w:sz w:val="22"/>
      <w:szCs w:val="22"/>
    </w:rPr>
  </w:style>
  <w:style w:type="character" w:styleId="Hipercze">
    <w:name w:val="Hyperlink"/>
    <w:unhideWhenUsed/>
    <w:rsid w:val="00EE6B1B"/>
    <w:rPr>
      <w:color w:val="0000FF"/>
      <w:u w:val="single"/>
    </w:rPr>
  </w:style>
  <w:style w:type="character" w:styleId="UyteHipercze">
    <w:name w:val="FollowedHyperlink"/>
    <w:uiPriority w:val="99"/>
    <w:unhideWhenUsed/>
    <w:rsid w:val="00EE6B1B"/>
    <w:rPr>
      <w:color w:val="954F72"/>
      <w:u w:val="single"/>
    </w:rPr>
  </w:style>
  <w:style w:type="character" w:customStyle="1" w:styleId="TekstkomentarzaZnak">
    <w:name w:val="Tekst komentarza Znak"/>
    <w:link w:val="Tekstkomentarza"/>
    <w:semiHidden/>
    <w:rsid w:val="00EE6B1B"/>
  </w:style>
  <w:style w:type="character" w:customStyle="1" w:styleId="NagwekZnak">
    <w:name w:val="Nagłówek Znak"/>
    <w:link w:val="Nagwek"/>
    <w:uiPriority w:val="99"/>
    <w:rsid w:val="00EE6B1B"/>
    <w:rPr>
      <w:sz w:val="24"/>
      <w:szCs w:val="24"/>
    </w:rPr>
  </w:style>
  <w:style w:type="character" w:customStyle="1" w:styleId="StopkaZnak">
    <w:name w:val="Stopka Znak"/>
    <w:link w:val="Stopka"/>
    <w:rsid w:val="00EE6B1B"/>
    <w:rPr>
      <w:sz w:val="24"/>
      <w:szCs w:val="24"/>
    </w:rPr>
  </w:style>
  <w:style w:type="character" w:customStyle="1" w:styleId="TytuZnak">
    <w:name w:val="Tytuł Znak"/>
    <w:link w:val="Tytu"/>
    <w:rsid w:val="00EE6B1B"/>
    <w:rPr>
      <w:rFonts w:cs="Arial"/>
      <w:b/>
      <w:bCs/>
      <w:kern w:val="28"/>
      <w:sz w:val="32"/>
      <w:szCs w:val="32"/>
    </w:rPr>
  </w:style>
  <w:style w:type="character" w:customStyle="1" w:styleId="TekstpodstawowyZnak">
    <w:name w:val="Tekst podstawowy Znak"/>
    <w:link w:val="Tekstpodstawowy"/>
    <w:rsid w:val="00EE6B1B"/>
    <w:rPr>
      <w:sz w:val="24"/>
      <w:szCs w:val="24"/>
    </w:rPr>
  </w:style>
  <w:style w:type="character" w:customStyle="1" w:styleId="TekstpodstawowywcityZnak">
    <w:name w:val="Tekst podstawowy wcięty Znak"/>
    <w:link w:val="Tekstpodstawowywcity"/>
    <w:rsid w:val="00EE6B1B"/>
    <w:rPr>
      <w:sz w:val="24"/>
      <w:szCs w:val="24"/>
    </w:rPr>
  </w:style>
  <w:style w:type="character" w:customStyle="1" w:styleId="Tekstpodstawowy2Znak">
    <w:name w:val="Tekst podstawowy 2 Znak"/>
    <w:link w:val="Tekstpodstawowy2"/>
    <w:rsid w:val="00EE6B1B"/>
    <w:rPr>
      <w:sz w:val="24"/>
      <w:szCs w:val="24"/>
    </w:rPr>
  </w:style>
  <w:style w:type="character" w:customStyle="1" w:styleId="Tekstpodstawowy3Znak">
    <w:name w:val="Tekst podstawowy 3 Znak"/>
    <w:link w:val="Tekstpodstawowy3"/>
    <w:rsid w:val="00EE6B1B"/>
    <w:rPr>
      <w:sz w:val="24"/>
      <w:szCs w:val="24"/>
    </w:rPr>
  </w:style>
  <w:style w:type="character" w:customStyle="1" w:styleId="MapadokumentuZnak">
    <w:name w:val="Mapa dokumentu Znak"/>
    <w:link w:val="Mapadokumentu"/>
    <w:semiHidden/>
    <w:rsid w:val="00EE6B1B"/>
    <w:rPr>
      <w:rFonts w:ascii="Tahoma" w:hAnsi="Tahoma" w:cs="Tahoma"/>
      <w:sz w:val="24"/>
      <w:szCs w:val="24"/>
      <w:shd w:val="clear" w:color="auto" w:fill="000080"/>
    </w:rPr>
  </w:style>
  <w:style w:type="character" w:customStyle="1" w:styleId="TematkomentarzaZnak">
    <w:name w:val="Temat komentarza Znak"/>
    <w:link w:val="Tematkomentarza"/>
    <w:semiHidden/>
    <w:rsid w:val="00EE6B1B"/>
    <w:rPr>
      <w:b/>
      <w:bCs/>
    </w:rPr>
  </w:style>
  <w:style w:type="character" w:customStyle="1" w:styleId="TekstdymkaZnak">
    <w:name w:val="Tekst dymka Znak"/>
    <w:link w:val="Tekstdymka"/>
    <w:semiHidden/>
    <w:rsid w:val="00EE6B1B"/>
    <w:rPr>
      <w:rFonts w:ascii="Tahoma" w:hAnsi="Tahoma" w:cs="Tahoma"/>
      <w:sz w:val="16"/>
      <w:szCs w:val="16"/>
    </w:rPr>
  </w:style>
  <w:style w:type="paragraph" w:customStyle="1" w:styleId="FS2">
    <w:name w:val="FS2"/>
    <w:basedOn w:val="Normalny"/>
    <w:rsid w:val="00EE6B1B"/>
    <w:rPr>
      <w:bCs/>
      <w:iCs/>
      <w:sz w:val="20"/>
    </w:rPr>
  </w:style>
  <w:style w:type="paragraph" w:customStyle="1" w:styleId="msonormal0">
    <w:name w:val="msonormal"/>
    <w:basedOn w:val="Normalny"/>
    <w:rsid w:val="001B365B"/>
    <w:pPr>
      <w:spacing w:before="100" w:beforeAutospacing="1" w:after="100" w:afterAutospacing="1"/>
    </w:pPr>
  </w:style>
  <w:style w:type="paragraph" w:customStyle="1" w:styleId="Standard">
    <w:name w:val="Standard"/>
    <w:rsid w:val="00E376B6"/>
    <w:pPr>
      <w:suppressAutoHyphens/>
      <w:autoSpaceDN w:val="0"/>
      <w:textAlignment w:val="baseline"/>
    </w:pPr>
    <w:rPr>
      <w:kern w:val="3"/>
      <w:sz w:val="24"/>
      <w:szCs w:val="24"/>
      <w:lang w:eastAsia="ar-SA"/>
    </w:rPr>
  </w:style>
  <w:style w:type="numbering" w:customStyle="1" w:styleId="WWNum1">
    <w:name w:val="WWNum1"/>
    <w:basedOn w:val="Bezlisty"/>
    <w:rsid w:val="00E376B6"/>
    <w:pPr>
      <w:numPr>
        <w:numId w:val="33"/>
      </w:numPr>
    </w:pPr>
  </w:style>
  <w:style w:type="paragraph" w:customStyle="1" w:styleId="Tekstpodstawowy32">
    <w:name w:val="Tekst podstawowy 32"/>
    <w:basedOn w:val="Normalny"/>
    <w:rsid w:val="008178B3"/>
    <w:pPr>
      <w:suppressAutoHyphens/>
    </w:pPr>
    <w:rPr>
      <w:szCs w:val="20"/>
      <w:lang w:eastAsia="ar-SA"/>
    </w:rPr>
  </w:style>
  <w:style w:type="paragraph" w:styleId="Bezodstpw">
    <w:name w:val="No Spacing"/>
    <w:qFormat/>
    <w:rsid w:val="008178B3"/>
    <w:pPr>
      <w:suppressAutoHyphens/>
    </w:pPr>
    <w:rPr>
      <w:rFonts w:ascii="Calibri" w:eastAsia="Calibri" w:hAnsi="Calibri"/>
      <w:sz w:val="22"/>
      <w:szCs w:val="22"/>
      <w:lang w:eastAsia="ar-SA"/>
    </w:rPr>
  </w:style>
  <w:style w:type="paragraph" w:customStyle="1" w:styleId="Default">
    <w:name w:val="Default"/>
    <w:rsid w:val="008178B3"/>
    <w:pPr>
      <w:suppressAutoHyphens/>
      <w:autoSpaceDE w:val="0"/>
    </w:pPr>
    <w:rPr>
      <w:rFonts w:eastAsia="Calibri"/>
      <w:color w:val="000000"/>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73441">
      <w:bodyDiv w:val="1"/>
      <w:marLeft w:val="0"/>
      <w:marRight w:val="0"/>
      <w:marTop w:val="0"/>
      <w:marBottom w:val="0"/>
      <w:divBdr>
        <w:top w:val="none" w:sz="0" w:space="0" w:color="auto"/>
        <w:left w:val="none" w:sz="0" w:space="0" w:color="auto"/>
        <w:bottom w:val="none" w:sz="0" w:space="0" w:color="auto"/>
        <w:right w:val="none" w:sz="0" w:space="0" w:color="auto"/>
      </w:divBdr>
    </w:div>
    <w:div w:id="637958186">
      <w:bodyDiv w:val="1"/>
      <w:marLeft w:val="0"/>
      <w:marRight w:val="0"/>
      <w:marTop w:val="0"/>
      <w:marBottom w:val="0"/>
      <w:divBdr>
        <w:top w:val="none" w:sz="0" w:space="0" w:color="auto"/>
        <w:left w:val="none" w:sz="0" w:space="0" w:color="auto"/>
        <w:bottom w:val="none" w:sz="0" w:space="0" w:color="auto"/>
        <w:right w:val="none" w:sz="0" w:space="0" w:color="auto"/>
      </w:divBdr>
    </w:div>
    <w:div w:id="775295213">
      <w:bodyDiv w:val="1"/>
      <w:marLeft w:val="0"/>
      <w:marRight w:val="0"/>
      <w:marTop w:val="0"/>
      <w:marBottom w:val="0"/>
      <w:divBdr>
        <w:top w:val="none" w:sz="0" w:space="0" w:color="auto"/>
        <w:left w:val="none" w:sz="0" w:space="0" w:color="auto"/>
        <w:bottom w:val="none" w:sz="0" w:space="0" w:color="auto"/>
        <w:right w:val="none" w:sz="0" w:space="0" w:color="auto"/>
      </w:divBdr>
    </w:div>
    <w:div w:id="936520713">
      <w:bodyDiv w:val="1"/>
      <w:marLeft w:val="0"/>
      <w:marRight w:val="0"/>
      <w:marTop w:val="0"/>
      <w:marBottom w:val="0"/>
      <w:divBdr>
        <w:top w:val="none" w:sz="0" w:space="0" w:color="auto"/>
        <w:left w:val="none" w:sz="0" w:space="0" w:color="auto"/>
        <w:bottom w:val="none" w:sz="0" w:space="0" w:color="auto"/>
        <w:right w:val="none" w:sz="0" w:space="0" w:color="auto"/>
      </w:divBdr>
    </w:div>
    <w:div w:id="1140420872">
      <w:bodyDiv w:val="1"/>
      <w:marLeft w:val="0"/>
      <w:marRight w:val="0"/>
      <w:marTop w:val="0"/>
      <w:marBottom w:val="0"/>
      <w:divBdr>
        <w:top w:val="none" w:sz="0" w:space="0" w:color="auto"/>
        <w:left w:val="none" w:sz="0" w:space="0" w:color="auto"/>
        <w:bottom w:val="none" w:sz="0" w:space="0" w:color="auto"/>
        <w:right w:val="none" w:sz="0" w:space="0" w:color="auto"/>
      </w:divBdr>
    </w:div>
    <w:div w:id="1361467883">
      <w:bodyDiv w:val="1"/>
      <w:marLeft w:val="0"/>
      <w:marRight w:val="0"/>
      <w:marTop w:val="0"/>
      <w:marBottom w:val="0"/>
      <w:divBdr>
        <w:top w:val="none" w:sz="0" w:space="0" w:color="auto"/>
        <w:left w:val="none" w:sz="0" w:space="0" w:color="auto"/>
        <w:bottom w:val="none" w:sz="0" w:space="0" w:color="auto"/>
        <w:right w:val="none" w:sz="0" w:space="0" w:color="auto"/>
      </w:divBdr>
    </w:div>
    <w:div w:id="1467162707">
      <w:bodyDiv w:val="1"/>
      <w:marLeft w:val="0"/>
      <w:marRight w:val="0"/>
      <w:marTop w:val="0"/>
      <w:marBottom w:val="0"/>
      <w:divBdr>
        <w:top w:val="none" w:sz="0" w:space="0" w:color="auto"/>
        <w:left w:val="none" w:sz="0" w:space="0" w:color="auto"/>
        <w:bottom w:val="none" w:sz="0" w:space="0" w:color="auto"/>
        <w:right w:val="none" w:sz="0" w:space="0" w:color="auto"/>
      </w:divBdr>
    </w:div>
    <w:div w:id="1714302449">
      <w:bodyDiv w:val="1"/>
      <w:marLeft w:val="0"/>
      <w:marRight w:val="0"/>
      <w:marTop w:val="0"/>
      <w:marBottom w:val="0"/>
      <w:divBdr>
        <w:top w:val="none" w:sz="0" w:space="0" w:color="auto"/>
        <w:left w:val="none" w:sz="0" w:space="0" w:color="auto"/>
        <w:bottom w:val="none" w:sz="0" w:space="0" w:color="auto"/>
        <w:right w:val="none" w:sz="0" w:space="0" w:color="auto"/>
      </w:divBdr>
    </w:div>
    <w:div w:id="1917742380">
      <w:bodyDiv w:val="1"/>
      <w:marLeft w:val="0"/>
      <w:marRight w:val="0"/>
      <w:marTop w:val="0"/>
      <w:marBottom w:val="0"/>
      <w:divBdr>
        <w:top w:val="none" w:sz="0" w:space="0" w:color="auto"/>
        <w:left w:val="none" w:sz="0" w:space="0" w:color="auto"/>
        <w:bottom w:val="none" w:sz="0" w:space="0" w:color="auto"/>
        <w:right w:val="none" w:sz="0" w:space="0" w:color="auto"/>
      </w:divBdr>
    </w:div>
    <w:div w:id="1924754673">
      <w:bodyDiv w:val="1"/>
      <w:marLeft w:val="0"/>
      <w:marRight w:val="0"/>
      <w:marTop w:val="0"/>
      <w:marBottom w:val="0"/>
      <w:divBdr>
        <w:top w:val="none" w:sz="0" w:space="0" w:color="auto"/>
        <w:left w:val="none" w:sz="0" w:space="0" w:color="auto"/>
        <w:bottom w:val="none" w:sz="0" w:space="0" w:color="auto"/>
        <w:right w:val="none" w:sz="0" w:space="0" w:color="auto"/>
      </w:divBdr>
    </w:div>
    <w:div w:id="20229001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ProPublico.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OROTA~1\AppData\Local\Temp\template.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FE1F1-9038-4A03-832C-ADE0EC952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Template>
  <TotalTime>2865</TotalTime>
  <Pages>32</Pages>
  <Words>10926</Words>
  <Characters>72461</Characters>
  <Application>Microsoft Office Word</Application>
  <DocSecurity>0</DocSecurity>
  <Lines>603</Lines>
  <Paragraphs>166</Paragraphs>
  <ScaleCrop>false</ScaleCrop>
  <HeadingPairs>
    <vt:vector size="2" baseType="variant">
      <vt:variant>
        <vt:lpstr>Tytuł</vt:lpstr>
      </vt:variant>
      <vt:variant>
        <vt:i4>1</vt:i4>
      </vt:variant>
    </vt:vector>
  </HeadingPairs>
  <TitlesOfParts>
    <vt:vector size="1" baseType="lpstr">
      <vt:lpstr>@v_przet@zamaw_nazwa</vt:lpstr>
    </vt:vector>
  </TitlesOfParts>
  <Company>KBSF Sp. z o.o.</Company>
  <LinksUpToDate>false</LinksUpToDate>
  <CharactersWithSpaces>83221</CharactersWithSpaces>
  <SharedDoc>false</SharedDoc>
  <HLinks>
    <vt:vector size="6" baseType="variant">
      <vt:variant>
        <vt:i4>327682</vt:i4>
      </vt:variant>
      <vt:variant>
        <vt:i4>279</vt:i4>
      </vt:variant>
      <vt:variant>
        <vt:i4>0</vt:i4>
      </vt:variant>
      <vt:variant>
        <vt:i4>5</vt:i4>
      </vt:variant>
      <vt:variant>
        <vt:lpwstr>https://e-propublico.pl/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@v_przet@zamaw_nazwa</dc:title>
  <dc:subject/>
  <dc:creator>Marlena Kruszyk</dc:creator>
  <cp:keywords/>
  <cp:lastModifiedBy>Dorota Fibig</cp:lastModifiedBy>
  <cp:revision>271</cp:revision>
  <cp:lastPrinted>2022-10-03T06:25:00Z</cp:lastPrinted>
  <dcterms:created xsi:type="dcterms:W3CDTF">2021-02-26T12:30:00Z</dcterms:created>
  <dcterms:modified xsi:type="dcterms:W3CDTF">2022-10-03T06:48:00Z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533707500</vt:i4>
  </property>
  <property fmtid="{D5CDD505-2E9C-101B-9397-08002B2CF9AE}" pid="3" name="_EmailSubject">
    <vt:lpwstr>W załączeniu przesyłam poprawioną siwz</vt:lpwstr>
  </property>
  <property fmtid="{D5CDD505-2E9C-101B-9397-08002B2CF9AE}" pid="4" name="_AuthorEmail">
    <vt:lpwstr>piotr.sperczynski@pro.onet.pl</vt:lpwstr>
  </property>
  <property fmtid="{D5CDD505-2E9C-101B-9397-08002B2CF9AE}" pid="5" name="_AuthorEmailDisplayName">
    <vt:lpwstr>Piotr Sperczyński</vt:lpwstr>
  </property>
  <property fmtid="{D5CDD505-2E9C-101B-9397-08002B2CF9AE}" pid="6" name="_ReviewingToolsShownOnce">
    <vt:lpwstr/>
  </property>
</Properties>
</file>