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FC6213" w:rsidRDefault="001B365B" w:rsidP="001B365B">
      <w:pPr>
        <w:spacing w:before="60" w:after="60"/>
        <w:ind w:left="851" w:hanging="295"/>
        <w:jc w:val="both"/>
        <w:rPr>
          <w:color w:val="FF0000"/>
          <w:szCs w:val="20"/>
        </w:rPr>
      </w:pPr>
    </w:p>
    <w:p w14:paraId="0EC0AD96" w14:textId="45863FD4" w:rsidR="001B365B" w:rsidRPr="001F2160" w:rsidRDefault="001B365B" w:rsidP="001B365B">
      <w:pPr>
        <w:tabs>
          <w:tab w:val="right" w:pos="9214"/>
        </w:tabs>
        <w:spacing w:before="60" w:after="840"/>
        <w:jc w:val="both"/>
        <w:rPr>
          <w:color w:val="000000" w:themeColor="text1"/>
          <w:szCs w:val="20"/>
        </w:rPr>
      </w:pPr>
      <w:r w:rsidRPr="001F2160">
        <w:rPr>
          <w:bCs/>
          <w:color w:val="000000" w:themeColor="text1"/>
          <w:szCs w:val="20"/>
        </w:rPr>
        <w:t>Znak sprawy:</w:t>
      </w:r>
      <w:r w:rsidRPr="001F2160">
        <w:rPr>
          <w:b/>
          <w:color w:val="000000" w:themeColor="text1"/>
          <w:szCs w:val="20"/>
        </w:rPr>
        <w:t xml:space="preserve"> </w:t>
      </w:r>
      <w:r w:rsidR="00B81D08" w:rsidRPr="001F2160">
        <w:rPr>
          <w:b/>
          <w:color w:val="000000" w:themeColor="text1"/>
          <w:szCs w:val="20"/>
        </w:rPr>
        <w:t>IGK-PZ.271.1.</w:t>
      </w:r>
      <w:r w:rsidR="00DA28D4">
        <w:rPr>
          <w:b/>
          <w:color w:val="000000" w:themeColor="text1"/>
          <w:szCs w:val="20"/>
        </w:rPr>
        <w:t>32</w:t>
      </w:r>
      <w:r w:rsidR="00B81D08" w:rsidRPr="001F2160">
        <w:rPr>
          <w:b/>
          <w:color w:val="000000" w:themeColor="text1"/>
          <w:szCs w:val="20"/>
        </w:rPr>
        <w:t>.202</w:t>
      </w:r>
      <w:r w:rsidR="00975F34" w:rsidRPr="001F2160">
        <w:rPr>
          <w:b/>
          <w:color w:val="000000" w:themeColor="text1"/>
          <w:szCs w:val="20"/>
        </w:rPr>
        <w:t>2</w:t>
      </w:r>
      <w:r w:rsidRPr="001F2160">
        <w:rPr>
          <w:color w:val="000000" w:themeColor="text1"/>
          <w:szCs w:val="20"/>
        </w:rPr>
        <w:tab/>
      </w:r>
      <w:r w:rsidR="00B81D08" w:rsidRPr="001F2160">
        <w:rPr>
          <w:color w:val="000000" w:themeColor="text1"/>
          <w:szCs w:val="20"/>
        </w:rPr>
        <w:t>Ostrów Wielkopolski</w:t>
      </w:r>
      <w:r w:rsidRPr="001F2160">
        <w:rPr>
          <w:color w:val="000000" w:themeColor="text1"/>
          <w:szCs w:val="20"/>
        </w:rPr>
        <w:t xml:space="preserve">, </w:t>
      </w:r>
      <w:bookmarkStart w:id="0" w:name="_Hlk97192892"/>
      <w:r w:rsidR="00BF7262">
        <w:rPr>
          <w:color w:val="000000" w:themeColor="text1"/>
          <w:szCs w:val="20"/>
        </w:rPr>
        <w:t xml:space="preserve">dnia </w:t>
      </w:r>
      <w:r w:rsidR="00DA28D4">
        <w:rPr>
          <w:color w:val="000000" w:themeColor="text1"/>
          <w:szCs w:val="20"/>
        </w:rPr>
        <w:t>02-11</w:t>
      </w:r>
      <w:r w:rsidR="0003440B">
        <w:rPr>
          <w:color w:val="000000" w:themeColor="text1"/>
          <w:szCs w:val="20"/>
        </w:rPr>
        <w:t>-</w:t>
      </w:r>
      <w:r w:rsidR="00B81D08" w:rsidRPr="001F2160">
        <w:rPr>
          <w:color w:val="000000" w:themeColor="text1"/>
          <w:szCs w:val="20"/>
        </w:rPr>
        <w:t>202</w:t>
      </w:r>
      <w:r w:rsidR="00975F34" w:rsidRPr="001F2160">
        <w:rPr>
          <w:color w:val="000000" w:themeColor="text1"/>
          <w:szCs w:val="20"/>
        </w:rPr>
        <w:t>2</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2DFFCAA6" w14:textId="77777777" w:rsidR="00BF7262" w:rsidRDefault="00BF7262" w:rsidP="001B365B">
      <w:pPr>
        <w:jc w:val="center"/>
        <w:rPr>
          <w:rFonts w:eastAsia="Calibri"/>
          <w:b/>
          <w:bCs/>
          <w:iCs/>
          <w:sz w:val="28"/>
          <w:szCs w:val="28"/>
          <w:lang w:eastAsia="en-US"/>
        </w:rPr>
      </w:pPr>
    </w:p>
    <w:p w14:paraId="490E14CD" w14:textId="77777777" w:rsidR="00BF7262" w:rsidRDefault="00BF7262" w:rsidP="001B365B">
      <w:pPr>
        <w:jc w:val="center"/>
        <w:rPr>
          <w:rFonts w:eastAsia="Calibri"/>
          <w:b/>
          <w:bCs/>
          <w:iCs/>
          <w:sz w:val="28"/>
          <w:szCs w:val="28"/>
          <w:lang w:eastAsia="en-US"/>
        </w:rPr>
      </w:pPr>
    </w:p>
    <w:p w14:paraId="50F1C407" w14:textId="19F84B97" w:rsidR="00234674" w:rsidRPr="00234674" w:rsidRDefault="002D2274" w:rsidP="00234674">
      <w:pPr>
        <w:jc w:val="center"/>
        <w:rPr>
          <w:b/>
          <w:bCs/>
          <w:iCs/>
          <w:sz w:val="26"/>
          <w:szCs w:val="26"/>
        </w:rPr>
      </w:pPr>
      <w:r>
        <w:rPr>
          <w:b/>
          <w:bCs/>
          <w:iCs/>
          <w:sz w:val="26"/>
          <w:szCs w:val="26"/>
        </w:rPr>
        <w:t>„</w:t>
      </w:r>
      <w:r w:rsidR="00DA28D4">
        <w:rPr>
          <w:b/>
          <w:bCs/>
          <w:iCs/>
          <w:sz w:val="26"/>
          <w:szCs w:val="26"/>
        </w:rPr>
        <w:t>Budowa drogi wraz z kanalizacją deszczową ul. Podmiejska w m. Wtórek</w:t>
      </w:r>
      <w:r w:rsidR="00234674" w:rsidRPr="00234674">
        <w:rPr>
          <w:b/>
          <w:bCs/>
          <w:iCs/>
          <w:sz w:val="26"/>
          <w:szCs w:val="26"/>
        </w:rPr>
        <w:t>, Gmina Ostrów Wielkopolski, woj. wielkopolskie”</w:t>
      </w:r>
    </w:p>
    <w:p w14:paraId="393F1FF8" w14:textId="77777777" w:rsidR="001B365B" w:rsidRPr="0003440B" w:rsidRDefault="001B365B" w:rsidP="0003440B">
      <w:pPr>
        <w:jc w:val="center"/>
        <w:rPr>
          <w:b/>
          <w:sz w:val="26"/>
          <w:szCs w:val="26"/>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03A50F8A"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w:t>
      </w:r>
      <w:r w:rsidR="00AE4C5A">
        <w:t>2</w:t>
      </w:r>
      <w:r w:rsidR="00A478AC" w:rsidRPr="00914B5F">
        <w:t>r.,  poz. 1</w:t>
      </w:r>
      <w:r w:rsidR="00AE4C5A">
        <w:t>710</w:t>
      </w:r>
      <w:r w:rsidR="0003440B">
        <w:t xml:space="preserve"> ze zm.</w:t>
      </w:r>
      <w:r w:rsidR="00B81D08" w:rsidRPr="00914B5F">
        <w:t>)</w:t>
      </w:r>
      <w:r w:rsidRPr="00914B5F">
        <w:t xml:space="preserve">, zwanej dalej ”ustawą Pzp”. Wartość szacunkowa zamówienia </w:t>
      </w:r>
      <w:r w:rsidR="000B5377" w:rsidRPr="00914B5F">
        <w:t>jest niższa</w:t>
      </w:r>
      <w:r w:rsidRPr="00914B5F">
        <w:t xml:space="preserve"> progów unijnych określonych na podstawie art. 3 ustawy Pzp.</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5EF6AD7C" w14:textId="1A73ED1A" w:rsidR="001B365B" w:rsidRPr="0003440B" w:rsidRDefault="001B365B" w:rsidP="0003440B">
      <w:pPr>
        <w:ind w:left="5940" w:hanging="553"/>
      </w:pPr>
      <w:r w:rsidRPr="00914B5F">
        <w:t>Zatwierdzono w dniu:</w:t>
      </w:r>
      <w:r w:rsidR="0003440B">
        <w:t xml:space="preserve">  </w:t>
      </w:r>
      <w:r w:rsidR="00DA28D4">
        <w:t>02-11</w:t>
      </w:r>
      <w:r w:rsidR="00183FAE">
        <w:t>-</w:t>
      </w:r>
      <w:r w:rsidR="00183FAE">
        <w:rPr>
          <w:color w:val="000000" w:themeColor="text1"/>
        </w:rPr>
        <w:t>2022</w:t>
      </w:r>
    </w:p>
    <w:p w14:paraId="4746A673" w14:textId="77777777" w:rsidR="0003440B" w:rsidRDefault="0003440B" w:rsidP="001B365B">
      <w:pPr>
        <w:ind w:left="5940"/>
        <w:rPr>
          <w:color w:val="000000" w:themeColor="text1"/>
        </w:rPr>
      </w:pPr>
    </w:p>
    <w:p w14:paraId="681C14B4" w14:textId="77777777" w:rsidR="0003440B" w:rsidRDefault="0003440B" w:rsidP="0003440B">
      <w:pPr>
        <w:spacing w:line="360" w:lineRule="auto"/>
        <w:ind w:left="5387"/>
      </w:pPr>
      <w:r>
        <w:t>Piotr Kuroszczyk</w:t>
      </w:r>
    </w:p>
    <w:p w14:paraId="185321B9" w14:textId="77777777" w:rsidR="0003440B" w:rsidRPr="001B365B" w:rsidRDefault="0003440B" w:rsidP="0003440B">
      <w:pPr>
        <w:spacing w:line="360" w:lineRule="auto"/>
        <w:ind w:left="5940" w:hanging="553"/>
      </w:pPr>
      <w:r>
        <w:t>Wójt Gminy Ostrów Wielkopolski</w:t>
      </w:r>
    </w:p>
    <w:p w14:paraId="7C6C76F2" w14:textId="77777777" w:rsidR="0003440B" w:rsidRPr="001F2160" w:rsidRDefault="0003440B" w:rsidP="0003440B">
      <w:pPr>
        <w:spacing w:line="360" w:lineRule="auto"/>
        <w:ind w:left="5940"/>
        <w:rPr>
          <w:color w:val="000000" w:themeColor="text1"/>
        </w:rPr>
      </w:pPr>
    </w:p>
    <w:p w14:paraId="386A6509" w14:textId="77777777" w:rsidR="001B365B" w:rsidRPr="00914B5F" w:rsidRDefault="001B365B" w:rsidP="001B365B">
      <w:pPr>
        <w:ind w:left="5940"/>
      </w:pP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o którym mowa w art. 275 pkt 1 ustawy Pzp.</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4" w:name="Wybór3"/>
      <w:r>
        <w:rPr>
          <w:bCs/>
          <w:iCs/>
          <w:color w:val="000000"/>
          <w:lang w:val="x-none" w:eastAsia="x-none"/>
        </w:rPr>
        <w:instrText xml:space="preserve"> FORMCHECKBOX </w:instrText>
      </w:r>
      <w:r w:rsidR="00B55D94">
        <w:rPr>
          <w:bCs/>
          <w:iCs/>
          <w:color w:val="000000"/>
          <w:lang w:val="x-none" w:eastAsia="x-none"/>
        </w:rPr>
      </w:r>
      <w:r w:rsidR="00B55D94">
        <w:rPr>
          <w:bCs/>
          <w:iCs/>
          <w:color w:val="000000"/>
          <w:lang w:val="x-none" w:eastAsia="x-none"/>
        </w:rPr>
        <w:fldChar w:fldCharType="separate"/>
      </w:r>
      <w:r>
        <w:rPr>
          <w:bCs/>
          <w:iCs/>
          <w:color w:val="000000"/>
          <w:lang w:val="x-none" w:eastAsia="x-none"/>
        </w:rPr>
        <w:fldChar w:fldCharType="end"/>
      </w:r>
      <w:bookmarkEnd w:id="4"/>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5" w:name="Wybór4"/>
      <w:r>
        <w:rPr>
          <w:bCs/>
          <w:iCs/>
          <w:color w:val="000000"/>
          <w:lang w:val="x-none" w:eastAsia="x-none"/>
        </w:rPr>
        <w:instrText xml:space="preserve"> FORMCHECKBOX </w:instrText>
      </w:r>
      <w:r w:rsidR="00B55D94">
        <w:rPr>
          <w:bCs/>
          <w:iCs/>
          <w:color w:val="000000"/>
          <w:lang w:val="x-none" w:eastAsia="x-none"/>
        </w:rPr>
      </w:r>
      <w:r w:rsidR="00B55D94">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6" w:name="Wybór1"/>
      <w:r w:rsidR="00B81D08">
        <w:rPr>
          <w:bCs/>
          <w:iCs/>
          <w:color w:val="000000"/>
          <w:lang w:val="x-none" w:eastAsia="x-none"/>
        </w:rPr>
        <w:instrText xml:space="preserve"> FORMCHECKBOX </w:instrText>
      </w:r>
      <w:r w:rsidR="00B55D94">
        <w:rPr>
          <w:bCs/>
          <w:iCs/>
          <w:color w:val="000000"/>
          <w:lang w:val="x-none" w:eastAsia="x-none"/>
        </w:rPr>
      </w:r>
      <w:r w:rsidR="00B55D94">
        <w:rPr>
          <w:bCs/>
          <w:iCs/>
          <w:color w:val="000000"/>
          <w:lang w:val="x-none" w:eastAsia="x-none"/>
        </w:rPr>
        <w:fldChar w:fldCharType="separate"/>
      </w:r>
      <w:r w:rsidR="00B81D08">
        <w:rPr>
          <w:bCs/>
          <w:iCs/>
          <w:color w:val="000000"/>
          <w:lang w:val="x-none" w:eastAsia="x-none"/>
        </w:rPr>
        <w:fldChar w:fldCharType="end"/>
      </w:r>
      <w:bookmarkEnd w:id="6"/>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7" w:name="Wybór2"/>
      <w:r w:rsidR="00B81D08">
        <w:rPr>
          <w:bCs/>
          <w:iCs/>
          <w:color w:val="000000"/>
          <w:lang w:val="x-none" w:eastAsia="x-none"/>
        </w:rPr>
        <w:instrText xml:space="preserve"> FORMCHECKBOX </w:instrText>
      </w:r>
      <w:r w:rsidR="00B55D94">
        <w:rPr>
          <w:bCs/>
          <w:iCs/>
          <w:color w:val="000000"/>
          <w:lang w:val="x-none" w:eastAsia="x-none"/>
        </w:rPr>
      </w:r>
      <w:r w:rsidR="00B55D94">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nie wymaga złożenia ofert w postaci katalogów elektronicznych.</w:t>
      </w:r>
    </w:p>
    <w:p w14:paraId="09F810A9" w14:textId="494E5B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z 202</w:t>
      </w:r>
      <w:r w:rsidR="00AE4C5A">
        <w:rPr>
          <w:bCs/>
          <w:iCs/>
          <w:color w:val="000000"/>
          <w:lang w:eastAsia="x-none"/>
        </w:rPr>
        <w:t>2</w:t>
      </w:r>
      <w:r w:rsidR="00A478AC">
        <w:rPr>
          <w:bCs/>
          <w:iCs/>
          <w:color w:val="000000"/>
          <w:lang w:eastAsia="x-none"/>
        </w:rPr>
        <w:t xml:space="preserve">r, </w:t>
      </w:r>
      <w:r w:rsidR="00A478AC">
        <w:rPr>
          <w:bCs/>
          <w:iCs/>
          <w:color w:val="000000"/>
          <w:lang w:val="x-none" w:eastAsia="x-none"/>
        </w:rPr>
        <w:t>poz. 1</w:t>
      </w:r>
      <w:r w:rsidR="00AE4C5A">
        <w:rPr>
          <w:bCs/>
          <w:iCs/>
          <w:color w:val="000000"/>
          <w:lang w:eastAsia="x-none"/>
        </w:rPr>
        <w:t>710</w:t>
      </w:r>
      <w:r w:rsidR="0003440B">
        <w:rPr>
          <w:bCs/>
          <w:iCs/>
          <w:color w:val="000000"/>
          <w:lang w:eastAsia="x-none"/>
        </w:rPr>
        <w:t xml:space="preserve"> ze zm</w:t>
      </w:r>
      <w:r w:rsidR="000D78E6">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5A9E00CC" w14:textId="433276D7" w:rsidR="00173F68" w:rsidRPr="00293BE4" w:rsidRDefault="001B365B" w:rsidP="00293BE4">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Przedmiotem zamówienia jest</w:t>
      </w:r>
      <w:r w:rsidR="00A45584">
        <w:rPr>
          <w:bCs/>
          <w:iCs/>
          <w:color w:val="000000" w:themeColor="text1"/>
          <w:lang w:eastAsia="x-none"/>
        </w:rPr>
        <w:t xml:space="preserve"> realizacja zadania inwestycyjnego pn.</w:t>
      </w:r>
      <w:r w:rsidRPr="00C4002D">
        <w:rPr>
          <w:bCs/>
          <w:iCs/>
          <w:color w:val="000000" w:themeColor="text1"/>
          <w:lang w:val="x-none" w:eastAsia="x-none"/>
        </w:rPr>
        <w:t xml:space="preserve"> </w:t>
      </w:r>
      <w:r w:rsidR="002D2274" w:rsidRPr="002D2274">
        <w:rPr>
          <w:b/>
          <w:bCs/>
          <w:iCs/>
          <w:color w:val="000000" w:themeColor="text1"/>
          <w:lang w:eastAsia="x-none"/>
        </w:rPr>
        <w:t>„</w:t>
      </w:r>
      <w:r w:rsidR="00293BE4" w:rsidRPr="002D2274">
        <w:rPr>
          <w:b/>
          <w:bCs/>
          <w:iCs/>
          <w:color w:val="000000" w:themeColor="text1"/>
          <w:lang w:eastAsia="x-none"/>
        </w:rPr>
        <w:t>B</w:t>
      </w:r>
      <w:r w:rsidR="00293BE4" w:rsidRPr="00293BE4">
        <w:rPr>
          <w:b/>
          <w:bCs/>
          <w:iCs/>
          <w:color w:val="000000" w:themeColor="text1"/>
          <w:lang w:eastAsia="x-none"/>
        </w:rPr>
        <w:t>udowa drogi wraz z kanalizacją deszczową ul. Podmiejska w m. Wtórek, Gmina Ostrów Wielkopolski, woj. wielkopolskie”</w:t>
      </w:r>
      <w:r w:rsidR="00293BE4">
        <w:rPr>
          <w:b/>
          <w:bCs/>
          <w:iCs/>
          <w:color w:val="000000" w:themeColor="text1"/>
          <w:lang w:eastAsia="x-none"/>
        </w:rPr>
        <w:t>.</w:t>
      </w:r>
    </w:p>
    <w:p w14:paraId="141A7BF7" w14:textId="62C5D58A" w:rsidR="0003440B" w:rsidRPr="0003440B" w:rsidRDefault="0003440B" w:rsidP="00173F68">
      <w:pPr>
        <w:spacing w:before="120" w:after="60"/>
        <w:ind w:left="680"/>
        <w:jc w:val="both"/>
        <w:outlineLvl w:val="1"/>
        <w:rPr>
          <w:b/>
          <w:bCs/>
          <w:iCs/>
          <w:color w:val="000000" w:themeColor="text1"/>
          <w:lang w:eastAsia="x-none"/>
        </w:rPr>
      </w:pP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65BEAC6A" w:rsidR="0095244B" w:rsidRPr="000355ED" w:rsidRDefault="00B81D08" w:rsidP="005202E1">
            <w:pPr>
              <w:spacing w:before="80" w:after="120"/>
              <w:rPr>
                <w:b/>
              </w:rPr>
            </w:pPr>
            <w:r w:rsidRPr="000355ED">
              <w:rPr>
                <w:b/>
              </w:rPr>
              <w:t xml:space="preserve">Wspólny Słownik Zamówień: </w:t>
            </w:r>
          </w:p>
          <w:p w14:paraId="37740562" w14:textId="3803E401" w:rsidR="00293BE4" w:rsidRPr="00293BE4" w:rsidRDefault="00B55D94" w:rsidP="00293BE4">
            <w:pPr>
              <w:rPr>
                <w:color w:val="000000"/>
                <w:sz w:val="22"/>
              </w:rPr>
            </w:pPr>
            <w:r>
              <w:rPr>
                <w:color w:val="000000"/>
                <w:sz w:val="22"/>
              </w:rPr>
              <w:t>45233252-0</w:t>
            </w:r>
            <w:bookmarkStart w:id="8" w:name="_GoBack"/>
            <w:bookmarkEnd w:id="8"/>
            <w:r w:rsidR="00293BE4" w:rsidRPr="00293BE4">
              <w:rPr>
                <w:color w:val="000000"/>
                <w:sz w:val="22"/>
              </w:rPr>
              <w:t xml:space="preserve">   Roboty w zakresie nawierzchni ulic</w:t>
            </w:r>
          </w:p>
          <w:p w14:paraId="78FF442F" w14:textId="77777777" w:rsidR="00293BE4" w:rsidRPr="00293BE4" w:rsidRDefault="00293BE4" w:rsidP="00293BE4">
            <w:pPr>
              <w:rPr>
                <w:color w:val="000000"/>
                <w:sz w:val="22"/>
              </w:rPr>
            </w:pPr>
            <w:r w:rsidRPr="00293BE4">
              <w:rPr>
                <w:color w:val="000000"/>
                <w:sz w:val="22"/>
              </w:rPr>
              <w:t>45111200-0   Roboty w zakresie przygotowania terenu pod budowę i roboty ziemne</w:t>
            </w:r>
          </w:p>
          <w:p w14:paraId="73E7B921" w14:textId="77777777" w:rsidR="00293BE4" w:rsidRPr="00293BE4" w:rsidRDefault="00293BE4" w:rsidP="00293BE4">
            <w:pPr>
              <w:rPr>
                <w:color w:val="000000"/>
                <w:sz w:val="22"/>
              </w:rPr>
            </w:pPr>
            <w:r w:rsidRPr="00293BE4">
              <w:rPr>
                <w:color w:val="000000"/>
                <w:sz w:val="22"/>
              </w:rPr>
              <w:t xml:space="preserve">45232130-2    Roboty budowlane w zakresie rurociągów do odprowadzania wody burzowej </w:t>
            </w:r>
          </w:p>
          <w:p w14:paraId="7629D24F" w14:textId="77777777" w:rsidR="00BA011C" w:rsidRDefault="00BA011C" w:rsidP="00492D2D">
            <w:pPr>
              <w:spacing w:before="80" w:after="60"/>
              <w:rPr>
                <w:b/>
                <w:bCs/>
                <w:u w:val="single"/>
              </w:rPr>
            </w:pPr>
          </w:p>
          <w:p w14:paraId="2AE4B62E" w14:textId="74AE28DD" w:rsidR="00B81D08" w:rsidRPr="000355ED" w:rsidRDefault="00B81D08" w:rsidP="00492D2D">
            <w:pPr>
              <w:spacing w:before="80" w:after="60"/>
              <w:rPr>
                <w:b/>
                <w:bCs/>
                <w:u w:val="single"/>
              </w:rPr>
            </w:pPr>
            <w:r w:rsidRPr="000355ED">
              <w:rPr>
                <w:b/>
                <w:bCs/>
                <w:u w:val="single"/>
              </w:rPr>
              <w:t>Szczegółowy opis przedmiotu zamówienia:</w:t>
            </w:r>
          </w:p>
          <w:p w14:paraId="31B2B4D1" w14:textId="3A9EC90B" w:rsidR="00173F68" w:rsidRDefault="00293BE4" w:rsidP="00173F68">
            <w:pPr>
              <w:pStyle w:val="Default"/>
              <w:jc w:val="both"/>
              <w:rPr>
                <w:sz w:val="23"/>
                <w:szCs w:val="23"/>
              </w:rPr>
            </w:pPr>
            <w:r>
              <w:rPr>
                <w:sz w:val="23"/>
                <w:szCs w:val="23"/>
              </w:rPr>
              <w:t>Budowa drogi</w:t>
            </w:r>
            <w:r w:rsidR="00173F68">
              <w:rPr>
                <w:sz w:val="23"/>
                <w:szCs w:val="23"/>
              </w:rPr>
              <w:t xml:space="preserve"> </w:t>
            </w:r>
            <w:r w:rsidRPr="00293BE4">
              <w:rPr>
                <w:bCs/>
                <w:iCs/>
                <w:color w:val="000000" w:themeColor="text1"/>
                <w:lang w:eastAsia="x-none"/>
              </w:rPr>
              <w:t>wraz z kanalizacją deszczową ul. Podmiejska w m. Wtórek</w:t>
            </w:r>
            <w:r>
              <w:rPr>
                <w:sz w:val="23"/>
                <w:szCs w:val="23"/>
              </w:rPr>
              <w:t xml:space="preserve"> </w:t>
            </w:r>
            <w:r w:rsidR="00173F68">
              <w:rPr>
                <w:sz w:val="23"/>
                <w:szCs w:val="23"/>
              </w:rPr>
              <w:t xml:space="preserve">na odcinku o łącznej długości </w:t>
            </w:r>
            <w:r>
              <w:rPr>
                <w:b/>
                <w:sz w:val="23"/>
                <w:szCs w:val="23"/>
              </w:rPr>
              <w:t>259</w:t>
            </w:r>
            <w:r w:rsidR="00AD0B67">
              <w:rPr>
                <w:b/>
                <w:sz w:val="23"/>
                <w:szCs w:val="23"/>
              </w:rPr>
              <w:t>,00</w:t>
            </w:r>
            <w:r w:rsidR="007A5152" w:rsidRPr="000203C8">
              <w:rPr>
                <w:b/>
                <w:sz w:val="23"/>
                <w:szCs w:val="23"/>
              </w:rPr>
              <w:t xml:space="preserve"> mb</w:t>
            </w:r>
            <w:r>
              <w:rPr>
                <w:b/>
                <w:sz w:val="23"/>
                <w:szCs w:val="23"/>
              </w:rPr>
              <w:t>.</w:t>
            </w:r>
          </w:p>
          <w:p w14:paraId="67010D42" w14:textId="77777777" w:rsidR="00173F68" w:rsidRDefault="00173F68" w:rsidP="00173F68">
            <w:pPr>
              <w:pStyle w:val="Default"/>
              <w:jc w:val="both"/>
              <w:rPr>
                <w:sz w:val="23"/>
                <w:szCs w:val="23"/>
              </w:rPr>
            </w:pPr>
          </w:p>
          <w:p w14:paraId="2FCF8AAC" w14:textId="77777777" w:rsidR="00173F68" w:rsidRPr="000203C8" w:rsidRDefault="00173F68" w:rsidP="00173F68">
            <w:pPr>
              <w:pStyle w:val="Default"/>
              <w:rPr>
                <w:sz w:val="23"/>
                <w:szCs w:val="23"/>
              </w:rPr>
            </w:pPr>
            <w:r w:rsidRPr="000203C8">
              <w:rPr>
                <w:sz w:val="23"/>
                <w:szCs w:val="23"/>
              </w:rPr>
              <w:t xml:space="preserve">Zakres prac obejmować będzie: </w:t>
            </w:r>
          </w:p>
          <w:p w14:paraId="4D110E94" w14:textId="78937CD1" w:rsidR="00293BE4" w:rsidRPr="00293BE4" w:rsidRDefault="00293BE4" w:rsidP="00293BE4">
            <w:pPr>
              <w:pStyle w:val="Default"/>
              <w:rPr>
                <w:sz w:val="23"/>
                <w:szCs w:val="23"/>
                <w:u w:val="single"/>
              </w:rPr>
            </w:pPr>
            <w:r>
              <w:rPr>
                <w:sz w:val="23"/>
                <w:szCs w:val="23"/>
                <w:u w:val="single"/>
              </w:rPr>
              <w:t xml:space="preserve">1. </w:t>
            </w:r>
            <w:r w:rsidRPr="00293BE4">
              <w:rPr>
                <w:sz w:val="23"/>
                <w:szCs w:val="23"/>
                <w:u w:val="single"/>
              </w:rPr>
              <w:t>BRANŻA DROGOWA:</w:t>
            </w:r>
          </w:p>
          <w:p w14:paraId="22691404" w14:textId="77777777" w:rsidR="00293BE4" w:rsidRPr="00293BE4" w:rsidRDefault="00293BE4" w:rsidP="00293BE4">
            <w:pPr>
              <w:pStyle w:val="Default"/>
              <w:rPr>
                <w:sz w:val="23"/>
                <w:szCs w:val="23"/>
              </w:rPr>
            </w:pPr>
            <w:r w:rsidRPr="00293BE4">
              <w:rPr>
                <w:sz w:val="23"/>
                <w:szCs w:val="23"/>
              </w:rPr>
              <w:t>- roboty przygotowawcze,</w:t>
            </w:r>
          </w:p>
          <w:p w14:paraId="3431A589" w14:textId="77777777" w:rsidR="00293BE4" w:rsidRPr="00293BE4" w:rsidRDefault="00293BE4" w:rsidP="00293BE4">
            <w:pPr>
              <w:pStyle w:val="Default"/>
              <w:rPr>
                <w:sz w:val="23"/>
                <w:szCs w:val="23"/>
              </w:rPr>
            </w:pPr>
            <w:r w:rsidRPr="00293BE4">
              <w:rPr>
                <w:sz w:val="23"/>
                <w:szCs w:val="23"/>
              </w:rPr>
              <w:t>- roboty rozbiórkowe,</w:t>
            </w:r>
          </w:p>
          <w:p w14:paraId="6FA84891" w14:textId="77777777" w:rsidR="00293BE4" w:rsidRPr="00293BE4" w:rsidRDefault="00293BE4" w:rsidP="00293BE4">
            <w:pPr>
              <w:pStyle w:val="Default"/>
              <w:rPr>
                <w:sz w:val="23"/>
                <w:szCs w:val="23"/>
              </w:rPr>
            </w:pPr>
            <w:r w:rsidRPr="00293BE4">
              <w:rPr>
                <w:sz w:val="23"/>
                <w:szCs w:val="23"/>
              </w:rPr>
              <w:t>- roboty ziemne,</w:t>
            </w:r>
          </w:p>
          <w:p w14:paraId="25F4CDAD" w14:textId="77777777" w:rsidR="00293BE4" w:rsidRPr="00293BE4" w:rsidRDefault="00293BE4" w:rsidP="00293BE4">
            <w:pPr>
              <w:pStyle w:val="Default"/>
              <w:rPr>
                <w:sz w:val="23"/>
                <w:szCs w:val="23"/>
              </w:rPr>
            </w:pPr>
            <w:r w:rsidRPr="00293BE4">
              <w:rPr>
                <w:sz w:val="23"/>
                <w:szCs w:val="23"/>
              </w:rPr>
              <w:t>- wpusty i przykanaliki,</w:t>
            </w:r>
          </w:p>
          <w:p w14:paraId="3B832803" w14:textId="77777777" w:rsidR="00293BE4" w:rsidRPr="00293BE4" w:rsidRDefault="00293BE4" w:rsidP="00293BE4">
            <w:pPr>
              <w:pStyle w:val="Default"/>
              <w:rPr>
                <w:sz w:val="23"/>
                <w:szCs w:val="23"/>
              </w:rPr>
            </w:pPr>
            <w:r w:rsidRPr="00293BE4">
              <w:rPr>
                <w:sz w:val="23"/>
                <w:szCs w:val="23"/>
              </w:rPr>
              <w:t>- krawężniki,</w:t>
            </w:r>
          </w:p>
          <w:p w14:paraId="31A2BD7A" w14:textId="77777777" w:rsidR="00293BE4" w:rsidRPr="00293BE4" w:rsidRDefault="00293BE4" w:rsidP="00293BE4">
            <w:pPr>
              <w:pStyle w:val="Default"/>
              <w:rPr>
                <w:sz w:val="23"/>
                <w:szCs w:val="23"/>
              </w:rPr>
            </w:pPr>
            <w:r w:rsidRPr="00293BE4">
              <w:rPr>
                <w:sz w:val="23"/>
                <w:szCs w:val="23"/>
              </w:rPr>
              <w:t>- dojścia do posesji,</w:t>
            </w:r>
          </w:p>
          <w:p w14:paraId="4B4BC89D" w14:textId="77777777" w:rsidR="00293BE4" w:rsidRPr="00293BE4" w:rsidRDefault="00293BE4" w:rsidP="00293BE4">
            <w:pPr>
              <w:pStyle w:val="Default"/>
              <w:rPr>
                <w:sz w:val="23"/>
                <w:szCs w:val="23"/>
              </w:rPr>
            </w:pPr>
            <w:r w:rsidRPr="00293BE4">
              <w:rPr>
                <w:sz w:val="23"/>
                <w:szCs w:val="23"/>
              </w:rPr>
              <w:t>- zjazdy z kostki brukowej,</w:t>
            </w:r>
          </w:p>
          <w:p w14:paraId="355BF9F7" w14:textId="77777777" w:rsidR="00293BE4" w:rsidRPr="00293BE4" w:rsidRDefault="00293BE4" w:rsidP="00293BE4">
            <w:pPr>
              <w:pStyle w:val="Default"/>
              <w:rPr>
                <w:sz w:val="23"/>
                <w:szCs w:val="23"/>
              </w:rPr>
            </w:pPr>
            <w:r w:rsidRPr="00293BE4">
              <w:rPr>
                <w:sz w:val="23"/>
                <w:szCs w:val="23"/>
              </w:rPr>
              <w:t>- nawierzchnia jezdni z kostki brukowej,</w:t>
            </w:r>
          </w:p>
          <w:p w14:paraId="249144C9" w14:textId="77777777" w:rsidR="00293BE4" w:rsidRPr="00293BE4" w:rsidRDefault="00293BE4" w:rsidP="00293BE4">
            <w:pPr>
              <w:pStyle w:val="Default"/>
              <w:rPr>
                <w:sz w:val="23"/>
                <w:szCs w:val="23"/>
              </w:rPr>
            </w:pPr>
            <w:r w:rsidRPr="00293BE4">
              <w:rPr>
                <w:sz w:val="23"/>
                <w:szCs w:val="23"/>
              </w:rPr>
              <w:t>- oznakowanie pionowej,</w:t>
            </w:r>
          </w:p>
          <w:p w14:paraId="74089481" w14:textId="77777777" w:rsidR="00293BE4" w:rsidRPr="00293BE4" w:rsidRDefault="00293BE4" w:rsidP="00293BE4">
            <w:pPr>
              <w:pStyle w:val="Default"/>
              <w:rPr>
                <w:sz w:val="23"/>
                <w:szCs w:val="23"/>
              </w:rPr>
            </w:pPr>
            <w:r w:rsidRPr="00293BE4">
              <w:rPr>
                <w:sz w:val="23"/>
                <w:szCs w:val="23"/>
              </w:rPr>
              <w:t>- pobocza.</w:t>
            </w:r>
          </w:p>
          <w:p w14:paraId="08360FA1" w14:textId="4D284540" w:rsidR="00293BE4" w:rsidRPr="00293BE4" w:rsidRDefault="00293BE4" w:rsidP="00293BE4">
            <w:pPr>
              <w:pStyle w:val="Default"/>
              <w:rPr>
                <w:sz w:val="23"/>
                <w:szCs w:val="23"/>
                <w:u w:val="single"/>
              </w:rPr>
            </w:pPr>
            <w:r>
              <w:rPr>
                <w:sz w:val="23"/>
                <w:szCs w:val="23"/>
                <w:u w:val="single"/>
              </w:rPr>
              <w:t xml:space="preserve">2. </w:t>
            </w:r>
            <w:r w:rsidRPr="00293BE4">
              <w:rPr>
                <w:sz w:val="23"/>
                <w:szCs w:val="23"/>
                <w:u w:val="single"/>
              </w:rPr>
              <w:t>KANALIZACJA DESZCZOWA:</w:t>
            </w:r>
          </w:p>
          <w:p w14:paraId="1D024338" w14:textId="77777777" w:rsidR="00293BE4" w:rsidRPr="00293BE4" w:rsidRDefault="00293BE4" w:rsidP="00293BE4">
            <w:pPr>
              <w:pStyle w:val="Default"/>
              <w:rPr>
                <w:sz w:val="23"/>
                <w:szCs w:val="23"/>
              </w:rPr>
            </w:pPr>
            <w:r w:rsidRPr="00293BE4">
              <w:rPr>
                <w:sz w:val="23"/>
                <w:szCs w:val="23"/>
              </w:rPr>
              <w:t>- roboty ziemne,</w:t>
            </w:r>
          </w:p>
          <w:p w14:paraId="7AD989DE" w14:textId="77777777" w:rsidR="00293BE4" w:rsidRPr="00293BE4" w:rsidRDefault="00293BE4" w:rsidP="00293BE4">
            <w:pPr>
              <w:pStyle w:val="Default"/>
              <w:rPr>
                <w:sz w:val="23"/>
                <w:szCs w:val="23"/>
              </w:rPr>
            </w:pPr>
            <w:r w:rsidRPr="00293BE4">
              <w:rPr>
                <w:sz w:val="23"/>
                <w:szCs w:val="23"/>
              </w:rPr>
              <w:t>- roboty montażowe,</w:t>
            </w:r>
          </w:p>
          <w:p w14:paraId="068AF147" w14:textId="77777777" w:rsidR="00293BE4" w:rsidRPr="00293BE4" w:rsidRDefault="00293BE4" w:rsidP="00293BE4">
            <w:pPr>
              <w:pStyle w:val="Default"/>
              <w:rPr>
                <w:sz w:val="23"/>
                <w:szCs w:val="23"/>
              </w:rPr>
            </w:pPr>
            <w:r w:rsidRPr="00293BE4">
              <w:rPr>
                <w:sz w:val="23"/>
                <w:szCs w:val="23"/>
              </w:rPr>
              <w:t>- roboty rozbiórkowe i odtworzeniowe.</w:t>
            </w:r>
          </w:p>
          <w:p w14:paraId="1B56EC5D" w14:textId="1CF594AC" w:rsidR="00293BE4" w:rsidRPr="00293BE4" w:rsidRDefault="00293BE4" w:rsidP="00293BE4">
            <w:pPr>
              <w:pStyle w:val="Default"/>
              <w:rPr>
                <w:sz w:val="23"/>
                <w:szCs w:val="23"/>
                <w:u w:val="single"/>
              </w:rPr>
            </w:pPr>
            <w:r>
              <w:rPr>
                <w:sz w:val="23"/>
                <w:szCs w:val="23"/>
                <w:u w:val="single"/>
              </w:rPr>
              <w:t xml:space="preserve">3. </w:t>
            </w:r>
            <w:r w:rsidRPr="00293BE4">
              <w:rPr>
                <w:sz w:val="23"/>
                <w:szCs w:val="23"/>
                <w:u w:val="single"/>
              </w:rPr>
              <w:t>BRANŻA TELEKOMUNIKACYJNA:</w:t>
            </w:r>
          </w:p>
          <w:p w14:paraId="70B66EC5" w14:textId="23329C10" w:rsidR="00293BE4" w:rsidRPr="00293BE4" w:rsidRDefault="00293BE4" w:rsidP="00293BE4">
            <w:pPr>
              <w:pStyle w:val="Default"/>
              <w:rPr>
                <w:sz w:val="23"/>
                <w:szCs w:val="23"/>
              </w:rPr>
            </w:pPr>
            <w:r w:rsidRPr="00293BE4">
              <w:rPr>
                <w:sz w:val="23"/>
                <w:szCs w:val="23"/>
              </w:rPr>
              <w:t>- budowa kanalizacji</w:t>
            </w:r>
            <w:r>
              <w:rPr>
                <w:sz w:val="23"/>
                <w:szCs w:val="23"/>
              </w:rPr>
              <w:t xml:space="preserve"> kablowej</w:t>
            </w:r>
            <w:r w:rsidRPr="00293BE4">
              <w:rPr>
                <w:sz w:val="23"/>
                <w:szCs w:val="23"/>
              </w:rPr>
              <w:t>,</w:t>
            </w:r>
          </w:p>
          <w:p w14:paraId="21C4643E" w14:textId="77777777" w:rsidR="00293BE4" w:rsidRPr="00293BE4" w:rsidRDefault="00293BE4" w:rsidP="00293BE4">
            <w:pPr>
              <w:pStyle w:val="Default"/>
              <w:rPr>
                <w:sz w:val="23"/>
                <w:szCs w:val="23"/>
              </w:rPr>
            </w:pPr>
            <w:r w:rsidRPr="00293BE4">
              <w:rPr>
                <w:sz w:val="23"/>
                <w:szCs w:val="23"/>
              </w:rPr>
              <w:t>- przebudowa kabli.</w:t>
            </w:r>
          </w:p>
          <w:p w14:paraId="06466EED" w14:textId="77777777" w:rsidR="00293BE4" w:rsidRPr="00293BE4" w:rsidRDefault="00293BE4" w:rsidP="00293BE4">
            <w:pPr>
              <w:pStyle w:val="Default"/>
              <w:rPr>
                <w:sz w:val="23"/>
                <w:szCs w:val="23"/>
              </w:rPr>
            </w:pPr>
          </w:p>
          <w:p w14:paraId="571A29C0" w14:textId="77777777" w:rsidR="00293BE4" w:rsidRPr="00293BE4" w:rsidRDefault="00293BE4" w:rsidP="00293BE4">
            <w:pPr>
              <w:pStyle w:val="Default"/>
              <w:rPr>
                <w:b/>
                <w:bCs/>
                <w:sz w:val="23"/>
                <w:szCs w:val="23"/>
              </w:rPr>
            </w:pPr>
            <w:r w:rsidRPr="00293BE4">
              <w:rPr>
                <w:b/>
                <w:bCs/>
                <w:sz w:val="23"/>
                <w:szCs w:val="23"/>
              </w:rPr>
              <w:t>- inwentaryzacja powykonawcza.</w:t>
            </w:r>
          </w:p>
          <w:p w14:paraId="4919648E" w14:textId="77777777" w:rsidR="00AE4C5A" w:rsidRPr="003C2F69" w:rsidRDefault="00AE4C5A" w:rsidP="00AE4C5A">
            <w:pPr>
              <w:spacing w:after="120"/>
              <w:jc w:val="both"/>
              <w:rPr>
                <w:rFonts w:eastAsia="Calibri"/>
                <w:lang w:eastAsia="en-US"/>
              </w:rPr>
            </w:pPr>
          </w:p>
          <w:p w14:paraId="1F0F1D31" w14:textId="18D89D5B" w:rsidR="00DF32C3" w:rsidRPr="000355ED" w:rsidRDefault="00DF32C3" w:rsidP="00AE4C5A">
            <w:pPr>
              <w:spacing w:after="120"/>
              <w:jc w:val="both"/>
              <w:rPr>
                <w:b/>
                <w:bCs/>
              </w:rPr>
            </w:pPr>
            <w:r w:rsidRPr="000355ED">
              <w:rPr>
                <w:b/>
                <w:bCs/>
              </w:rPr>
              <w:t xml:space="preserve">Szczegółowy zakres i rodzaj prac przewidzianych do wykonania w ramach przedmiotu zamówienia przedstawiony został w: </w:t>
            </w:r>
          </w:p>
          <w:p w14:paraId="43C9B96B" w14:textId="526330A2" w:rsidR="00841AD2" w:rsidRPr="000355ED" w:rsidRDefault="00DF32C3" w:rsidP="005671D4">
            <w:pPr>
              <w:jc w:val="both"/>
              <w:rPr>
                <w:b/>
                <w:bCs/>
              </w:rPr>
            </w:pPr>
            <w:bookmarkStart w:id="9" w:name="_Hlk97705638"/>
            <w:r w:rsidRPr="000355ED">
              <w:rPr>
                <w:b/>
                <w:bCs/>
              </w:rPr>
              <w:t xml:space="preserve">1) </w:t>
            </w:r>
            <w:r w:rsidR="006839FF">
              <w:rPr>
                <w:b/>
                <w:bCs/>
              </w:rPr>
              <w:t>dokumentacji projektowej</w:t>
            </w:r>
            <w:r w:rsidR="00841AD2" w:rsidRPr="000355ED">
              <w:rPr>
                <w:b/>
                <w:bCs/>
              </w:rPr>
              <w:t xml:space="preserve"> </w:t>
            </w:r>
          </w:p>
          <w:p w14:paraId="0F582DEB" w14:textId="44E65694" w:rsidR="005A7290" w:rsidRPr="000355ED" w:rsidRDefault="00841AD2" w:rsidP="005671D4">
            <w:pPr>
              <w:jc w:val="both"/>
              <w:rPr>
                <w:b/>
                <w:bCs/>
              </w:rPr>
            </w:pPr>
            <w:r w:rsidRPr="000355ED">
              <w:rPr>
                <w:b/>
                <w:bCs/>
              </w:rPr>
              <w:t xml:space="preserve">2) </w:t>
            </w:r>
            <w:r w:rsidR="009B52F0" w:rsidRPr="000355ED">
              <w:rPr>
                <w:b/>
                <w:bCs/>
              </w:rPr>
              <w:t>szczegółowych specyfikacjach technicznych</w:t>
            </w:r>
          </w:p>
          <w:p w14:paraId="1DF403AB" w14:textId="2F3F3F6A" w:rsidR="00DF32C3" w:rsidRPr="000355ED" w:rsidRDefault="001F2160" w:rsidP="005671D4">
            <w:pPr>
              <w:jc w:val="both"/>
              <w:rPr>
                <w:b/>
                <w:bCs/>
              </w:rPr>
            </w:pPr>
            <w:r w:rsidRPr="000355ED">
              <w:rPr>
                <w:b/>
                <w:bCs/>
              </w:rPr>
              <w:t>3</w:t>
            </w:r>
            <w:r w:rsidR="00841AD2" w:rsidRPr="000355ED">
              <w:rPr>
                <w:b/>
                <w:bCs/>
              </w:rPr>
              <w:t xml:space="preserve">) </w:t>
            </w:r>
            <w:r w:rsidR="00DF32C3" w:rsidRPr="000355ED">
              <w:rPr>
                <w:b/>
                <w:bCs/>
              </w:rPr>
              <w:t>kosztorysie ofertowym</w:t>
            </w:r>
            <w:r w:rsidR="00721F66">
              <w:rPr>
                <w:b/>
                <w:bCs/>
              </w:rPr>
              <w:t xml:space="preserve"> i przedmiarze robót</w:t>
            </w:r>
            <w:r w:rsidR="00AD4C81" w:rsidRPr="000355ED">
              <w:rPr>
                <w:b/>
                <w:bCs/>
              </w:rPr>
              <w:t xml:space="preserve"> </w:t>
            </w:r>
          </w:p>
          <w:bookmarkEnd w:id="9"/>
          <w:p w14:paraId="5BA6F46F" w14:textId="77777777" w:rsidR="00841AD2" w:rsidRPr="000355ED" w:rsidRDefault="00841AD2" w:rsidP="005671D4">
            <w:pPr>
              <w:jc w:val="both"/>
              <w:rPr>
                <w:b/>
                <w:bCs/>
              </w:rPr>
            </w:pPr>
          </w:p>
          <w:p w14:paraId="3D76233A" w14:textId="78322BBA" w:rsidR="00BA011C" w:rsidRPr="000355ED" w:rsidRDefault="00DF32C3" w:rsidP="00DF32C3">
            <w:pPr>
              <w:spacing w:after="120"/>
              <w:jc w:val="both"/>
            </w:pPr>
            <w:r w:rsidRPr="000355ED">
              <w:t>Wykonawca odpowiedzialny jest za powstałe w toku własnych prac odpady oraz za właściwy sposób postępowania z nimi, zgodnie z przepisami ustawy z dnia 14 grudnia 2</w:t>
            </w:r>
            <w:r w:rsidR="009A0EDA">
              <w:t>012r. o odpadach  (Dz. U. z 2022</w:t>
            </w:r>
            <w:r w:rsidR="006C7E9A" w:rsidRPr="000355ED">
              <w:t xml:space="preserve"> r. poz. </w:t>
            </w:r>
            <w:r w:rsidR="009A0EDA">
              <w:t>699</w:t>
            </w:r>
            <w:r w:rsidRPr="000355ED">
              <w:t>) oraz ustawy z dnia 13 września 1996r. o utrzymaniu czystości i p</w:t>
            </w:r>
            <w:r w:rsidR="009A0EDA">
              <w:t>orządku w gminach (Dz. U. z 2022</w:t>
            </w:r>
            <w:r w:rsidR="006C7E9A" w:rsidRPr="000355ED">
              <w:t>r. poz.</w:t>
            </w:r>
            <w:r w:rsidR="009A0EDA">
              <w:t>1297 ze zm.</w:t>
            </w:r>
            <w:r w:rsidRPr="000355ED">
              <w:t>). Wywóz odpadów budowlanych odbywa się na koszt Wykonawcy.</w:t>
            </w:r>
          </w:p>
          <w:p w14:paraId="5642E72A" w14:textId="77777777" w:rsidR="00DF32C3" w:rsidRPr="000355ED" w:rsidRDefault="00DF32C3" w:rsidP="00DF32C3">
            <w:pPr>
              <w:spacing w:after="120"/>
              <w:jc w:val="both"/>
            </w:pPr>
            <w:r w:rsidRPr="000355ED">
              <w:t>UWAGA</w:t>
            </w:r>
          </w:p>
          <w:p w14:paraId="41BD736F" w14:textId="3D68611F" w:rsidR="00DF32C3" w:rsidRPr="000355ED" w:rsidRDefault="00DF32C3" w:rsidP="00CF4CC2">
            <w:pPr>
              <w:jc w:val="both"/>
            </w:pPr>
            <w:r w:rsidRPr="000355ED">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w:t>
            </w:r>
            <w:r w:rsidRPr="000355ED">
              <w:lastRenderedPageBreak/>
              <w:t>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w:t>
            </w:r>
          </w:p>
          <w:p w14:paraId="1C02403E" w14:textId="77777777" w:rsidR="00DF32C3" w:rsidRPr="000355ED" w:rsidRDefault="00DF32C3" w:rsidP="00CF4CC2">
            <w:pPr>
              <w:jc w:val="both"/>
            </w:pPr>
            <w:r w:rsidRPr="000355ED">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0355ED" w:rsidRDefault="00DF32C3" w:rsidP="00CF4CC2">
            <w:pPr>
              <w:rPr>
                <w:b/>
                <w:bCs/>
              </w:rPr>
            </w:pPr>
            <w:r w:rsidRPr="000355ED">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lastRenderedPageBreak/>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77777777" w:rsidR="003C48AA" w:rsidRPr="00CF4CC2" w:rsidRDefault="003C48AA"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7D7C4366"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293BE4">
        <w:rPr>
          <w:b/>
          <w:iCs/>
          <w:color w:val="000000" w:themeColor="text1"/>
          <w:lang w:eastAsia="x-none"/>
        </w:rPr>
        <w:t xml:space="preserve">Wtórek ul. Podmiejska </w:t>
      </w:r>
      <w:r w:rsidR="006839FF">
        <w:rPr>
          <w:b/>
          <w:iCs/>
          <w:color w:val="000000" w:themeColor="text1"/>
          <w:lang w:eastAsia="x-none"/>
        </w:rPr>
        <w:t xml:space="preserve"> </w:t>
      </w:r>
      <w:r w:rsidR="00DB3A3F" w:rsidRPr="006839FF">
        <w:rPr>
          <w:b/>
          <w:iCs/>
          <w:color w:val="000000" w:themeColor="text1"/>
          <w:lang w:eastAsia="x-none"/>
        </w:rPr>
        <w:t xml:space="preserve">– </w:t>
      </w:r>
      <w:r w:rsidR="00293BE4">
        <w:rPr>
          <w:b/>
          <w:iCs/>
          <w:color w:val="000000" w:themeColor="text1"/>
          <w:lang w:eastAsia="x-none"/>
        </w:rPr>
        <w:t>dz. nr 618/2, 618/4, 619/2</w:t>
      </w:r>
      <w:r w:rsidR="00E10A4A" w:rsidRPr="006839FF">
        <w:rPr>
          <w:b/>
          <w:iCs/>
          <w:color w:val="000000" w:themeColor="text1"/>
          <w:lang w:eastAsia="x-none"/>
        </w:rPr>
        <w:t xml:space="preserve">, </w:t>
      </w:r>
      <w:r w:rsidR="006C34E1" w:rsidRPr="006839FF">
        <w:rPr>
          <w:b/>
          <w:iCs/>
          <w:color w:val="000000" w:themeColor="text1"/>
          <w:lang w:eastAsia="x-none"/>
        </w:rPr>
        <w:t>Gmina</w:t>
      </w:r>
      <w:r w:rsidR="006C34E1" w:rsidRPr="00693DEF">
        <w:rPr>
          <w:b/>
          <w:iCs/>
          <w:color w:val="000000" w:themeColor="text1"/>
          <w:lang w:eastAsia="x-none"/>
        </w:rPr>
        <w:t xml:space="preserve"> Ostrów Wielkopolski, woj. wielkopolskie</w:t>
      </w:r>
      <w:r w:rsidR="00E10A4A">
        <w:rPr>
          <w:b/>
          <w:iCs/>
          <w:color w:val="000000" w:themeColor="text1"/>
          <w:lang w:eastAsia="x-none"/>
        </w:rPr>
        <w:t>.</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0"/>
      <w:r w:rsidRPr="001B365B">
        <w:rPr>
          <w:b/>
          <w:bCs/>
          <w:caps/>
          <w:kern w:val="32"/>
          <w:lang w:eastAsia="x-none"/>
        </w:rPr>
        <w:t>.</w:t>
      </w:r>
    </w:p>
    <w:p w14:paraId="08E55F8C" w14:textId="145A168F" w:rsidR="00BE2E59" w:rsidRPr="00E0783F"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Pzp.</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2D9B9D87" w:rsidR="001B365B" w:rsidRPr="008B624F" w:rsidRDefault="001B365B" w:rsidP="00BE2E59">
      <w:pPr>
        <w:tabs>
          <w:tab w:val="left" w:pos="708"/>
        </w:tabs>
        <w:spacing w:before="120"/>
        <w:ind w:left="426"/>
        <w:jc w:val="both"/>
        <w:outlineLvl w:val="1"/>
        <w:rPr>
          <w:b/>
          <w:bCs/>
          <w:iCs/>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w terminie</w:t>
      </w:r>
      <w:r w:rsidRPr="00DB3A3F">
        <w:rPr>
          <w:bCs/>
          <w:iCs/>
          <w:color w:val="000000" w:themeColor="text1"/>
          <w:lang w:val="x-none" w:eastAsia="x-none"/>
        </w:rPr>
        <w:t>:</w:t>
      </w:r>
      <w:r w:rsidRPr="00DB3A3F">
        <w:rPr>
          <w:bCs/>
          <w:iCs/>
          <w:color w:val="FF0000"/>
          <w:lang w:val="x-none" w:eastAsia="x-none"/>
        </w:rPr>
        <w:t xml:space="preserve"> </w:t>
      </w:r>
      <w:r w:rsidR="006839FF">
        <w:rPr>
          <w:b/>
          <w:bCs/>
          <w:iCs/>
          <w:lang w:eastAsia="x-none"/>
        </w:rPr>
        <w:t>10</w:t>
      </w:r>
      <w:r w:rsidR="00B847AC" w:rsidRPr="00DB3A3F">
        <w:rPr>
          <w:b/>
          <w:bCs/>
          <w:iCs/>
          <w:lang w:eastAsia="x-none"/>
        </w:rPr>
        <w:t xml:space="preserve"> miesięcy </w:t>
      </w:r>
      <w:r w:rsidR="00E10A4A" w:rsidRPr="00DB3A3F">
        <w:rPr>
          <w:b/>
          <w:bCs/>
          <w:iCs/>
          <w:lang w:eastAsia="x-none"/>
        </w:rPr>
        <w:t>od dnia podpisania umowy.</w:t>
      </w:r>
    </w:p>
    <w:p w14:paraId="77105088" w14:textId="77777777" w:rsidR="008F4A8E" w:rsidRPr="008B624F" w:rsidRDefault="008F4A8E" w:rsidP="001B365B">
      <w:pPr>
        <w:tabs>
          <w:tab w:val="left" w:pos="708"/>
        </w:tabs>
        <w:spacing w:before="120"/>
        <w:ind w:left="426"/>
        <w:jc w:val="both"/>
        <w:outlineLvl w:val="1"/>
        <w:rPr>
          <w:b/>
          <w:bCs/>
          <w:iCs/>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na podstawie art. 112 ustawy Pzp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111721"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w:t>
            </w:r>
            <w:r w:rsidRPr="00111721">
              <w:rPr>
                <w:b/>
                <w:bCs/>
                <w:color w:val="000000" w:themeColor="text1"/>
              </w:rPr>
              <w:t xml:space="preserve">okres prowadzenia działalności jest krótszy - w tym okresie: </w:t>
            </w:r>
          </w:p>
          <w:p w14:paraId="116C9A2A" w14:textId="2480E61F" w:rsidR="00B81D08" w:rsidRPr="00111721" w:rsidRDefault="00B81D08" w:rsidP="00133152">
            <w:pPr>
              <w:jc w:val="both"/>
              <w:rPr>
                <w:b/>
                <w:bCs/>
                <w:color w:val="000000" w:themeColor="text1"/>
              </w:rPr>
            </w:pPr>
            <w:r w:rsidRPr="00111721">
              <w:rPr>
                <w:b/>
                <w:bCs/>
                <w:color w:val="000000" w:themeColor="text1"/>
              </w:rPr>
              <w:t>- jedno z</w:t>
            </w:r>
            <w:r w:rsidR="00F643FC" w:rsidRPr="00111721">
              <w:rPr>
                <w:b/>
                <w:bCs/>
                <w:color w:val="000000" w:themeColor="text1"/>
              </w:rPr>
              <w:t xml:space="preserve">amówienie o wartości minimum </w:t>
            </w:r>
            <w:r w:rsidR="009914BE">
              <w:rPr>
                <w:b/>
                <w:bCs/>
                <w:color w:val="000000" w:themeColor="text1"/>
              </w:rPr>
              <w:t>4</w:t>
            </w:r>
            <w:r w:rsidR="00BA011C">
              <w:rPr>
                <w:b/>
                <w:bCs/>
                <w:color w:val="000000" w:themeColor="text1"/>
              </w:rPr>
              <w:t>00.000,00</w:t>
            </w:r>
            <w:r w:rsidRPr="00111721">
              <w:rPr>
                <w:b/>
                <w:bCs/>
                <w:color w:val="000000" w:themeColor="text1"/>
              </w:rPr>
              <w:t xml:space="preserve"> zł brutto (wraz z należnym podatkiem VAT) polegające na wykonaniu robót budowlanych ob</w:t>
            </w:r>
            <w:r w:rsidR="00CB2586" w:rsidRPr="00111721">
              <w:rPr>
                <w:b/>
                <w:bCs/>
                <w:color w:val="000000" w:themeColor="text1"/>
              </w:rPr>
              <w:t xml:space="preserve">ejmujących </w:t>
            </w:r>
            <w:r w:rsidR="007275F8" w:rsidRPr="00111721">
              <w:rPr>
                <w:b/>
                <w:bCs/>
                <w:color w:val="000000" w:themeColor="text1"/>
              </w:rPr>
              <w:t>wykonanie nawierzchni</w:t>
            </w:r>
            <w:r w:rsidR="00722D96" w:rsidRPr="00111721">
              <w:rPr>
                <w:b/>
                <w:bCs/>
                <w:color w:val="000000" w:themeColor="text1"/>
              </w:rPr>
              <w:t xml:space="preserve"> </w:t>
            </w:r>
            <w:r w:rsidR="00BA011C">
              <w:rPr>
                <w:b/>
                <w:bCs/>
                <w:color w:val="000000" w:themeColor="text1"/>
              </w:rPr>
              <w:t>z kostki brukowej</w:t>
            </w:r>
            <w:r w:rsidR="00111721" w:rsidRPr="00111721">
              <w:rPr>
                <w:b/>
                <w:bCs/>
                <w:color w:val="000000" w:themeColor="text1"/>
              </w:rPr>
              <w:t>.</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lastRenderedPageBreak/>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58BCBB01" w14:textId="77777777" w:rsidR="003C48AA" w:rsidRDefault="003C48AA" w:rsidP="00004A7A">
            <w:pPr>
              <w:jc w:val="both"/>
            </w:pPr>
          </w:p>
          <w:p w14:paraId="05068938" w14:textId="5B5EEC0E" w:rsidR="00B81D08" w:rsidRDefault="00B81D08" w:rsidP="00004A7A">
            <w:pPr>
              <w:jc w:val="both"/>
            </w:pPr>
            <w:r w:rsidRPr="00B81D08">
              <w:t>Uwaga:</w:t>
            </w:r>
          </w:p>
          <w:p w14:paraId="7469609E" w14:textId="77777777" w:rsidR="003C48AA" w:rsidRPr="00933365" w:rsidRDefault="003C48AA" w:rsidP="003C48AA">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3F82D722" w14:textId="77777777" w:rsidR="00B81D08" w:rsidRDefault="003C48AA" w:rsidP="005202E1">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1B75031" w14:textId="68E8A15A" w:rsidR="008B624F" w:rsidRPr="001B365B" w:rsidRDefault="008B624F"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40A53DD9" w14:textId="77777777" w:rsidR="003C48AA" w:rsidRPr="001B365B" w:rsidRDefault="003C48AA"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ustawy Pzp,</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69B58CB5" w14:textId="4D03C356" w:rsidR="001B365B" w:rsidRPr="001B365B" w:rsidRDefault="00B64A62" w:rsidP="00C76C81">
      <w:pPr>
        <w:tabs>
          <w:tab w:val="left" w:pos="708"/>
        </w:tabs>
        <w:ind w:left="680"/>
        <w:jc w:val="both"/>
        <w:outlineLvl w:val="1"/>
        <w:rPr>
          <w:bCs/>
          <w:iCs/>
          <w:color w:val="000000"/>
          <w:lang w:val="x-none" w:eastAsia="x-none"/>
        </w:rPr>
      </w:pPr>
      <w:r>
        <w:rPr>
          <w:bCs/>
          <w:iCs/>
          <w:color w:val="000000"/>
          <w:lang w:eastAsia="x-none"/>
        </w:rPr>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3846B4" w14:textId="77777777" w:rsidR="005132AA" w:rsidRPr="008B624F" w:rsidRDefault="005132AA" w:rsidP="005132AA">
      <w:pPr>
        <w:numPr>
          <w:ilvl w:val="1"/>
          <w:numId w:val="1"/>
        </w:numPr>
        <w:spacing w:before="120"/>
        <w:jc w:val="both"/>
        <w:outlineLvl w:val="1"/>
        <w:rPr>
          <w:b/>
          <w:bCs/>
          <w:iCs/>
          <w:color w:val="000000"/>
          <w:lang w:val="x-none" w:eastAsia="x-none"/>
        </w:rPr>
      </w:pPr>
      <w:r w:rsidRPr="008B624F">
        <w:rPr>
          <w:b/>
          <w:bCs/>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6CFD3D5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4A26CCD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3C0EF4" w14:textId="62A5B5E5"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3) wykonawcę oraz uczestnika konkursu, którego jednostką dominującą w rozumieniu</w:t>
      </w:r>
      <w:r>
        <w:rPr>
          <w:bCs/>
          <w:iCs/>
          <w:color w:val="000000"/>
          <w:lang w:eastAsia="x-none"/>
        </w:rPr>
        <w:t xml:space="preserve"> </w:t>
      </w:r>
      <w:r w:rsidRPr="005132AA">
        <w:rPr>
          <w:bCs/>
          <w:iCs/>
          <w:color w:val="00000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B210D0" w14:textId="77777777" w:rsidR="005132AA" w:rsidRDefault="005132AA" w:rsidP="005132AA">
      <w:pPr>
        <w:spacing w:before="120"/>
        <w:jc w:val="both"/>
        <w:outlineLvl w:val="1"/>
        <w:rPr>
          <w:bCs/>
          <w:iCs/>
          <w:color w:val="000000"/>
          <w:lang w:val="x-none" w:eastAsia="x-none"/>
        </w:rPr>
      </w:pPr>
    </w:p>
    <w:p w14:paraId="74E3E95F" w14:textId="5B3F47C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307F9CD8" w14:textId="3B2759C8"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t>informacja o podmiotowych środkach dowodowych</w:t>
      </w:r>
      <w:bookmarkEnd w:id="12"/>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7723A330" w14:textId="77777777" w:rsidR="000B7041" w:rsidRDefault="000B7041" w:rsidP="000B7041">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Pzp  </w:t>
            </w:r>
            <w:r w:rsidRPr="00B94B32">
              <w:rPr>
                <w:b/>
                <w:bCs/>
                <w:iCs/>
                <w:color w:val="000000"/>
                <w:lang w:val="x-none" w:eastAsia="x-none"/>
              </w:rPr>
              <w:t xml:space="preserve"> </w:t>
            </w:r>
          </w:p>
          <w:p w14:paraId="3D7602C2" w14:textId="2D386F03" w:rsidR="008B624F" w:rsidRPr="00B81D08" w:rsidRDefault="008B624F" w:rsidP="000B7041">
            <w:pPr>
              <w:spacing w:before="60" w:after="60"/>
              <w:jc w:val="both"/>
              <w:rPr>
                <w:b/>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1E069140" w:rsidR="000B7041" w:rsidRPr="001B365B" w:rsidRDefault="000B7041" w:rsidP="000B7041">
            <w:pPr>
              <w:spacing w:before="60" w:after="60"/>
              <w:jc w:val="both"/>
            </w:pPr>
            <w:r>
              <w:rPr>
                <w:b/>
              </w:rPr>
              <w:t>K</w:t>
            </w:r>
            <w:r w:rsidRPr="00B81D08">
              <w:rPr>
                <w:b/>
              </w:rPr>
              <w:t>osztorys ofertowy</w:t>
            </w:r>
            <w:r w:rsidR="008B624F">
              <w:rPr>
                <w:b/>
              </w:rPr>
              <w:t xml:space="preserve"> </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Default="000B7041" w:rsidP="000B7041">
            <w:pPr>
              <w:spacing w:before="60" w:after="60"/>
              <w:jc w:val="both"/>
              <w:rPr>
                <w:b/>
                <w:i/>
                <w:iCs/>
              </w:rPr>
            </w:pPr>
            <w:r w:rsidRPr="00B81D08">
              <w:rPr>
                <w:b/>
              </w:rPr>
              <w:t>Zobowiązanie podmiotu udostępniającego zasoby</w:t>
            </w:r>
            <w:r>
              <w:rPr>
                <w:b/>
              </w:rPr>
              <w:t xml:space="preserve">- </w:t>
            </w:r>
            <w:r w:rsidRPr="00DD17F8">
              <w:rPr>
                <w:b/>
                <w:i/>
                <w:iCs/>
              </w:rPr>
              <w:t>w przypadku polegania na zasobach podmiotów trzecich</w:t>
            </w:r>
          </w:p>
          <w:p w14:paraId="30934D3B" w14:textId="77777777" w:rsidR="008B624F" w:rsidRPr="00652166" w:rsidRDefault="008B624F" w:rsidP="008B624F">
            <w:pPr>
              <w:spacing w:before="60" w:after="60"/>
              <w:jc w:val="both"/>
              <w:rPr>
                <w:i/>
                <w:iCs/>
              </w:rPr>
            </w:pPr>
            <w:r>
              <w:rPr>
                <w:b/>
              </w:rPr>
              <w:t xml:space="preserve">UWAGA! </w:t>
            </w:r>
            <w:r w:rsidRPr="00D549BB">
              <w:rPr>
                <w:b/>
                <w:i/>
              </w:rPr>
              <w:t>Tylko</w:t>
            </w:r>
            <w:r>
              <w:rPr>
                <w:b/>
              </w:rPr>
              <w:t xml:space="preserve"> </w:t>
            </w:r>
            <w:r w:rsidRPr="00652166">
              <w:rPr>
                <w:b/>
                <w:i/>
                <w:iCs/>
              </w:rPr>
              <w:t>w przypadku polegania</w:t>
            </w:r>
            <w:r>
              <w:rPr>
                <w:b/>
                <w:i/>
                <w:iCs/>
              </w:rPr>
              <w:t xml:space="preserve"> przez Wykonawcę</w:t>
            </w:r>
            <w:r w:rsidRPr="00652166">
              <w:rPr>
                <w:b/>
                <w:i/>
                <w:iCs/>
              </w:rPr>
              <w:t xml:space="preserve">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 xml:space="preserve">Wykaz robót budowlanych wykonanych w okresie ostatnich 5 lat, a jeżeli okres prowadzenia działalności jest krótszy – w tym okresie, wraz z podaniem ich rodzaju, wartości, daty i miejsca wykonania oraz podmiotów, </w:t>
            </w:r>
            <w:r w:rsidRPr="00B81D08">
              <w:lastRenderedPageBreak/>
              <w:t>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2B7C462E" w14:textId="77777777" w:rsidR="00B81D08"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p w14:paraId="5B3480C9" w14:textId="4B83E57F" w:rsidR="00DB3A3F" w:rsidRPr="001B365B" w:rsidRDefault="00DB3A3F" w:rsidP="005202E1">
            <w:pPr>
              <w:spacing w:before="60" w:after="120"/>
              <w:jc w:val="both"/>
            </w:pP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342CB013" w:rsidR="005202E1" w:rsidRPr="00881E5A" w:rsidRDefault="00ED3B43" w:rsidP="00ED3B43">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Pzp,</w:t>
            </w:r>
            <w:r w:rsidRPr="00881E5A">
              <w:rPr>
                <w:rFonts w:eastAsia="Calibri"/>
                <w:lang w:eastAsia="en-US"/>
              </w:rPr>
              <w:t xml:space="preserve"> w zakresie podstaw wykluczenia z postępowania </w:t>
            </w:r>
            <w:r>
              <w:rPr>
                <w:rFonts w:eastAsia="Calibri"/>
                <w:lang w:eastAsia="en-US"/>
              </w:rPr>
              <w:t>na podstawie art. 108 ust. 1</w:t>
            </w:r>
            <w:r>
              <w:t xml:space="preserve"> </w:t>
            </w:r>
            <w:r w:rsidRPr="0087152C">
              <w:rPr>
                <w:rFonts w:eastAsia="Calibri"/>
                <w:lang w:eastAsia="en-US"/>
              </w:rPr>
              <w:t>oraz art. 109 ust.1 pkt. 4) ustawy Pzp</w:t>
            </w:r>
            <w:r>
              <w:rPr>
                <w:rFonts w:eastAsia="Calibri"/>
                <w:lang w:eastAsia="en-US"/>
              </w:rPr>
              <w:t xml:space="preserve">.- </w:t>
            </w:r>
            <w:r w:rsidRPr="00B86D43">
              <w:rPr>
                <w:rFonts w:eastAsia="Calibri"/>
                <w:lang w:eastAsia="en-US"/>
              </w:rPr>
              <w:t xml:space="preserve">oraz </w:t>
            </w:r>
            <w:r w:rsidRPr="00B86D43">
              <w:rPr>
                <w:rFonts w:eastAsia="Calibri"/>
                <w:b/>
                <w:lang w:eastAsia="en-US"/>
              </w:rPr>
              <w:t xml:space="preserve">art. 7 </w:t>
            </w:r>
            <w:r w:rsidRPr="00B86D43">
              <w:rPr>
                <w:b/>
              </w:rPr>
              <w:t>ust.1</w:t>
            </w:r>
            <w:r w:rsidRPr="00B86D43">
              <w:t xml:space="preserve"> ustawy z dnia 13 kwietnia 2022r. o szczególnych rozwiązaniach w zakresie przeciwdziałania wspieraniu agresji na Ukrainę oraz służących ochronie bezpieczeństwa narodowego </w:t>
            </w:r>
            <w:r w:rsidRPr="00111721">
              <w:rPr>
                <w:rFonts w:eastAsia="Calibri"/>
                <w:b/>
                <w:bCs/>
                <w:lang w:eastAsia="en-US"/>
              </w:rPr>
              <w:t>załącznik nr 7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3"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Pr="001B365B">
        <w:rPr>
          <w:bCs/>
          <w:iCs/>
          <w:color w:val="000000"/>
          <w:highlight w:val="green"/>
          <w:lang w:eastAsia="x-none"/>
        </w:rPr>
        <w:t>pkt 9.2 ppkt 2</w:t>
      </w:r>
      <w:bookmarkEnd w:id="14"/>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Jeżeli zdolności techniczne lub zawodowe, sytuacja ekonomiczna lub finansowa podmiotu udostępniającego zasoby nie potwierdzą spełniania przez Wykonawcę </w:t>
      </w:r>
      <w:r w:rsidRPr="001B365B">
        <w:rPr>
          <w:bCs/>
          <w:iCs/>
          <w:color w:val="000000"/>
          <w:lang w:eastAsia="x-none"/>
        </w:rPr>
        <w:lastRenderedPageBreak/>
        <w:t>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10EF70B5" w14:textId="0E3CBB14" w:rsidR="00BC3249" w:rsidRPr="00BC3249" w:rsidRDefault="00B81D08" w:rsidP="00BC3249">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AE1A843" w14:textId="1215CD8B" w:rsidR="00BC3249"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B09E553" w14:textId="77777777" w:rsidR="00BC3249" w:rsidRPr="00BC3249" w:rsidRDefault="00BC3249" w:rsidP="00BC3249">
      <w:pPr>
        <w:numPr>
          <w:ilvl w:val="1"/>
          <w:numId w:val="1"/>
        </w:numPr>
        <w:tabs>
          <w:tab w:val="left" w:pos="708"/>
        </w:tabs>
        <w:spacing w:before="120"/>
        <w:jc w:val="both"/>
        <w:outlineLvl w:val="1"/>
        <w:rPr>
          <w:b/>
          <w:bCs/>
          <w:iCs/>
          <w:color w:val="000000"/>
          <w:szCs w:val="22"/>
          <w:lang w:val="x-none" w:eastAsia="x-none"/>
        </w:rPr>
      </w:pPr>
      <w:r w:rsidRPr="00BC3249">
        <w:rPr>
          <w:b/>
          <w:bCs/>
          <w:iCs/>
          <w:color w:val="000000"/>
          <w:szCs w:val="22"/>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47"/>
      <w:r w:rsidRPr="001B365B">
        <w:rPr>
          <w:bCs/>
          <w:iCs/>
          <w:color w:val="000000"/>
          <w:lang w:val="x-none" w:eastAsia="x-none"/>
        </w:rPr>
        <w:t>Korzystanie z Platformy przez Wykonawcę jest bezpłatne</w:t>
      </w:r>
      <w:bookmarkEnd w:id="15"/>
      <w:r w:rsidRPr="001B365B">
        <w:rPr>
          <w:bCs/>
          <w:iCs/>
          <w:color w:val="000000"/>
          <w:lang w:val="x-none" w:eastAsia="x-none"/>
        </w:rPr>
        <w:t>.</w:t>
      </w:r>
    </w:p>
    <w:p w14:paraId="12F23FA9" w14:textId="73FED6EC" w:rsidR="001B365B" w:rsidRPr="003273C7" w:rsidRDefault="001B365B" w:rsidP="003273C7">
      <w:pPr>
        <w:numPr>
          <w:ilvl w:val="1"/>
          <w:numId w:val="1"/>
        </w:numPr>
        <w:spacing w:before="120"/>
        <w:jc w:val="both"/>
        <w:outlineLvl w:val="1"/>
        <w:rPr>
          <w:b/>
          <w:bCs/>
          <w:iCs/>
          <w:color w:val="000000"/>
          <w:lang w:eastAsia="x-none"/>
        </w:rPr>
      </w:pPr>
      <w:bookmarkStart w:id="16" w:name="_Hlk37863788"/>
      <w:r w:rsidRPr="001B365B">
        <w:rPr>
          <w:bCs/>
          <w:iCs/>
          <w:color w:val="000000"/>
          <w:lang w:val="x-none" w:eastAsia="x-none"/>
        </w:rPr>
        <w:t xml:space="preserve">Na Platformie postępowanie prowadzone jest pod nazwą: </w:t>
      </w:r>
      <w:r w:rsidR="00603F4D" w:rsidRPr="002D03F8">
        <w:rPr>
          <w:b/>
          <w:bCs/>
          <w:iCs/>
          <w:color w:val="000000"/>
          <w:lang w:eastAsia="x-none"/>
        </w:rPr>
        <w:t>„</w:t>
      </w:r>
      <w:r w:rsidR="003273C7" w:rsidRPr="002D03F8">
        <w:rPr>
          <w:b/>
          <w:bCs/>
          <w:iCs/>
          <w:color w:val="000000"/>
          <w:lang w:eastAsia="x-none"/>
        </w:rPr>
        <w:t>B</w:t>
      </w:r>
      <w:r w:rsidR="003273C7" w:rsidRPr="003273C7">
        <w:rPr>
          <w:b/>
          <w:bCs/>
          <w:iCs/>
          <w:color w:val="000000"/>
          <w:lang w:eastAsia="x-none"/>
        </w:rPr>
        <w:t>udowa drogi wraz z kanalizacją deszczową ul. Podmiejska w m. Wtórek, Gmina Ostrów Wielkopolski, woj. wielkopolskie”</w:t>
      </w:r>
      <w:r w:rsidR="003273C7">
        <w:rPr>
          <w:b/>
          <w:bCs/>
          <w:iCs/>
          <w:color w:val="000000"/>
          <w:lang w:eastAsia="x-none"/>
        </w:rPr>
        <w:t xml:space="preserve"> </w:t>
      </w:r>
      <w:r w:rsidR="00746E38" w:rsidRPr="003273C7">
        <w:rPr>
          <w:b/>
          <w:bCs/>
          <w:iCs/>
          <w:color w:val="000000"/>
          <w:lang w:eastAsia="x-none"/>
        </w:rPr>
        <w:t>-</w:t>
      </w:r>
      <w:r w:rsidR="00DB3A3F" w:rsidRPr="003273C7">
        <w:rPr>
          <w:b/>
          <w:bCs/>
          <w:iCs/>
          <w:color w:val="000000"/>
          <w:lang w:eastAsia="x-none"/>
        </w:rPr>
        <w:t xml:space="preserve"> </w:t>
      </w:r>
      <w:r w:rsidRPr="003273C7">
        <w:rPr>
          <w:bCs/>
          <w:iCs/>
          <w:color w:val="000000"/>
          <w:lang w:val="x-none" w:eastAsia="x-none"/>
        </w:rPr>
        <w:t xml:space="preserve">znak sprawy: </w:t>
      </w:r>
      <w:bookmarkEnd w:id="16"/>
      <w:r w:rsidR="00B81D08" w:rsidRPr="003273C7">
        <w:rPr>
          <w:b/>
          <w:bCs/>
          <w:iCs/>
          <w:color w:val="000000" w:themeColor="text1"/>
          <w:lang w:val="x-none" w:eastAsia="x-none"/>
        </w:rPr>
        <w:t>IGK-PZ.271.1.</w:t>
      </w:r>
      <w:r w:rsidR="00BA011C" w:rsidRPr="003273C7">
        <w:rPr>
          <w:b/>
          <w:bCs/>
          <w:iCs/>
          <w:color w:val="000000" w:themeColor="text1"/>
          <w:lang w:eastAsia="x-none"/>
        </w:rPr>
        <w:t>3</w:t>
      </w:r>
      <w:r w:rsidR="003273C7" w:rsidRPr="003273C7">
        <w:rPr>
          <w:b/>
          <w:bCs/>
          <w:iCs/>
          <w:color w:val="000000" w:themeColor="text1"/>
          <w:lang w:eastAsia="x-none"/>
        </w:rPr>
        <w:t>2</w:t>
      </w:r>
      <w:r w:rsidR="00B81D08" w:rsidRPr="003273C7">
        <w:rPr>
          <w:b/>
          <w:bCs/>
          <w:iCs/>
          <w:color w:val="000000" w:themeColor="text1"/>
          <w:lang w:val="x-none" w:eastAsia="x-none"/>
        </w:rPr>
        <w:t>.202</w:t>
      </w:r>
      <w:r w:rsidR="005D4038" w:rsidRPr="003273C7">
        <w:rPr>
          <w:b/>
          <w:bCs/>
          <w:iCs/>
          <w:color w:val="000000" w:themeColor="text1"/>
          <w:lang w:eastAsia="x-none"/>
        </w:rPr>
        <w:t>2</w:t>
      </w:r>
      <w:r w:rsidRPr="003273C7">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7"/>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41"/>
      <w:r w:rsidRPr="001B365B">
        <w:rPr>
          <w:bCs/>
          <w:iCs/>
          <w:color w:val="000000"/>
          <w:lang w:val="x-none" w:eastAsia="x-none"/>
        </w:rPr>
        <w:t>Wykonawca zamierzający wziąć udział w postępowaniu musi posiadać konto na Platformie</w:t>
      </w:r>
      <w:bookmarkEnd w:id="18"/>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9"/>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(t.j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6911"/>
      <w:r w:rsidRPr="001B365B">
        <w:rPr>
          <w:bCs/>
          <w:iCs/>
          <w:color w:val="000000"/>
          <w:lang w:val="x-none" w:eastAsia="x-none"/>
        </w:rPr>
        <w:t>Zalecenia Zamawiającego odnośnie kwalifikowanego podpisu elektronicznego</w:t>
      </w:r>
      <w:bookmarkEnd w:id="20"/>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1"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r w:rsidRPr="001B365B">
        <w:rPr>
          <w:bCs/>
          <w:iCs/>
          <w:color w:val="000000"/>
          <w:lang w:val="x-none" w:eastAsia="x-none"/>
        </w:rPr>
        <w:t>dES</w:t>
      </w:r>
      <w:bookmarkEnd w:id="21"/>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.doc, .docx, .xlsx, .xml) zaleca się podpisywać kwalifikowanym podpisem elektronicznym w formacie XAdES;</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004"/>
      <w:r w:rsidRPr="001B365B">
        <w:rPr>
          <w:bCs/>
          <w:iCs/>
          <w:color w:val="000000"/>
          <w:lang w:val="x-none" w:eastAsia="x-none"/>
        </w:rPr>
        <w:t>Zamawiający określa następujące wymagania sprzętowo – aplikacyjne pozwalające na korzystanie z Platformy</w:t>
      </w:r>
      <w:bookmarkEnd w:id="22"/>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034"/>
      <w:r w:rsidRPr="001B365B">
        <w:rPr>
          <w:bCs/>
          <w:iCs/>
          <w:color w:val="000000"/>
          <w:lang w:val="x-none" w:eastAsia="x-none"/>
        </w:rPr>
        <w:lastRenderedPageBreak/>
        <w:t>stały dostęp do sieci Internet</w:t>
      </w:r>
      <w:bookmarkEnd w:id="23"/>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4" w:name="_Hlk37937050"/>
      <w:r w:rsidRPr="001B365B">
        <w:rPr>
          <w:bCs/>
          <w:iCs/>
          <w:lang w:eastAsia="x-none"/>
        </w:rPr>
        <w:t>posiadanie dowolnej i aktywnej skrzynki poczty elektronicznej (e-mail)</w:t>
      </w:r>
      <w:bookmarkEnd w:id="24"/>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5" w:name="_Hlk37937074"/>
      <w:r w:rsidRPr="001B365B">
        <w:t>komputer z zainstalowanym systemem operacyjnym Windows 7 (lub nowszym) albo Linux</w:t>
      </w:r>
      <w:bookmarkEnd w:id="25"/>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6" w:name="_Hlk37937092"/>
      <w:r w:rsidRPr="001B365B">
        <w:rPr>
          <w:bCs/>
          <w:iCs/>
          <w:lang w:eastAsia="x-none"/>
        </w:rPr>
        <w:t>zainstalowana dowolna przeglądarka internetowa</w:t>
      </w:r>
      <w:r w:rsidRPr="001B365B">
        <w:t xml:space="preserve"> - Platforma współpracuje</w:t>
      </w:r>
      <w:r w:rsidR="003C3381">
        <w:t xml:space="preserve"> </w:t>
      </w:r>
      <w:r w:rsidRPr="001B365B">
        <w:t>z najnowszymi, stabilnymi wersjami wszystkich głównych przeglądarek internetowych (Internet Explorer 10+, Microsoft Edge, Mozilla Firefox, Google Chrome, Opera)</w:t>
      </w:r>
      <w:bookmarkEnd w:id="26"/>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7" w:name="_Hlk37937106"/>
      <w:r w:rsidRPr="001B365B">
        <w:rPr>
          <w:bCs/>
          <w:iCs/>
          <w:color w:val="000000"/>
          <w:lang w:val="x-none" w:eastAsia="x-none"/>
        </w:rPr>
        <w:t>włączona obsługa JavaScript oraz Cookies</w:t>
      </w:r>
      <w:bookmarkEnd w:id="27"/>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.doc, .docx, .txt, .xls, .xlsx, .ppt, .csv, .pdf, .jpg, .git, .png, .tif, .dwg, .ath, .kst, .zip, .rar,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.doc, .docx., .xlsx, .xml.</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937156"/>
      <w:r w:rsidRPr="001B365B">
        <w:rPr>
          <w:bCs/>
          <w:iCs/>
          <w:color w:val="000000"/>
          <w:lang w:val="x-none" w:eastAsia="x-none"/>
        </w:rPr>
        <w:t>Zamawiający określa następujące informacje na temat kodowania i czasu odbioru danych</w:t>
      </w:r>
      <w:bookmarkEnd w:id="28"/>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0" w:name="_Hlk37937196"/>
      <w:r w:rsidRPr="001B365B">
        <w:rPr>
          <w:bCs/>
          <w:iCs/>
          <w:lang w:eastAsia="x-none"/>
        </w:rPr>
        <w:t>oznaczenie czasu odbioru danych przez Platformę stanowi przyporządkowaną do dokumentu elektronicznego datę oraz dokładny czas (hh:mm:ss), widoczne przy  wysłanym dokumencie w kolumnie ”Data przesłania”</w:t>
      </w:r>
      <w:bookmarkEnd w:id="30"/>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220"/>
      <w:r w:rsidRPr="001B365B">
        <w:rPr>
          <w:bCs/>
          <w:iCs/>
          <w:color w:val="000000"/>
          <w:lang w:val="x-none" w:eastAsia="x-none"/>
        </w:rPr>
        <w:t>o terminie przesłania decyduje czas pełnego przeprocesowania transakcji pliku na Platformie</w:t>
      </w:r>
      <w:bookmarkEnd w:id="31"/>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389"/>
      <w:bookmarkStart w:id="33" w:name="_Hlk67316671"/>
      <w:r w:rsidRPr="001B365B">
        <w:rPr>
          <w:bCs/>
          <w:iCs/>
          <w:color w:val="000000"/>
          <w:lang w:val="x-none" w:eastAsia="x-none"/>
        </w:rPr>
        <w:t xml:space="preserve">W postępowaniu, wszelkie oświadczenia, wnioski, zawiadomienia oraz informacje przekazywane są za pośrednictwem Platformy </w:t>
      </w:r>
      <w:bookmarkStart w:id="34" w:name="_Hlk67316595"/>
      <w:r w:rsidRPr="001B365B">
        <w:rPr>
          <w:bCs/>
          <w:iCs/>
          <w:color w:val="000000"/>
          <w:lang w:val="x-none" w:eastAsia="x-none"/>
        </w:rPr>
        <w:t xml:space="preserve">(karta ”Wiadomości”). </w:t>
      </w:r>
      <w:bookmarkEnd w:id="34"/>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2"/>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5" w:name="_Hlk37864921"/>
      <w:bookmarkStart w:id="36" w:name="_Hlk37865118"/>
      <w:bookmarkEnd w:id="33"/>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5"/>
      <w:bookmarkEnd w:id="36"/>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7"/>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8"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Fibig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lastRenderedPageBreak/>
        <w:t>OPIS SPO</w:t>
      </w:r>
      <w:bookmarkStart w:id="39" w:name="_Hlk37938975"/>
      <w:r w:rsidRPr="001B365B">
        <w:rPr>
          <w:b/>
          <w:caps/>
          <w:kern w:val="32"/>
          <w:lang w:val="x-none" w:eastAsia="x-none"/>
        </w:rPr>
        <w:t>SOBU UDZIELANIA WYJAŚNIEŃ TREŚCI SWZ</w:t>
      </w:r>
      <w:bookmarkEnd w:id="39"/>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0" w:name="_Hlk37783375"/>
      <w:bookmarkStart w:id="41"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2" w:name="_Hlk37783409"/>
      <w:bookmarkEnd w:id="40"/>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2"/>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1"/>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8"/>
    </w:p>
    <w:p w14:paraId="449A9289" w14:textId="45DDFAFD"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9323DB">
        <w:rPr>
          <w:b/>
          <w:bCs/>
          <w:iCs/>
          <w:color w:val="000000" w:themeColor="text1"/>
          <w:lang w:eastAsia="x-none"/>
        </w:rPr>
        <w:t>5.90</w:t>
      </w:r>
      <w:r w:rsidR="00322196">
        <w:rPr>
          <w:b/>
          <w:bCs/>
          <w:iCs/>
          <w:color w:val="000000" w:themeColor="text1"/>
          <w:lang w:eastAsia="x-none"/>
        </w:rPr>
        <w:t>0,00</w:t>
      </w:r>
      <w:r w:rsidRPr="00111721">
        <w:rPr>
          <w:b/>
          <w:bCs/>
          <w:iCs/>
          <w:color w:val="000000" w:themeColor="text1"/>
          <w:lang w:val="x-none" w:eastAsia="x-none"/>
        </w:rPr>
        <w:t> PLN</w:t>
      </w:r>
      <w:r w:rsidRPr="00111721">
        <w:rPr>
          <w:bCs/>
          <w:iCs/>
          <w:color w:val="000000" w:themeColor="text1"/>
          <w:lang w:val="x-none" w:eastAsia="x-none"/>
        </w:rPr>
        <w:t xml:space="preserve"> (słownie:  </w:t>
      </w:r>
      <w:r w:rsidR="009323DB">
        <w:rPr>
          <w:bCs/>
          <w:iCs/>
          <w:color w:val="000000" w:themeColor="text1"/>
          <w:lang w:eastAsia="x-none"/>
        </w:rPr>
        <w:t>pięć tysięcy dziewięćset</w:t>
      </w:r>
      <w:r w:rsidR="00C26F17" w:rsidRPr="00111721">
        <w:rPr>
          <w:bCs/>
          <w:iCs/>
          <w:color w:val="000000" w:themeColor="text1"/>
          <w:lang w:eastAsia="x-none"/>
        </w:rPr>
        <w:t xml:space="preserve"> zł</w:t>
      </w:r>
      <w:r w:rsidRPr="00111721">
        <w:rPr>
          <w:bCs/>
          <w:iCs/>
          <w:color w:val="000000" w:themeColor="text1"/>
          <w:lang w:val="x-none" w:eastAsia="x-none"/>
        </w:rPr>
        <w:t xml:space="preserve"> 00/100 PLN).</w:t>
      </w:r>
    </w:p>
    <w:p w14:paraId="78F4707A" w14:textId="33BA39F6"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9323DB">
        <w:rPr>
          <w:b/>
          <w:bCs/>
          <w:iCs/>
          <w:color w:val="000000" w:themeColor="text1"/>
          <w:lang w:eastAsia="x-none"/>
        </w:rPr>
        <w:t>11-17</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(t.j. Dz. U. z 2020r. poz. 299).</w:t>
      </w:r>
    </w:p>
    <w:p w14:paraId="7BF5719F" w14:textId="3DE9C86D" w:rsidR="00B81D08" w:rsidRPr="008B624F" w:rsidRDefault="00B81D08" w:rsidP="00B81D08">
      <w:pPr>
        <w:numPr>
          <w:ilvl w:val="1"/>
          <w:numId w:val="1"/>
        </w:numPr>
        <w:spacing w:before="120"/>
        <w:jc w:val="both"/>
        <w:outlineLvl w:val="1"/>
        <w:rPr>
          <w:bCs/>
          <w:iCs/>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w:t>
      </w:r>
      <w:r w:rsidRPr="008B624F">
        <w:rPr>
          <w:bCs/>
          <w:iCs/>
          <w:lang w:val="x-none" w:eastAsia="x-none"/>
        </w:rPr>
        <w:t xml:space="preserve">tj. </w:t>
      </w:r>
      <w:r w:rsidRPr="008B624F">
        <w:rPr>
          <w:b/>
          <w:iCs/>
          <w:lang w:val="x-none" w:eastAsia="x-none"/>
        </w:rPr>
        <w:t xml:space="preserve">do dnia </w:t>
      </w:r>
      <w:r w:rsidR="00E610FC" w:rsidRPr="008B624F">
        <w:rPr>
          <w:b/>
          <w:iCs/>
          <w:lang w:val="x-none" w:eastAsia="x-none"/>
        </w:rPr>
        <w:t>2022-</w:t>
      </w:r>
      <w:r w:rsidR="00A46FDE">
        <w:rPr>
          <w:b/>
          <w:iCs/>
          <w:lang w:eastAsia="x-none"/>
        </w:rPr>
        <w:t>12</w:t>
      </w:r>
      <w:r w:rsidR="009323DB">
        <w:rPr>
          <w:b/>
          <w:iCs/>
          <w:lang w:eastAsia="x-none"/>
        </w:rPr>
        <w:t>-16</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3"/>
    </w:p>
    <w:p w14:paraId="07F09744" w14:textId="43BE2BB6"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 xml:space="preserve">Wykonawca pozostaje związany </w:t>
      </w:r>
      <w:r w:rsidRPr="008B624F">
        <w:rPr>
          <w:bCs/>
          <w:iCs/>
          <w:lang w:val="x-none" w:eastAsia="x-none"/>
        </w:rPr>
        <w:t xml:space="preserve">ofertą do </w:t>
      </w:r>
      <w:r w:rsidR="005D24BD" w:rsidRPr="008B624F">
        <w:rPr>
          <w:b/>
          <w:iCs/>
          <w:lang w:val="x-none" w:eastAsia="x-none"/>
        </w:rPr>
        <w:t>dnia 2022-</w:t>
      </w:r>
      <w:r w:rsidR="009323DB">
        <w:rPr>
          <w:b/>
          <w:iCs/>
          <w:lang w:eastAsia="x-none"/>
        </w:rPr>
        <w:t>12-16</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2"/>
      <w:r w:rsidRPr="001B365B">
        <w:rPr>
          <w:b/>
          <w:bCs/>
          <w:caps/>
          <w:kern w:val="32"/>
          <w:lang w:val="x-none" w:eastAsia="x-none"/>
        </w:rPr>
        <w:t>Opis sposobu przygotowywania ofert</w:t>
      </w:r>
      <w:bookmarkEnd w:id="44"/>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5"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839542"/>
      <w:bookmarkStart w:id="47" w:name="_Hlk37866106"/>
      <w:bookmarkEnd w:id="45"/>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6"/>
      <w:bookmarkEnd w:id="47"/>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8"/>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9"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0" w:name="_Hlk38143710"/>
      <w:r w:rsidRPr="001B365B">
        <w:rPr>
          <w:bCs/>
          <w:iCs/>
          <w:color w:val="000000"/>
          <w:lang w:val="x-none" w:eastAsia="x-none"/>
        </w:rPr>
        <w:t>Wykonawca nie może zastrzec informacji, o których mowa w art. 222 ust. 5 ustawy Pzp</w:t>
      </w:r>
      <w:bookmarkEnd w:id="49"/>
      <w:bookmarkEnd w:id="50"/>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1" w:name="_Hlk37928068"/>
      <w:r w:rsidRPr="001B365B">
        <w:rPr>
          <w:bCs/>
          <w:iCs/>
          <w:color w:val="000000"/>
          <w:lang w:val="x-none" w:eastAsia="x-none"/>
        </w:rPr>
        <w:t>Opis sposobu przygotowania oferty składanej w formie elektronicznej lub w postaci elektronicznej</w:t>
      </w:r>
      <w:bookmarkEnd w:id="51"/>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2"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2"/>
      <w:r w:rsidRPr="001B365B">
        <w:rPr>
          <w:bCs/>
          <w:iCs/>
          <w:color w:val="000000"/>
          <w:lang w:eastAsia="x-none"/>
        </w:rPr>
        <w:t xml:space="preserve"> na karcie Informacje ogólne”;</w:t>
      </w:r>
      <w:bookmarkStart w:id="53"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4" w:name="_Hlk37939646"/>
      <w:bookmarkStart w:id="55" w:name="_Hlk37866474"/>
      <w:bookmarkEnd w:id="53"/>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4"/>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6"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5"/>
      <w:bookmarkEnd w:id="56"/>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7"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8" w:name="_Hlk37940020"/>
      <w:bookmarkStart w:id="59" w:name="_Hlk37866628"/>
      <w:bookmarkEnd w:id="57"/>
      <w:r w:rsidRPr="001B365B">
        <w:rPr>
          <w:rFonts w:eastAsia="Calibri"/>
          <w:bCs/>
          <w:iCs/>
          <w:lang w:eastAsia="x-none"/>
        </w:rPr>
        <w:t xml:space="preserve">wszelkie </w:t>
      </w:r>
      <w:bookmarkEnd w:id="58"/>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0" w:name="_Hlk37940112"/>
      <w:bookmarkEnd w:id="59"/>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0"/>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1"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1"/>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3"/>
      <w:r w:rsidRPr="001B365B">
        <w:rPr>
          <w:b/>
          <w:bCs/>
          <w:caps/>
          <w:kern w:val="32"/>
          <w:lang w:val="x-none" w:eastAsia="x-none"/>
        </w:rPr>
        <w:t>Miejsce oraz termin składania i otwarcia ofert</w:t>
      </w:r>
      <w:bookmarkEnd w:id="62"/>
    </w:p>
    <w:p w14:paraId="1476990D" w14:textId="165CA679" w:rsidR="001B365B" w:rsidRPr="008B624F" w:rsidRDefault="001B365B" w:rsidP="001B365B">
      <w:pPr>
        <w:tabs>
          <w:tab w:val="left" w:pos="708"/>
        </w:tabs>
        <w:spacing w:before="120"/>
        <w:ind w:left="431"/>
        <w:jc w:val="both"/>
        <w:outlineLvl w:val="1"/>
        <w:rPr>
          <w:bCs/>
          <w:iCs/>
          <w:lang w:val="x-none" w:eastAsia="x-none"/>
        </w:rPr>
      </w:pPr>
      <w:bookmarkStart w:id="63" w:name="_Hlk37940485"/>
      <w:bookmarkStart w:id="64" w:name="_Hlk37857777"/>
      <w:r w:rsidRPr="008B624F">
        <w:rPr>
          <w:bCs/>
          <w:iCs/>
          <w:lang w:val="x-none" w:eastAsia="x-none"/>
        </w:rPr>
        <w:t>Ofertę</w:t>
      </w:r>
      <w:r w:rsidRPr="008B624F">
        <w:rPr>
          <w:bCs/>
          <w:iCs/>
          <w:lang w:eastAsia="x-none"/>
        </w:rPr>
        <w:t>, wraz z załącznikami, należy złożyć za pośrednictwem Platformy w terminie do dnia</w:t>
      </w:r>
      <w:r w:rsidRPr="008B624F">
        <w:rPr>
          <w:bCs/>
          <w:iCs/>
          <w:lang w:val="x-none" w:eastAsia="x-none"/>
        </w:rPr>
        <w:t xml:space="preserve"> </w:t>
      </w:r>
      <w:r w:rsidR="00722D96" w:rsidRPr="008B624F">
        <w:rPr>
          <w:b/>
          <w:bCs/>
          <w:iCs/>
          <w:lang w:val="x-none" w:eastAsia="x-none"/>
        </w:rPr>
        <w:t>2022-</w:t>
      </w:r>
      <w:r w:rsidR="009323DB">
        <w:rPr>
          <w:b/>
          <w:bCs/>
          <w:iCs/>
          <w:lang w:eastAsia="x-none"/>
        </w:rPr>
        <w:t>11-17</w:t>
      </w:r>
      <w:r w:rsidR="00722D96" w:rsidRPr="008B624F">
        <w:rPr>
          <w:b/>
          <w:bCs/>
          <w:iCs/>
          <w:lang w:val="x-none" w:eastAsia="x-none"/>
        </w:rPr>
        <w:t xml:space="preserve"> </w:t>
      </w:r>
      <w:r w:rsidRPr="008B624F">
        <w:rPr>
          <w:bCs/>
          <w:iCs/>
          <w:lang w:val="x-none" w:eastAsia="x-none"/>
        </w:rPr>
        <w:t xml:space="preserve">do godz. </w:t>
      </w:r>
      <w:bookmarkEnd w:id="63"/>
      <w:bookmarkEnd w:id="64"/>
      <w:r w:rsidR="00B81D08" w:rsidRPr="008B624F">
        <w:rPr>
          <w:b/>
          <w:bCs/>
          <w:iCs/>
          <w:lang w:val="x-none" w:eastAsia="x-none"/>
        </w:rPr>
        <w:t>10:00</w:t>
      </w:r>
      <w:r w:rsidRPr="008B624F">
        <w:rPr>
          <w:bCs/>
          <w:iCs/>
          <w:lang w:val="x-none" w:eastAsia="x-none"/>
        </w:rPr>
        <w:t>.</w:t>
      </w:r>
    </w:p>
    <w:p w14:paraId="24DA42C5" w14:textId="77777777" w:rsidR="001B365B" w:rsidRPr="008B624F" w:rsidRDefault="001B365B" w:rsidP="001B365B">
      <w:pPr>
        <w:numPr>
          <w:ilvl w:val="0"/>
          <w:numId w:val="1"/>
        </w:numPr>
        <w:spacing w:before="200" w:after="60"/>
        <w:ind w:left="431" w:hanging="431"/>
        <w:jc w:val="both"/>
        <w:outlineLvl w:val="0"/>
        <w:rPr>
          <w:b/>
          <w:bCs/>
          <w:caps/>
          <w:kern w:val="32"/>
          <w:lang w:eastAsia="x-none"/>
        </w:rPr>
      </w:pPr>
      <w:bookmarkStart w:id="65" w:name="_Toc258314254"/>
      <w:r w:rsidRPr="008B624F">
        <w:rPr>
          <w:b/>
          <w:bCs/>
          <w:caps/>
          <w:kern w:val="32"/>
          <w:lang w:eastAsia="x-none"/>
        </w:rPr>
        <w:t>termin otwarcia ofert</w:t>
      </w:r>
    </w:p>
    <w:p w14:paraId="64403823" w14:textId="5C9678D1" w:rsidR="001B365B" w:rsidRPr="008B624F" w:rsidRDefault="001B365B" w:rsidP="001B365B">
      <w:pPr>
        <w:numPr>
          <w:ilvl w:val="1"/>
          <w:numId w:val="1"/>
        </w:numPr>
        <w:spacing w:before="120"/>
        <w:jc w:val="both"/>
        <w:outlineLvl w:val="1"/>
        <w:rPr>
          <w:bCs/>
          <w:iCs/>
          <w:lang w:eastAsia="x-none"/>
        </w:rPr>
      </w:pPr>
      <w:r w:rsidRPr="008B624F">
        <w:rPr>
          <w:bCs/>
          <w:iCs/>
          <w:lang w:eastAsia="x-none"/>
        </w:rPr>
        <w:t xml:space="preserve">Otwarcie </w:t>
      </w:r>
      <w:r w:rsidRPr="008B624F">
        <w:rPr>
          <w:bCs/>
          <w:iCs/>
          <w:lang w:val="x-none" w:eastAsia="x-none"/>
        </w:rPr>
        <w:t xml:space="preserve">ofert nastąpi w dniu: </w:t>
      </w:r>
      <w:r w:rsidR="00722D96" w:rsidRPr="008B624F">
        <w:rPr>
          <w:b/>
          <w:bCs/>
          <w:iCs/>
          <w:lang w:val="x-none" w:eastAsia="x-none"/>
        </w:rPr>
        <w:t>2022-</w:t>
      </w:r>
      <w:r w:rsidR="009323DB">
        <w:rPr>
          <w:b/>
          <w:bCs/>
          <w:iCs/>
          <w:lang w:eastAsia="x-none"/>
        </w:rPr>
        <w:t>11-17</w:t>
      </w:r>
      <w:r w:rsidR="00722D96" w:rsidRPr="008B624F">
        <w:rPr>
          <w:b/>
          <w:bCs/>
          <w:iCs/>
          <w:lang w:val="x-none" w:eastAsia="x-none"/>
        </w:rPr>
        <w:t xml:space="preserve"> </w:t>
      </w:r>
      <w:r w:rsidRPr="008B624F">
        <w:rPr>
          <w:bCs/>
          <w:iCs/>
          <w:lang w:val="x-none" w:eastAsia="x-none"/>
        </w:rPr>
        <w:t xml:space="preserve">o godz. </w:t>
      </w:r>
      <w:r w:rsidR="00B81D08" w:rsidRPr="008B624F">
        <w:rPr>
          <w:b/>
          <w:bCs/>
          <w:iCs/>
          <w:lang w:val="x-none" w:eastAsia="x-none"/>
        </w:rPr>
        <w:t>11:00</w:t>
      </w:r>
      <w:r w:rsidRPr="008B624F">
        <w:rPr>
          <w:bCs/>
          <w:iCs/>
          <w:lang w:val="x-none" w:eastAsia="x-none"/>
        </w:rPr>
        <w:t>, za pośrednictwem Platformy, na karcie ”Oferta/Załączniki”, poprzez ich odszyfrowanie, które jest jednoznaczne</w:t>
      </w:r>
      <w:r w:rsidRPr="008B624F">
        <w:rPr>
          <w:bCs/>
          <w:iCs/>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5"/>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 xml:space="preserve">W ofercie Wykonawca zobowiązany jest podać cenę za wykonanie całego przedmiotu zamówienia w złotych polskich (PLN), z dokładnością do 1 grosza, tj. do dwóch miejsc </w:t>
      </w:r>
      <w:r w:rsidRPr="007A3956">
        <w:rPr>
          <w:bCs/>
          <w:iCs/>
          <w:color w:val="000000" w:themeColor="text1"/>
          <w:lang w:val="x-none" w:eastAsia="x-none"/>
        </w:rPr>
        <w:lastRenderedPageBreak/>
        <w:t>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6" w:name="_Hlk61113033"/>
      <w:r w:rsidRPr="001B365B">
        <w:rPr>
          <w:bCs/>
          <w:iCs/>
          <w:color w:val="000000"/>
          <w:lang w:eastAsia="x-none"/>
        </w:rPr>
        <w:t>Wykonawca</w:t>
      </w:r>
      <w:bookmarkEnd w:id="66"/>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7"/>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Liczba punktów = ( Cmin/Cof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Cmin - najniższa spośród wszystkich ofert .....</w:t>
            </w:r>
          </w:p>
          <w:p w14:paraId="7AFDADFE" w14:textId="77777777" w:rsidR="00B81D08" w:rsidRPr="001B365B" w:rsidRDefault="00B81D08" w:rsidP="005202E1">
            <w:pPr>
              <w:spacing w:before="60" w:after="120"/>
              <w:jc w:val="both"/>
              <w:rPr>
                <w:b/>
              </w:rPr>
            </w:pPr>
            <w:r w:rsidRPr="00B81D08">
              <w:t xml:space="preserve"> - Cof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lastRenderedPageBreak/>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E21CB3" w:rsidRDefault="00B81D08" w:rsidP="005202E1">
            <w:pPr>
              <w:spacing w:before="60" w:after="120"/>
              <w:rPr>
                <w:b/>
                <w:bCs/>
                <w:color w:val="000000" w:themeColor="text1"/>
              </w:rPr>
            </w:pPr>
            <w:r w:rsidRPr="00E21CB3">
              <w:rPr>
                <w:b/>
                <w:bCs/>
                <w:color w:val="000000" w:themeColor="text1"/>
              </w:rPr>
              <w:t>Okres gwarancji</w:t>
            </w:r>
            <w:r w:rsidR="009A77D3" w:rsidRPr="00E21CB3">
              <w:rPr>
                <w:b/>
                <w:bCs/>
                <w:color w:val="000000" w:themeColor="text1"/>
              </w:rPr>
              <w:t xml:space="preserve"> i rękojmi</w:t>
            </w:r>
          </w:p>
          <w:p w14:paraId="5663D8E7" w14:textId="71C076B9" w:rsidR="00B81D08" w:rsidRPr="00E21CB3" w:rsidRDefault="00B81D08" w:rsidP="005202E1">
            <w:pPr>
              <w:spacing w:before="60" w:after="120"/>
              <w:jc w:val="both"/>
              <w:rPr>
                <w:color w:val="000000" w:themeColor="text1"/>
              </w:rPr>
            </w:pPr>
            <w:r w:rsidRPr="00E21CB3">
              <w:rPr>
                <w:color w:val="000000" w:themeColor="text1"/>
              </w:rPr>
              <w:t>Minimalny wymagany przez Zamawiającego okres gwarancji i rękojmi wynosi 36 miesięcy od daty końcowego odbioru robót budowlanych.</w:t>
            </w:r>
          </w:p>
          <w:p w14:paraId="4F84E9B0" w14:textId="77777777" w:rsidR="00B81D08" w:rsidRPr="00E21CB3" w:rsidRDefault="00B81D08" w:rsidP="005202E1">
            <w:pPr>
              <w:spacing w:before="60" w:after="120"/>
              <w:jc w:val="both"/>
              <w:rPr>
                <w:color w:val="000000" w:themeColor="text1"/>
              </w:rPr>
            </w:pPr>
            <w:r w:rsidRPr="00E21CB3">
              <w:rPr>
                <w:color w:val="000000" w:themeColor="text1"/>
              </w:rPr>
              <w:t>Ofercie zostaną przyznane punkty w tym kryterium według następujących zasad:</w:t>
            </w:r>
          </w:p>
          <w:p w14:paraId="3905E1A0" w14:textId="137B594E"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36 miesięcy- Wykonawca otrzyma</w:t>
            </w:r>
            <w:r w:rsidR="007132BF" w:rsidRPr="00E21CB3">
              <w:rPr>
                <w:b/>
                <w:bCs/>
                <w:color w:val="000000" w:themeColor="text1"/>
              </w:rPr>
              <w:t>:</w:t>
            </w:r>
            <w:r w:rsidRPr="00E21CB3">
              <w:rPr>
                <w:b/>
                <w:bCs/>
                <w:color w:val="000000" w:themeColor="text1"/>
              </w:rPr>
              <w:t xml:space="preserve"> 0 </w:t>
            </w:r>
            <w:r w:rsidR="00313283" w:rsidRPr="00E21CB3">
              <w:rPr>
                <w:b/>
                <w:bCs/>
                <w:color w:val="000000" w:themeColor="text1"/>
              </w:rPr>
              <w:t>punktów = 0%</w:t>
            </w:r>
          </w:p>
          <w:p w14:paraId="31AD850D" w14:textId="7E1DCB51"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48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30 pkt = </w:t>
            </w:r>
            <w:r w:rsidRPr="00E21CB3">
              <w:rPr>
                <w:b/>
                <w:bCs/>
                <w:color w:val="000000" w:themeColor="text1"/>
              </w:rPr>
              <w:t xml:space="preserve">30 </w:t>
            </w:r>
            <w:r w:rsidR="00BC5085" w:rsidRPr="00E21CB3">
              <w:rPr>
                <w:b/>
                <w:bCs/>
                <w:color w:val="000000" w:themeColor="text1"/>
              </w:rPr>
              <w:t>%</w:t>
            </w:r>
          </w:p>
          <w:p w14:paraId="0D843C85" w14:textId="77777777"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60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40 pkt = </w:t>
            </w:r>
            <w:r w:rsidRPr="00E21CB3">
              <w:rPr>
                <w:b/>
                <w:bCs/>
                <w:color w:val="000000" w:themeColor="text1"/>
              </w:rPr>
              <w:t xml:space="preserve">40 </w:t>
            </w:r>
            <w:r w:rsidR="00BC5085" w:rsidRPr="00E21CB3">
              <w:rPr>
                <w:b/>
                <w:bCs/>
                <w:color w:val="000000" w:themeColor="text1"/>
              </w:rPr>
              <w:t>%</w:t>
            </w:r>
          </w:p>
          <w:p w14:paraId="68D619F7" w14:textId="188F0F9C" w:rsidR="00A65329" w:rsidRPr="008B624F" w:rsidRDefault="00A65329" w:rsidP="008B624F">
            <w:pPr>
              <w:widowControl w:val="0"/>
              <w:tabs>
                <w:tab w:val="left" w:pos="1843"/>
              </w:tabs>
              <w:suppressAutoHyphens/>
              <w:jc w:val="both"/>
              <w:rPr>
                <w:i/>
                <w:color w:val="000000" w:themeColor="text1"/>
              </w:rPr>
            </w:pPr>
            <w:r w:rsidRPr="00E21CB3">
              <w:rPr>
                <w:i/>
                <w:color w:val="000000" w:themeColor="text1"/>
              </w:rPr>
              <w:t>Pozostawienie pustego miejsca w „Formularzu oferty” uważa się za zaoferowanie 36-miesięcznego okresu gwarancji i rękojmi oraz brakiem punktów w powyższym kryterium.</w:t>
            </w:r>
          </w:p>
        </w:tc>
      </w:tr>
    </w:tbl>
    <w:p w14:paraId="12C17952" w14:textId="77777777" w:rsidR="007A3956" w:rsidRPr="004666D8" w:rsidRDefault="007A3956" w:rsidP="007A3956">
      <w:pPr>
        <w:pStyle w:val="Nagwek2"/>
        <w:rPr>
          <w:b w:val="0"/>
          <w:bCs/>
        </w:rPr>
      </w:pPr>
      <w:r w:rsidRPr="004666D8">
        <w:rPr>
          <w:b w:val="0"/>
          <w:bCs/>
        </w:rPr>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6A54DE22" w14:textId="77777777" w:rsidR="00BF05BE" w:rsidRDefault="00BF05BE" w:rsidP="007132BF">
      <w:pPr>
        <w:pStyle w:val="Nagwek2"/>
        <w:spacing w:before="0" w:after="0"/>
      </w:pPr>
    </w:p>
    <w:p w14:paraId="28D545C2" w14:textId="303131E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6"/>
      <w:r w:rsidRPr="001B365B">
        <w:rPr>
          <w:b/>
          <w:bCs/>
          <w:caps/>
          <w:kern w:val="32"/>
          <w:lang w:val="x-none" w:eastAsia="x-none"/>
        </w:rPr>
        <w:lastRenderedPageBreak/>
        <w:t>UDZIELENIE ZAMÓWIENIA</w:t>
      </w:r>
      <w:bookmarkEnd w:id="68"/>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9"/>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0"/>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76B418D8" w14:textId="5B0696D2" w:rsidR="009E418A" w:rsidRPr="009E418A" w:rsidRDefault="007A3956" w:rsidP="009E418A">
      <w:pPr>
        <w:spacing w:before="120"/>
        <w:ind w:left="680"/>
        <w:jc w:val="both"/>
        <w:outlineLvl w:val="1"/>
        <w:rPr>
          <w:b/>
          <w:bCs/>
          <w:iCs/>
          <w:color w:val="000000" w:themeColor="text1"/>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9C7C28" w:rsidRPr="009C7C28">
        <w:rPr>
          <w:b/>
          <w:bCs/>
          <w:iCs/>
          <w:color w:val="000000" w:themeColor="text1"/>
          <w:lang w:eastAsia="x-none"/>
        </w:rPr>
        <w:t>Budowa drogi wraz z kanalizacją deszczową ul. Podmiejska w m. Wtórek, Gmina Ostrów Wielkopolski, woj. wielkopolskie”</w:t>
      </w:r>
    </w:p>
    <w:p w14:paraId="7EBA8F7B" w14:textId="4829627C" w:rsidR="00B81D08" w:rsidRPr="007A3956" w:rsidRDefault="00B81D08" w:rsidP="00F06A83">
      <w:pPr>
        <w:spacing w:before="120"/>
        <w:ind w:left="68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1"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 xml:space="preserve">W przypadku nieprzedłużenia lub niewniesienia nowego zabezpieczenia najpóźniej na 30 dni przed upływem terminu ważności dotychczasowego zabezpieczenia wniesionego w </w:t>
      </w:r>
      <w:r w:rsidRPr="001B365B">
        <w:rPr>
          <w:bCs/>
          <w:iCs/>
          <w:color w:val="000000"/>
          <w:lang w:eastAsia="x-none"/>
        </w:rPr>
        <w:lastRenderedPageBreak/>
        <w:t>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1"/>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2"/>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3"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1F78139A"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t>
      </w:r>
      <w:r w:rsidR="009E418A">
        <w:rPr>
          <w:lang w:val="pl-PL"/>
        </w:rPr>
        <w:t>projekt</w:t>
      </w:r>
      <w:r w:rsidRPr="007A3956">
        <w:t xml:space="preserve">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3"/>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nie przewiduje przeprowadzenia aukcji elektronicznej, o której mowa w art. 308 ust. 1 ustawy Pzp.</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BC7FABB" w14:textId="77777777" w:rsidR="003E1D99" w:rsidRPr="003E1D99" w:rsidRDefault="003E1D99" w:rsidP="003E1D99">
      <w:pPr>
        <w:spacing w:before="120"/>
        <w:jc w:val="both"/>
        <w:outlineLvl w:val="1"/>
        <w:rPr>
          <w:bCs/>
          <w:iCs/>
          <w:color w:val="000000"/>
          <w:lang w:val="x-none" w:eastAsia="x-none"/>
        </w:rPr>
      </w:pPr>
      <w:r w:rsidRPr="003E1D99">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1EA9A51" w14:textId="77777777" w:rsidR="003E1D99" w:rsidRPr="003E1D99" w:rsidRDefault="003E1D99" w:rsidP="003E1D99">
      <w:pPr>
        <w:suppressAutoHyphens/>
        <w:autoSpaceDN w:val="0"/>
        <w:jc w:val="both"/>
        <w:textAlignment w:val="baseline"/>
        <w:rPr>
          <w:kern w:val="3"/>
          <w:lang w:eastAsia="ar-SA"/>
        </w:rPr>
      </w:pPr>
    </w:p>
    <w:p w14:paraId="002F1316" w14:textId="77777777" w:rsidR="003E1D99" w:rsidRPr="003E1D99" w:rsidRDefault="003E1D99" w:rsidP="003E1D99">
      <w:pPr>
        <w:numPr>
          <w:ilvl w:val="0"/>
          <w:numId w:val="36"/>
        </w:numPr>
        <w:suppressAutoHyphens/>
        <w:autoSpaceDN w:val="0"/>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p>
    <w:p w14:paraId="28FBD78F" w14:textId="77777777" w:rsidR="003E1D99" w:rsidRPr="003E1D99" w:rsidRDefault="003E1D99" w:rsidP="003E1D99">
      <w:pPr>
        <w:tabs>
          <w:tab w:val="left" w:pos="708"/>
        </w:tabs>
        <w:suppressAutoHyphens/>
        <w:autoSpaceDN w:val="0"/>
        <w:spacing w:before="120"/>
        <w:jc w:val="both"/>
        <w:textAlignment w:val="baseline"/>
        <w:outlineLvl w:val="1"/>
        <w:rPr>
          <w:kern w:val="3"/>
          <w:lang w:val="en-US" w:eastAsia="ar-SA"/>
        </w:rPr>
      </w:pPr>
      <w:r w:rsidRPr="003E1D99">
        <w:rPr>
          <w:bCs/>
          <w:iCs/>
          <w:color w:val="000000"/>
          <w:kern w:val="3"/>
          <w:lang w:val="en-GB" w:eastAsia="en-US"/>
        </w:rPr>
        <w:t xml:space="preserve">             Tel.:  62 734 62 00</w:t>
      </w:r>
      <w:r w:rsidRPr="003E1D99">
        <w:rPr>
          <w:bCs/>
          <w:iCs/>
          <w:color w:val="000000"/>
          <w:kern w:val="3"/>
          <w:lang w:val="en-US" w:eastAsia="en-US"/>
        </w:rPr>
        <w:t xml:space="preserve">, </w:t>
      </w:r>
      <w:r w:rsidRPr="003E1D99">
        <w:rPr>
          <w:rFonts w:eastAsia="Calibri"/>
          <w:color w:val="000000"/>
          <w:kern w:val="3"/>
          <w:lang w:val="en-GB" w:eastAsia="en-US"/>
        </w:rPr>
        <w:t>e-mail: przetargi@ostrowwielkopolski.pl</w:t>
      </w:r>
    </w:p>
    <w:p w14:paraId="60895500" w14:textId="77777777" w:rsidR="003E1D99" w:rsidRPr="003E1D99" w:rsidRDefault="003E1D99" w:rsidP="003E1D99">
      <w:pPr>
        <w:suppressAutoHyphens/>
        <w:autoSpaceDN w:val="0"/>
        <w:ind w:left="720"/>
        <w:jc w:val="both"/>
        <w:textAlignment w:val="baseline"/>
        <w:rPr>
          <w:kern w:val="3"/>
          <w:lang w:val="en-US" w:eastAsia="ar-SA"/>
        </w:rPr>
      </w:pPr>
    </w:p>
    <w:p w14:paraId="0F8ED73D" w14:textId="77777777" w:rsidR="003E1D99" w:rsidRPr="003E1D99" w:rsidRDefault="003E1D99" w:rsidP="003E1D99">
      <w:pPr>
        <w:numPr>
          <w:ilvl w:val="0"/>
          <w:numId w:val="35"/>
        </w:numPr>
        <w:tabs>
          <w:tab w:val="left" w:pos="708"/>
        </w:tabs>
        <w:suppressAutoHyphens/>
        <w:autoSpaceDN w:val="0"/>
        <w:jc w:val="both"/>
        <w:textAlignment w:val="baseline"/>
        <w:rPr>
          <w:kern w:val="3"/>
          <w:lang w:eastAsia="ar-SA"/>
        </w:rPr>
      </w:pPr>
      <w:r w:rsidRPr="003E1D99">
        <w:rPr>
          <w:kern w:val="3"/>
          <w:lang w:eastAsia="ar-SA"/>
        </w:rPr>
        <w:t>Inspektorem Ochrony Danych Osobowych jest Pan Marcin Rafał Wowk</w:t>
      </w:r>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75E40AC3" w14:textId="77777777" w:rsidR="003E1D99" w:rsidRPr="003E1D99" w:rsidRDefault="003E1D99" w:rsidP="003E1D99">
      <w:pPr>
        <w:suppressAutoHyphens/>
        <w:autoSpaceDN w:val="0"/>
        <w:ind w:left="720"/>
        <w:jc w:val="both"/>
        <w:textAlignment w:val="baseline"/>
        <w:rPr>
          <w:kern w:val="3"/>
          <w:lang w:eastAsia="ar-SA"/>
        </w:rPr>
      </w:pPr>
    </w:p>
    <w:p w14:paraId="487DBF3E" w14:textId="77777777" w:rsidR="003E1D99" w:rsidRPr="003E1D99" w:rsidRDefault="003E1D99" w:rsidP="003E1D99">
      <w:pPr>
        <w:numPr>
          <w:ilvl w:val="0"/>
          <w:numId w:val="35"/>
        </w:numPr>
        <w:autoSpaceDN w:val="0"/>
        <w:spacing w:after="160" w:line="259" w:lineRule="auto"/>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B1E96A7"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Pani/Pana dane osobowe nie będą przekazywane do państw trzecich lub organizacji międzynarodowych.</w:t>
      </w:r>
    </w:p>
    <w:p w14:paraId="5A3BDF96"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3E1D99">
      <w:pPr>
        <w:numPr>
          <w:ilvl w:val="0"/>
          <w:numId w:val="35"/>
        </w:numPr>
        <w:autoSpaceDN w:val="0"/>
        <w:spacing w:after="160" w:line="251" w:lineRule="auto"/>
        <w:jc w:val="both"/>
        <w:textAlignment w:val="baseline"/>
        <w:rPr>
          <w:kern w:val="3"/>
          <w:lang w:eastAsia="ar-SA"/>
        </w:rPr>
      </w:pPr>
      <w:r w:rsidRPr="003E1D99">
        <w:t>Pani/Pana dane osobowe nie będą przetwarzane w sposób zautomatyzowany w tym również nie będą wykorzystywane do profilowania</w:t>
      </w: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Pzp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30A0CF6F" w:rsidR="00B81D08" w:rsidRPr="00921D4B" w:rsidRDefault="002418D0" w:rsidP="00152159">
            <w:pPr>
              <w:spacing w:before="60" w:after="120"/>
              <w:jc w:val="both"/>
              <w:rPr>
                <w:b/>
                <w:sz w:val="22"/>
                <w:szCs w:val="22"/>
              </w:rPr>
            </w:pPr>
            <w:r w:rsidRPr="00921D4B">
              <w:rPr>
                <w:sz w:val="22"/>
                <w:szCs w:val="22"/>
              </w:rPr>
              <w:t>K</w:t>
            </w:r>
            <w:r w:rsidR="00B81D08" w:rsidRPr="00921D4B">
              <w:rPr>
                <w:sz w:val="22"/>
                <w:szCs w:val="22"/>
              </w:rPr>
              <w:t>osztorys</w:t>
            </w:r>
            <w:r w:rsidR="009C7C28">
              <w:rPr>
                <w:sz w:val="22"/>
                <w:szCs w:val="22"/>
              </w:rPr>
              <w:t>y ofertowe</w:t>
            </w:r>
            <w:r w:rsidR="00585FED">
              <w:rPr>
                <w:sz w:val="22"/>
                <w:szCs w:val="22"/>
              </w:rPr>
              <w:t>, Przedmiar</w:t>
            </w:r>
            <w:r w:rsidR="009C7C28">
              <w:rPr>
                <w:sz w:val="22"/>
                <w:szCs w:val="22"/>
              </w:rPr>
              <w:t>y</w:t>
            </w:r>
            <w:r w:rsidR="00585FED">
              <w:rPr>
                <w:sz w:val="22"/>
                <w:szCs w:val="22"/>
              </w:rPr>
              <w:t xml:space="preserve"> robót</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lastRenderedPageBreak/>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72F50BA7" w:rsidR="00323300" w:rsidRPr="00E21CB3" w:rsidRDefault="001E032A" w:rsidP="008A6B68">
            <w:pPr>
              <w:spacing w:before="60" w:after="120"/>
              <w:jc w:val="both"/>
              <w:rPr>
                <w:color w:val="000000" w:themeColor="text1"/>
                <w:sz w:val="22"/>
                <w:szCs w:val="22"/>
              </w:rPr>
            </w:pPr>
            <w:r>
              <w:rPr>
                <w:color w:val="000000" w:themeColor="text1"/>
                <w:sz w:val="22"/>
                <w:szCs w:val="22"/>
              </w:rPr>
              <w:t xml:space="preserve">Dokumentacja projektowa </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15FD" w14:textId="77777777" w:rsidR="00293BE4" w:rsidRDefault="00293BE4">
      <w:r>
        <w:separator/>
      </w:r>
    </w:p>
  </w:endnote>
  <w:endnote w:type="continuationSeparator" w:id="0">
    <w:p w14:paraId="4A0BC450" w14:textId="77777777" w:rsidR="00293BE4" w:rsidRDefault="0029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95E2" w14:textId="69A945C9" w:rsidR="00293BE4" w:rsidRDefault="00B55D94">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293BE4" w:rsidRDefault="00293BE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55D94">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55D94">
      <w:rPr>
        <w:rStyle w:val="Numerstrony"/>
        <w:noProof/>
        <w:sz w:val="18"/>
        <w:szCs w:val="18"/>
      </w:rPr>
      <w:t>25</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1812" w14:textId="77777777" w:rsidR="00293BE4" w:rsidRDefault="00293BE4">
      <w:r>
        <w:separator/>
      </w:r>
    </w:p>
  </w:footnote>
  <w:footnote w:type="continuationSeparator" w:id="0">
    <w:p w14:paraId="7DACB9D8" w14:textId="77777777" w:rsidR="00293BE4" w:rsidRDefault="0029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6240" w14:textId="57C30F66" w:rsidR="00293BE4" w:rsidRDefault="00B55D94">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18"/>
  </w:num>
  <w:num w:numId="28">
    <w:abstractNumId w:val="19"/>
  </w:num>
  <w:num w:numId="29">
    <w:abstractNumId w:val="3"/>
  </w:num>
  <w:num w:numId="30">
    <w:abstractNumId w:val="15"/>
  </w:num>
  <w:num w:numId="31">
    <w:abstractNumId w:val="20"/>
  </w:num>
  <w:num w:numId="32">
    <w:abstractNumId w:val="0"/>
  </w:num>
  <w:num w:numId="33">
    <w:abstractNumId w:val="0"/>
    <w:lvlOverride w:ilvl="0">
      <w:startOverride w:val="1"/>
    </w:lvlOverride>
  </w:num>
  <w:num w:numId="34">
    <w:abstractNumId w:val="30"/>
  </w:num>
  <w:num w:numId="35">
    <w:abstractNumId w:val="22"/>
  </w:num>
  <w:num w:numId="36">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
  <w:rsids>
    <w:rsidRoot w:val="002846CB"/>
    <w:rsid w:val="00004A7A"/>
    <w:rsid w:val="00004D89"/>
    <w:rsid w:val="000067E5"/>
    <w:rsid w:val="00012833"/>
    <w:rsid w:val="000203C8"/>
    <w:rsid w:val="00020FF3"/>
    <w:rsid w:val="00026453"/>
    <w:rsid w:val="00031855"/>
    <w:rsid w:val="00033447"/>
    <w:rsid w:val="0003440B"/>
    <w:rsid w:val="00034D1A"/>
    <w:rsid w:val="000355ED"/>
    <w:rsid w:val="00036DB5"/>
    <w:rsid w:val="0004094C"/>
    <w:rsid w:val="00044FF8"/>
    <w:rsid w:val="00045F47"/>
    <w:rsid w:val="000471B4"/>
    <w:rsid w:val="00050901"/>
    <w:rsid w:val="000546EA"/>
    <w:rsid w:val="00056B6A"/>
    <w:rsid w:val="0005779B"/>
    <w:rsid w:val="000666AF"/>
    <w:rsid w:val="00080783"/>
    <w:rsid w:val="00080DD3"/>
    <w:rsid w:val="00082134"/>
    <w:rsid w:val="000A1CDA"/>
    <w:rsid w:val="000A2E0B"/>
    <w:rsid w:val="000A59AF"/>
    <w:rsid w:val="000B0575"/>
    <w:rsid w:val="000B08A9"/>
    <w:rsid w:val="000B21F4"/>
    <w:rsid w:val="000B3008"/>
    <w:rsid w:val="000B5377"/>
    <w:rsid w:val="000B6895"/>
    <w:rsid w:val="000B7041"/>
    <w:rsid w:val="000C63A2"/>
    <w:rsid w:val="000C732C"/>
    <w:rsid w:val="000D3BC4"/>
    <w:rsid w:val="000D78E6"/>
    <w:rsid w:val="000E2C96"/>
    <w:rsid w:val="000E6438"/>
    <w:rsid w:val="000E7443"/>
    <w:rsid w:val="000F01D8"/>
    <w:rsid w:val="000F53AD"/>
    <w:rsid w:val="00111721"/>
    <w:rsid w:val="00113823"/>
    <w:rsid w:val="00121075"/>
    <w:rsid w:val="00125A9A"/>
    <w:rsid w:val="00126357"/>
    <w:rsid w:val="00127036"/>
    <w:rsid w:val="001310A7"/>
    <w:rsid w:val="00133152"/>
    <w:rsid w:val="0013434C"/>
    <w:rsid w:val="0013626A"/>
    <w:rsid w:val="00141A13"/>
    <w:rsid w:val="00150032"/>
    <w:rsid w:val="00152159"/>
    <w:rsid w:val="001542F3"/>
    <w:rsid w:val="001644FA"/>
    <w:rsid w:val="00173F68"/>
    <w:rsid w:val="00180BDE"/>
    <w:rsid w:val="00183FAE"/>
    <w:rsid w:val="0018407C"/>
    <w:rsid w:val="0019031C"/>
    <w:rsid w:val="00191475"/>
    <w:rsid w:val="00194E6C"/>
    <w:rsid w:val="00194EF2"/>
    <w:rsid w:val="00195267"/>
    <w:rsid w:val="001A4761"/>
    <w:rsid w:val="001B365B"/>
    <w:rsid w:val="001B3F5E"/>
    <w:rsid w:val="001B56EE"/>
    <w:rsid w:val="001B6A19"/>
    <w:rsid w:val="001B7215"/>
    <w:rsid w:val="001C30E8"/>
    <w:rsid w:val="001C5986"/>
    <w:rsid w:val="001D2818"/>
    <w:rsid w:val="001E032A"/>
    <w:rsid w:val="001E4CE2"/>
    <w:rsid w:val="001E64C2"/>
    <w:rsid w:val="001E66C0"/>
    <w:rsid w:val="001F1894"/>
    <w:rsid w:val="001F2160"/>
    <w:rsid w:val="001F7F46"/>
    <w:rsid w:val="00201D7C"/>
    <w:rsid w:val="00203EBA"/>
    <w:rsid w:val="0020756C"/>
    <w:rsid w:val="002239C2"/>
    <w:rsid w:val="00223EF2"/>
    <w:rsid w:val="00226999"/>
    <w:rsid w:val="002306BE"/>
    <w:rsid w:val="00232EF6"/>
    <w:rsid w:val="00234674"/>
    <w:rsid w:val="0023697B"/>
    <w:rsid w:val="002418D0"/>
    <w:rsid w:val="00243FB4"/>
    <w:rsid w:val="002455A7"/>
    <w:rsid w:val="002457DC"/>
    <w:rsid w:val="0024673F"/>
    <w:rsid w:val="00263EFE"/>
    <w:rsid w:val="00264019"/>
    <w:rsid w:val="00264F8A"/>
    <w:rsid w:val="002746F7"/>
    <w:rsid w:val="002846CB"/>
    <w:rsid w:val="002917FE"/>
    <w:rsid w:val="00293636"/>
    <w:rsid w:val="00293BE4"/>
    <w:rsid w:val="002962E0"/>
    <w:rsid w:val="002963F2"/>
    <w:rsid w:val="002A2D4A"/>
    <w:rsid w:val="002A3B49"/>
    <w:rsid w:val="002B22BF"/>
    <w:rsid w:val="002B2EBC"/>
    <w:rsid w:val="002D03F8"/>
    <w:rsid w:val="002D2274"/>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96"/>
    <w:rsid w:val="003221D5"/>
    <w:rsid w:val="00322993"/>
    <w:rsid w:val="00323300"/>
    <w:rsid w:val="00325E66"/>
    <w:rsid w:val="003273C7"/>
    <w:rsid w:val="00330F50"/>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031"/>
    <w:rsid w:val="003729F7"/>
    <w:rsid w:val="00374986"/>
    <w:rsid w:val="0038188C"/>
    <w:rsid w:val="00383BC8"/>
    <w:rsid w:val="00384056"/>
    <w:rsid w:val="003843EA"/>
    <w:rsid w:val="00393666"/>
    <w:rsid w:val="00394F2F"/>
    <w:rsid w:val="00395B48"/>
    <w:rsid w:val="003C2F69"/>
    <w:rsid w:val="003C3381"/>
    <w:rsid w:val="003C478A"/>
    <w:rsid w:val="003C48AA"/>
    <w:rsid w:val="003C4BDA"/>
    <w:rsid w:val="003D0168"/>
    <w:rsid w:val="003D0409"/>
    <w:rsid w:val="003D46B2"/>
    <w:rsid w:val="003D4B3D"/>
    <w:rsid w:val="003D5462"/>
    <w:rsid w:val="003D58D6"/>
    <w:rsid w:val="003D736C"/>
    <w:rsid w:val="003E0512"/>
    <w:rsid w:val="003E0A15"/>
    <w:rsid w:val="003E0C30"/>
    <w:rsid w:val="003E1D99"/>
    <w:rsid w:val="003E4B85"/>
    <w:rsid w:val="003F5A2C"/>
    <w:rsid w:val="00403B18"/>
    <w:rsid w:val="0040419B"/>
    <w:rsid w:val="00413080"/>
    <w:rsid w:val="0041437D"/>
    <w:rsid w:val="004167D5"/>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48A4"/>
    <w:rsid w:val="004F50A8"/>
    <w:rsid w:val="00502BAF"/>
    <w:rsid w:val="005043BD"/>
    <w:rsid w:val="005060B9"/>
    <w:rsid w:val="00510831"/>
    <w:rsid w:val="005132AA"/>
    <w:rsid w:val="00514D20"/>
    <w:rsid w:val="005202E1"/>
    <w:rsid w:val="0052404F"/>
    <w:rsid w:val="005241B2"/>
    <w:rsid w:val="00536FAD"/>
    <w:rsid w:val="0054473A"/>
    <w:rsid w:val="00551BF5"/>
    <w:rsid w:val="00561C0D"/>
    <w:rsid w:val="00562E86"/>
    <w:rsid w:val="005631F3"/>
    <w:rsid w:val="005671D4"/>
    <w:rsid w:val="00571EFD"/>
    <w:rsid w:val="005741F3"/>
    <w:rsid w:val="005828F4"/>
    <w:rsid w:val="00585FED"/>
    <w:rsid w:val="005905D6"/>
    <w:rsid w:val="00590761"/>
    <w:rsid w:val="00596338"/>
    <w:rsid w:val="005A7290"/>
    <w:rsid w:val="005B4881"/>
    <w:rsid w:val="005C46D9"/>
    <w:rsid w:val="005D0A27"/>
    <w:rsid w:val="005D2148"/>
    <w:rsid w:val="005D24BD"/>
    <w:rsid w:val="005D4038"/>
    <w:rsid w:val="005E0A7C"/>
    <w:rsid w:val="005E110A"/>
    <w:rsid w:val="005E544C"/>
    <w:rsid w:val="005E601C"/>
    <w:rsid w:val="005E73AC"/>
    <w:rsid w:val="00603291"/>
    <w:rsid w:val="00603F4D"/>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839FF"/>
    <w:rsid w:val="00693DEF"/>
    <w:rsid w:val="006B281B"/>
    <w:rsid w:val="006C1585"/>
    <w:rsid w:val="006C1F3A"/>
    <w:rsid w:val="006C34E1"/>
    <w:rsid w:val="006C7E9A"/>
    <w:rsid w:val="006D1974"/>
    <w:rsid w:val="006D6304"/>
    <w:rsid w:val="006E2254"/>
    <w:rsid w:val="006E2CC4"/>
    <w:rsid w:val="006F5BCD"/>
    <w:rsid w:val="006F77F8"/>
    <w:rsid w:val="00702686"/>
    <w:rsid w:val="00703F5F"/>
    <w:rsid w:val="00705BE6"/>
    <w:rsid w:val="0070620B"/>
    <w:rsid w:val="0071220B"/>
    <w:rsid w:val="007132BF"/>
    <w:rsid w:val="00713508"/>
    <w:rsid w:val="00713E16"/>
    <w:rsid w:val="00717726"/>
    <w:rsid w:val="007203BF"/>
    <w:rsid w:val="00721F66"/>
    <w:rsid w:val="00722A08"/>
    <w:rsid w:val="00722D96"/>
    <w:rsid w:val="00725A0D"/>
    <w:rsid w:val="007275F8"/>
    <w:rsid w:val="007276D8"/>
    <w:rsid w:val="00730D67"/>
    <w:rsid w:val="00730E7F"/>
    <w:rsid w:val="00732B5E"/>
    <w:rsid w:val="00734784"/>
    <w:rsid w:val="00740B94"/>
    <w:rsid w:val="00740EFA"/>
    <w:rsid w:val="00741CCD"/>
    <w:rsid w:val="00746E38"/>
    <w:rsid w:val="00757FE2"/>
    <w:rsid w:val="00760959"/>
    <w:rsid w:val="00770037"/>
    <w:rsid w:val="007714AA"/>
    <w:rsid w:val="00774374"/>
    <w:rsid w:val="00774A7C"/>
    <w:rsid w:val="007941DD"/>
    <w:rsid w:val="007A004A"/>
    <w:rsid w:val="007A3956"/>
    <w:rsid w:val="007A4190"/>
    <w:rsid w:val="007A5152"/>
    <w:rsid w:val="007A5710"/>
    <w:rsid w:val="007B2D85"/>
    <w:rsid w:val="007B4C2A"/>
    <w:rsid w:val="007C00B8"/>
    <w:rsid w:val="007C2786"/>
    <w:rsid w:val="007D0E73"/>
    <w:rsid w:val="007D79E9"/>
    <w:rsid w:val="007E1480"/>
    <w:rsid w:val="007E20D3"/>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A6B68"/>
    <w:rsid w:val="008B13A8"/>
    <w:rsid w:val="008B16DC"/>
    <w:rsid w:val="008B60B4"/>
    <w:rsid w:val="008B624F"/>
    <w:rsid w:val="008C47F9"/>
    <w:rsid w:val="008C519B"/>
    <w:rsid w:val="008C59BC"/>
    <w:rsid w:val="008D276A"/>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23DB"/>
    <w:rsid w:val="0093445C"/>
    <w:rsid w:val="0094256E"/>
    <w:rsid w:val="0094461F"/>
    <w:rsid w:val="00944DA3"/>
    <w:rsid w:val="00945B58"/>
    <w:rsid w:val="00950CB2"/>
    <w:rsid w:val="0095244B"/>
    <w:rsid w:val="009526DC"/>
    <w:rsid w:val="00952D30"/>
    <w:rsid w:val="009554B6"/>
    <w:rsid w:val="00957897"/>
    <w:rsid w:val="00961A57"/>
    <w:rsid w:val="00966186"/>
    <w:rsid w:val="0097545D"/>
    <w:rsid w:val="00975F34"/>
    <w:rsid w:val="00983549"/>
    <w:rsid w:val="009838C7"/>
    <w:rsid w:val="0098559D"/>
    <w:rsid w:val="00990A89"/>
    <w:rsid w:val="009914BE"/>
    <w:rsid w:val="009A0EDA"/>
    <w:rsid w:val="009A4CC1"/>
    <w:rsid w:val="009A77D3"/>
    <w:rsid w:val="009B239D"/>
    <w:rsid w:val="009B4BB4"/>
    <w:rsid w:val="009B523D"/>
    <w:rsid w:val="009B52F0"/>
    <w:rsid w:val="009B5EF9"/>
    <w:rsid w:val="009B75C1"/>
    <w:rsid w:val="009C0784"/>
    <w:rsid w:val="009C7C28"/>
    <w:rsid w:val="009D2316"/>
    <w:rsid w:val="009D760C"/>
    <w:rsid w:val="009E418A"/>
    <w:rsid w:val="009E483F"/>
    <w:rsid w:val="009E7B6E"/>
    <w:rsid w:val="009F0A8E"/>
    <w:rsid w:val="009F1CA7"/>
    <w:rsid w:val="009F6E91"/>
    <w:rsid w:val="00A021C0"/>
    <w:rsid w:val="00A02B5A"/>
    <w:rsid w:val="00A02B83"/>
    <w:rsid w:val="00A05E48"/>
    <w:rsid w:val="00A13671"/>
    <w:rsid w:val="00A2369F"/>
    <w:rsid w:val="00A25A27"/>
    <w:rsid w:val="00A25FE8"/>
    <w:rsid w:val="00A300F2"/>
    <w:rsid w:val="00A34E0E"/>
    <w:rsid w:val="00A40A2C"/>
    <w:rsid w:val="00A42BBA"/>
    <w:rsid w:val="00A43AEE"/>
    <w:rsid w:val="00A45584"/>
    <w:rsid w:val="00A45DC6"/>
    <w:rsid w:val="00A46681"/>
    <w:rsid w:val="00A46FDE"/>
    <w:rsid w:val="00A478AC"/>
    <w:rsid w:val="00A50B70"/>
    <w:rsid w:val="00A5167B"/>
    <w:rsid w:val="00A54376"/>
    <w:rsid w:val="00A56785"/>
    <w:rsid w:val="00A56852"/>
    <w:rsid w:val="00A65329"/>
    <w:rsid w:val="00A70B48"/>
    <w:rsid w:val="00A722BA"/>
    <w:rsid w:val="00A832B3"/>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0B67"/>
    <w:rsid w:val="00AD4C81"/>
    <w:rsid w:val="00AD7F2C"/>
    <w:rsid w:val="00AE0F99"/>
    <w:rsid w:val="00AE4C5A"/>
    <w:rsid w:val="00AE4CBE"/>
    <w:rsid w:val="00AE4E38"/>
    <w:rsid w:val="00AF1311"/>
    <w:rsid w:val="00AF616D"/>
    <w:rsid w:val="00B05777"/>
    <w:rsid w:val="00B0712C"/>
    <w:rsid w:val="00B11855"/>
    <w:rsid w:val="00B140F9"/>
    <w:rsid w:val="00B217F3"/>
    <w:rsid w:val="00B32683"/>
    <w:rsid w:val="00B36CE0"/>
    <w:rsid w:val="00B40573"/>
    <w:rsid w:val="00B51D96"/>
    <w:rsid w:val="00B55D94"/>
    <w:rsid w:val="00B64A62"/>
    <w:rsid w:val="00B74AD2"/>
    <w:rsid w:val="00B80D7F"/>
    <w:rsid w:val="00B81D08"/>
    <w:rsid w:val="00B8343A"/>
    <w:rsid w:val="00B847AC"/>
    <w:rsid w:val="00B8599C"/>
    <w:rsid w:val="00B90CFE"/>
    <w:rsid w:val="00B97CDC"/>
    <w:rsid w:val="00BA011C"/>
    <w:rsid w:val="00BA1AB5"/>
    <w:rsid w:val="00BA3966"/>
    <w:rsid w:val="00BB295E"/>
    <w:rsid w:val="00BC04D7"/>
    <w:rsid w:val="00BC3249"/>
    <w:rsid w:val="00BC5085"/>
    <w:rsid w:val="00BD75D4"/>
    <w:rsid w:val="00BE2E59"/>
    <w:rsid w:val="00BF05BE"/>
    <w:rsid w:val="00BF579F"/>
    <w:rsid w:val="00BF6DEC"/>
    <w:rsid w:val="00BF7262"/>
    <w:rsid w:val="00C00534"/>
    <w:rsid w:val="00C03499"/>
    <w:rsid w:val="00C06D30"/>
    <w:rsid w:val="00C07A8B"/>
    <w:rsid w:val="00C20DA9"/>
    <w:rsid w:val="00C26F17"/>
    <w:rsid w:val="00C2712C"/>
    <w:rsid w:val="00C3574C"/>
    <w:rsid w:val="00C4002D"/>
    <w:rsid w:val="00C4134D"/>
    <w:rsid w:val="00C4339C"/>
    <w:rsid w:val="00C44478"/>
    <w:rsid w:val="00C530BF"/>
    <w:rsid w:val="00C5418B"/>
    <w:rsid w:val="00C70735"/>
    <w:rsid w:val="00C74BC5"/>
    <w:rsid w:val="00C76C81"/>
    <w:rsid w:val="00C83E0E"/>
    <w:rsid w:val="00C85325"/>
    <w:rsid w:val="00C9458A"/>
    <w:rsid w:val="00C94EEC"/>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25EB"/>
    <w:rsid w:val="00D23093"/>
    <w:rsid w:val="00D279A9"/>
    <w:rsid w:val="00D30384"/>
    <w:rsid w:val="00D35830"/>
    <w:rsid w:val="00D452F2"/>
    <w:rsid w:val="00D45566"/>
    <w:rsid w:val="00D45962"/>
    <w:rsid w:val="00D46BCA"/>
    <w:rsid w:val="00D65942"/>
    <w:rsid w:val="00D67BC1"/>
    <w:rsid w:val="00D94CD8"/>
    <w:rsid w:val="00D95619"/>
    <w:rsid w:val="00DA094A"/>
    <w:rsid w:val="00DA28D4"/>
    <w:rsid w:val="00DA769A"/>
    <w:rsid w:val="00DB030E"/>
    <w:rsid w:val="00DB1E0D"/>
    <w:rsid w:val="00DB2DBD"/>
    <w:rsid w:val="00DB3A3F"/>
    <w:rsid w:val="00DC3E3B"/>
    <w:rsid w:val="00DD17F8"/>
    <w:rsid w:val="00DD574A"/>
    <w:rsid w:val="00DD6BAD"/>
    <w:rsid w:val="00DD71E6"/>
    <w:rsid w:val="00DE5056"/>
    <w:rsid w:val="00DE582F"/>
    <w:rsid w:val="00DF32C3"/>
    <w:rsid w:val="00DF4EB3"/>
    <w:rsid w:val="00DF5C49"/>
    <w:rsid w:val="00E00D7F"/>
    <w:rsid w:val="00E0511E"/>
    <w:rsid w:val="00E0552F"/>
    <w:rsid w:val="00E0783F"/>
    <w:rsid w:val="00E10A4A"/>
    <w:rsid w:val="00E10E4F"/>
    <w:rsid w:val="00E14BA2"/>
    <w:rsid w:val="00E156F5"/>
    <w:rsid w:val="00E20949"/>
    <w:rsid w:val="00E21CB3"/>
    <w:rsid w:val="00E234D8"/>
    <w:rsid w:val="00E26EEE"/>
    <w:rsid w:val="00E30EB9"/>
    <w:rsid w:val="00E40611"/>
    <w:rsid w:val="00E44A60"/>
    <w:rsid w:val="00E528CA"/>
    <w:rsid w:val="00E547CA"/>
    <w:rsid w:val="00E610FC"/>
    <w:rsid w:val="00E64A91"/>
    <w:rsid w:val="00E65F99"/>
    <w:rsid w:val="00E66752"/>
    <w:rsid w:val="00E669C7"/>
    <w:rsid w:val="00E66F08"/>
    <w:rsid w:val="00E675C3"/>
    <w:rsid w:val="00E7448C"/>
    <w:rsid w:val="00E761B8"/>
    <w:rsid w:val="00E76CE1"/>
    <w:rsid w:val="00E85EB9"/>
    <w:rsid w:val="00E879CD"/>
    <w:rsid w:val="00EA00A8"/>
    <w:rsid w:val="00EA0BDC"/>
    <w:rsid w:val="00EA6CA2"/>
    <w:rsid w:val="00EB00B6"/>
    <w:rsid w:val="00EB24E5"/>
    <w:rsid w:val="00EB5FAC"/>
    <w:rsid w:val="00EB6566"/>
    <w:rsid w:val="00EB7871"/>
    <w:rsid w:val="00EC4645"/>
    <w:rsid w:val="00EC4CDA"/>
    <w:rsid w:val="00ED0999"/>
    <w:rsid w:val="00ED3B43"/>
    <w:rsid w:val="00EE1213"/>
    <w:rsid w:val="00EE3618"/>
    <w:rsid w:val="00EE6B1B"/>
    <w:rsid w:val="00EF0A3B"/>
    <w:rsid w:val="00EF4DD9"/>
    <w:rsid w:val="00EF5211"/>
    <w:rsid w:val="00EF75A7"/>
    <w:rsid w:val="00EF7EFF"/>
    <w:rsid w:val="00F01987"/>
    <w:rsid w:val="00F06A83"/>
    <w:rsid w:val="00F06B1E"/>
    <w:rsid w:val="00F131CB"/>
    <w:rsid w:val="00F13967"/>
    <w:rsid w:val="00F234AD"/>
    <w:rsid w:val="00F23594"/>
    <w:rsid w:val="00F241C5"/>
    <w:rsid w:val="00F278EE"/>
    <w:rsid w:val="00F42072"/>
    <w:rsid w:val="00F45322"/>
    <w:rsid w:val="00F525A3"/>
    <w:rsid w:val="00F54A60"/>
    <w:rsid w:val="00F606CB"/>
    <w:rsid w:val="00F643FC"/>
    <w:rsid w:val="00F65ACD"/>
    <w:rsid w:val="00F7086B"/>
    <w:rsid w:val="00F72137"/>
    <w:rsid w:val="00F83D72"/>
    <w:rsid w:val="00FA11A3"/>
    <w:rsid w:val="00FB2CA4"/>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customStyle="1" w:styleId="Nierozpoznanawzmianka1">
    <w:name w:val="Nierozpoznana wzmianka1"/>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 w:type="paragraph" w:customStyle="1" w:styleId="Default">
    <w:name w:val="Default"/>
    <w:rsid w:val="00173F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FE11-D212-4700-970D-66AE656C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3811</TotalTime>
  <Pages>25</Pages>
  <Words>8512</Words>
  <Characters>51076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59470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Dorota Fibig</cp:lastModifiedBy>
  <cp:revision>85</cp:revision>
  <cp:lastPrinted>2022-10-28T10:02:00Z</cp:lastPrinted>
  <dcterms:created xsi:type="dcterms:W3CDTF">2021-03-22T08:10:00Z</dcterms:created>
  <dcterms:modified xsi:type="dcterms:W3CDTF">2022-11-02T11:34:00Z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