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A4464" w14:textId="77777777" w:rsidR="00782D0F" w:rsidRDefault="00782D0F" w:rsidP="00782D0F"/>
    <w:p w14:paraId="78AEAD3B" w14:textId="77777777" w:rsidR="00782D0F" w:rsidRDefault="00782D0F" w:rsidP="00782D0F">
      <w:pPr>
        <w:pStyle w:val="Nagwek1"/>
        <w:numPr>
          <w:ilvl w:val="0"/>
          <w:numId w:val="1"/>
        </w:numPr>
        <w:tabs>
          <w:tab w:val="left" w:pos="0"/>
        </w:tabs>
        <w:suppressAutoHyphens/>
        <w:jc w:val="center"/>
        <w:rPr>
          <w:sz w:val="28"/>
          <w:lang w:eastAsia="ar-SA"/>
        </w:rPr>
      </w:pPr>
      <w:r>
        <w:rPr>
          <w:sz w:val="28"/>
          <w:lang w:eastAsia="ar-SA"/>
        </w:rPr>
        <w:t>URZĄD GMINY OSTRÓW WIELKOPOLSKI</w:t>
      </w:r>
    </w:p>
    <w:p w14:paraId="33987FEA" w14:textId="77777777" w:rsidR="0096023B" w:rsidRDefault="0096023B" w:rsidP="0096023B">
      <w:pPr>
        <w:pStyle w:val="Nagwek5"/>
        <w:numPr>
          <w:ilvl w:val="4"/>
          <w:numId w:val="1"/>
        </w:numPr>
        <w:tabs>
          <w:tab w:val="left" w:pos="0"/>
        </w:tabs>
        <w:suppressAutoHyphens/>
      </w:pPr>
      <w:r>
        <w:t xml:space="preserve">ul. Gimnazjalna 5, 63-400 Ostrów Wielkopolski </w:t>
      </w:r>
    </w:p>
    <w:p w14:paraId="78AF5C9D" w14:textId="77777777" w:rsidR="00782D0F" w:rsidRDefault="00782D0F" w:rsidP="00782D0F">
      <w:pPr>
        <w:jc w:val="center"/>
        <w:rPr>
          <w:b/>
          <w:bCs/>
          <w:sz w:val="28"/>
          <w:lang w:eastAsia="ar-SA"/>
        </w:rPr>
      </w:pPr>
    </w:p>
    <w:p w14:paraId="7A80E513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OGŁASZA NABÓR</w:t>
      </w:r>
    </w:p>
    <w:p w14:paraId="3DE0F56D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NA WOLNE STANOWISKO URZĘDNICZE:</w:t>
      </w:r>
    </w:p>
    <w:p w14:paraId="7A34233F" w14:textId="65CB1522" w:rsidR="00782D0F" w:rsidRPr="00951C30" w:rsidRDefault="00782D0F" w:rsidP="00EF3F8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stanowisko </w:t>
      </w:r>
      <w:r w:rsidR="00D16444">
        <w:rPr>
          <w:rFonts w:ascii="Times New Roman" w:hAnsi="Times New Roman" w:cs="Times New Roman"/>
          <w:b/>
          <w:bCs/>
          <w:i/>
          <w:sz w:val="28"/>
          <w:szCs w:val="28"/>
        </w:rPr>
        <w:t>podinspektora</w:t>
      </w:r>
      <w:r w:rsidR="00EF3F89"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7078C5" w:rsidRPr="007078C5">
        <w:rPr>
          <w:rFonts w:ascii="Times New Roman" w:hAnsi="Times New Roman"/>
          <w:b/>
          <w:bCs/>
          <w:i/>
          <w:iCs/>
          <w:sz w:val="28"/>
          <w:szCs w:val="28"/>
        </w:rPr>
        <w:t xml:space="preserve">ds. </w:t>
      </w:r>
      <w:r w:rsidR="00C224F7">
        <w:rPr>
          <w:rFonts w:ascii="Times New Roman" w:hAnsi="Times New Roman"/>
          <w:b/>
          <w:bCs/>
          <w:i/>
          <w:iCs/>
          <w:sz w:val="28"/>
          <w:szCs w:val="28"/>
        </w:rPr>
        <w:t>drogownictwa</w:t>
      </w:r>
    </w:p>
    <w:p w14:paraId="3D39211F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niezbędne:</w:t>
      </w:r>
    </w:p>
    <w:p w14:paraId="358188E4" w14:textId="77777777" w:rsidR="007078C5" w:rsidRPr="00FB6516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6516">
        <w:rPr>
          <w:rFonts w:ascii="Times New Roman" w:hAnsi="Times New Roman"/>
          <w:sz w:val="24"/>
          <w:szCs w:val="24"/>
          <w:lang w:eastAsia="ar-SA"/>
        </w:rPr>
        <w:t>posiadanie obywatelstwa polskiego lub obywatelstwa Unii Europejskiej oraz obywatelstwa innych państw, w przypadku osób, którym na podstawie umów międzynarodowych lub przepisów prawa wspólnotowego przysługuje prawo podjęcia zatrudnienia na terytorium Rzeczypospolitej Polskiej,</w:t>
      </w:r>
    </w:p>
    <w:p w14:paraId="456D66AC" w14:textId="77777777" w:rsidR="007078C5" w:rsidRPr="00425940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posiadanie pełnej zdolności do czynności prawnych oraz korzystanie z pełni praw publicznych</w:t>
      </w:r>
    </w:p>
    <w:p w14:paraId="1108B824" w14:textId="77777777" w:rsidR="007078C5" w:rsidRPr="00425940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posiadanie kwalifikacji zawodowych wymaganych do wykonywania pracy na określonym stanowisku</w:t>
      </w:r>
    </w:p>
    <w:p w14:paraId="168D06E3" w14:textId="77777777" w:rsidR="007078C5" w:rsidRPr="00425940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 xml:space="preserve">osoba, która nie była skazana prawomocnym wyrokiem sądu za umyślne przestępstwo ścigane z oskarżenia publicznego lub umyślne przestępstwo skarbowe, </w:t>
      </w:r>
    </w:p>
    <w:p w14:paraId="3B4DE2B8" w14:textId="323CF714" w:rsidR="007078C5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923B8">
        <w:rPr>
          <w:rFonts w:ascii="Times New Roman" w:hAnsi="Times New Roman"/>
          <w:sz w:val="24"/>
          <w:szCs w:val="24"/>
          <w:lang w:eastAsia="ar-SA"/>
        </w:rPr>
        <w:t>wykształcenie wyższe (</w:t>
      </w:r>
      <w:r w:rsidR="00C224F7">
        <w:rPr>
          <w:rFonts w:ascii="Times New Roman" w:hAnsi="Times New Roman"/>
          <w:sz w:val="24"/>
          <w:szCs w:val="24"/>
          <w:lang w:eastAsia="ar-SA"/>
        </w:rPr>
        <w:t>p</w:t>
      </w:r>
      <w:r>
        <w:rPr>
          <w:rFonts w:ascii="Times New Roman" w:hAnsi="Times New Roman"/>
          <w:sz w:val="24"/>
          <w:szCs w:val="24"/>
          <w:lang w:eastAsia="ar-SA"/>
        </w:rPr>
        <w:t xml:space="preserve">rzy wykształceniu </w:t>
      </w:r>
      <w:r w:rsidRPr="001923B8">
        <w:rPr>
          <w:rFonts w:ascii="Times New Roman" w:hAnsi="Times New Roman"/>
          <w:sz w:val="24"/>
          <w:szCs w:val="24"/>
          <w:lang w:eastAsia="ar-SA"/>
        </w:rPr>
        <w:t>wyższym staż pracy nie jest wymagany),</w:t>
      </w:r>
    </w:p>
    <w:p w14:paraId="35FF85C9" w14:textId="77777777" w:rsidR="007078C5" w:rsidRPr="007078C5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7078C5">
        <w:rPr>
          <w:rFonts w:ascii="Times New Roman" w:hAnsi="Times New Roman"/>
          <w:sz w:val="24"/>
          <w:szCs w:val="24"/>
          <w:lang w:eastAsia="ar-SA"/>
        </w:rPr>
        <w:t>nieposzlakowana opinia.</w:t>
      </w:r>
    </w:p>
    <w:p w14:paraId="0C75AB6E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3E6392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dodatkowe :</w:t>
      </w:r>
    </w:p>
    <w:p w14:paraId="7DE7C7A5" w14:textId="690FC838" w:rsidR="007078C5" w:rsidRPr="0056587C" w:rsidRDefault="00C224F7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p</w:t>
      </w:r>
      <w:r w:rsidRPr="00253C94">
        <w:rPr>
          <w:rFonts w:ascii="Times New Roman" w:hAnsi="Times New Roman"/>
          <w:sz w:val="24"/>
          <w:szCs w:val="24"/>
          <w:lang w:eastAsia="ar-SA"/>
        </w:rPr>
        <w:t>referowany kierunek studiów wyższych</w:t>
      </w:r>
      <w:r w:rsidRPr="00E445B8">
        <w:rPr>
          <w:rFonts w:ascii="Times New Roman" w:hAnsi="Times New Roman"/>
          <w:sz w:val="24"/>
          <w:szCs w:val="24"/>
          <w:lang w:eastAsia="ar-SA"/>
        </w:rPr>
        <w:t xml:space="preserve">: </w:t>
      </w:r>
      <w:r>
        <w:rPr>
          <w:rFonts w:ascii="Times New Roman" w:hAnsi="Times New Roman"/>
          <w:sz w:val="24"/>
          <w:szCs w:val="24"/>
          <w:lang w:eastAsia="ar-SA"/>
        </w:rPr>
        <w:t>inżynieryjne</w:t>
      </w:r>
      <w:r w:rsidR="007078C5" w:rsidRPr="0056587C">
        <w:rPr>
          <w:rFonts w:ascii="Times New Roman" w:hAnsi="Times New Roman"/>
          <w:sz w:val="24"/>
          <w:szCs w:val="24"/>
          <w:lang w:eastAsia="ar-SA"/>
        </w:rPr>
        <w:t>,</w:t>
      </w:r>
    </w:p>
    <w:p w14:paraId="3FE30BAA" w14:textId="77777777" w:rsidR="007078C5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67E2">
        <w:rPr>
          <w:rFonts w:ascii="Times New Roman" w:hAnsi="Times New Roman"/>
          <w:sz w:val="24"/>
          <w:szCs w:val="24"/>
          <w:lang w:eastAsia="ar-SA"/>
        </w:rPr>
        <w:t xml:space="preserve">doświadczenie w administracji publicznej umożliwiające wykonywanie zadań na stanowisku, </w:t>
      </w:r>
    </w:p>
    <w:p w14:paraId="04434304" w14:textId="5DF50529" w:rsidR="007078C5" w:rsidRPr="002267E2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45D0">
        <w:rPr>
          <w:rFonts w:ascii="Times New Roman" w:hAnsi="Times New Roman"/>
          <w:sz w:val="24"/>
          <w:szCs w:val="24"/>
          <w:lang w:eastAsia="ar-SA"/>
        </w:rPr>
        <w:t>znajomość zagadnień związanych z</w:t>
      </w:r>
      <w:r>
        <w:rPr>
          <w:rFonts w:ascii="Times New Roman" w:hAnsi="Times New Roman"/>
          <w:sz w:val="24"/>
          <w:szCs w:val="24"/>
          <w:lang w:eastAsia="ar-SA"/>
        </w:rPr>
        <w:t xml:space="preserve"> wolnym stanowiskiem (w tym przepisów ustaw),</w:t>
      </w:r>
    </w:p>
    <w:p w14:paraId="236EA428" w14:textId="77777777" w:rsidR="007078C5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45D0">
        <w:rPr>
          <w:rFonts w:ascii="Times New Roman" w:hAnsi="Times New Roman"/>
          <w:sz w:val="24"/>
          <w:szCs w:val="24"/>
          <w:lang w:eastAsia="ar-SA"/>
        </w:rPr>
        <w:t>stan zdrowia pozwalający na zatrudnienie na określonym stanowisku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669C52BE" w14:textId="77777777" w:rsidR="007078C5" w:rsidRPr="00425940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komunikatywność, umiejętność pracy w zespole,</w:t>
      </w:r>
    </w:p>
    <w:p w14:paraId="161F366A" w14:textId="77777777" w:rsidR="007078C5" w:rsidRPr="00CB2B58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dobra organizacja pracy, samodzielność</w:t>
      </w:r>
      <w:r w:rsidRPr="008545D0">
        <w:rPr>
          <w:rFonts w:ascii="Times New Roman" w:hAnsi="Times New Roman"/>
          <w:sz w:val="24"/>
          <w:szCs w:val="24"/>
          <w:lang w:eastAsia="ar-SA"/>
        </w:rPr>
        <w:t xml:space="preserve">, obowiązkowość </w:t>
      </w:r>
      <w:r w:rsidRPr="00CB2B58">
        <w:rPr>
          <w:rFonts w:ascii="Times New Roman" w:hAnsi="Times New Roman"/>
          <w:sz w:val="24"/>
          <w:szCs w:val="24"/>
          <w:lang w:eastAsia="ar-SA"/>
        </w:rPr>
        <w:t>i inicjatywa,</w:t>
      </w:r>
    </w:p>
    <w:p w14:paraId="26DCC113" w14:textId="60A39C6A" w:rsidR="007078C5" w:rsidRPr="007078C5" w:rsidRDefault="007078C5" w:rsidP="007078C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obsługa </w:t>
      </w:r>
      <w:r w:rsidRPr="008545D0">
        <w:rPr>
          <w:rFonts w:ascii="Times New Roman" w:hAnsi="Times New Roman"/>
          <w:sz w:val="24"/>
          <w:szCs w:val="24"/>
          <w:lang w:eastAsia="ar-SA"/>
        </w:rPr>
        <w:t>urządzeń biurowych</w:t>
      </w:r>
      <w:r>
        <w:rPr>
          <w:rFonts w:ascii="Times New Roman" w:hAnsi="Times New Roman"/>
          <w:sz w:val="24"/>
          <w:szCs w:val="24"/>
          <w:lang w:eastAsia="ar-SA"/>
        </w:rPr>
        <w:t>, w tym obsługa komputera.</w:t>
      </w:r>
    </w:p>
    <w:p w14:paraId="0BB09BB9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152C979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Zakres wykonywanych zadań na stanowisku:</w:t>
      </w:r>
    </w:p>
    <w:p w14:paraId="738DBB7F" w14:textId="4CE1A814" w:rsidR="00C224F7" w:rsidRPr="0072156E" w:rsidRDefault="00FD4C86" w:rsidP="00C224F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224F7">
        <w:rPr>
          <w:rFonts w:ascii="Times New Roman" w:hAnsi="Times New Roman"/>
          <w:b/>
          <w:sz w:val="24"/>
          <w:szCs w:val="24"/>
        </w:rPr>
        <w:t xml:space="preserve">STANOWISKO ds. </w:t>
      </w:r>
      <w:r w:rsidR="00C224F7" w:rsidRPr="00C224F7">
        <w:rPr>
          <w:rFonts w:ascii="Times New Roman" w:hAnsi="Times New Roman"/>
          <w:b/>
          <w:sz w:val="24"/>
          <w:szCs w:val="24"/>
        </w:rPr>
        <w:t>DROGOWNICTWA</w:t>
      </w:r>
      <w:r w:rsidR="00782D0F" w:rsidRPr="00C224F7">
        <w:rPr>
          <w:rFonts w:ascii="Times New Roman" w:hAnsi="Times New Roman"/>
          <w:b/>
          <w:sz w:val="24"/>
          <w:szCs w:val="24"/>
        </w:rPr>
        <w:t>:</w:t>
      </w:r>
      <w:r w:rsidR="00782D0F" w:rsidRPr="00C224F7">
        <w:rPr>
          <w:rFonts w:ascii="Times New Roman" w:hAnsi="Times New Roman"/>
          <w:sz w:val="24"/>
          <w:szCs w:val="24"/>
        </w:rPr>
        <w:t xml:space="preserve"> </w:t>
      </w:r>
      <w:bookmarkStart w:id="0" w:name="_Hlk10191049"/>
      <w:r w:rsidR="00C224F7" w:rsidRPr="00C224F7">
        <w:rPr>
          <w:rFonts w:ascii="Times New Roman" w:hAnsi="Times New Roman"/>
          <w:sz w:val="24"/>
          <w:szCs w:val="24"/>
        </w:rPr>
        <w:t xml:space="preserve">Prowadzenie spraw dotyczących budowy i konserwacji dróg gminnych, ulic, mostów i placów oraz nadzór nad ich eksploatacją. Wnioskowanie w sprawie zaliczenia dróg do właściwej kategorii oraz zmiana tych kwalifikacji. Prowadzenie spraw związanych z ustaleniem numeracji porządkowej nieruchomości. Prowadzenie spraw związanych z ustaleniem nazw miejscowości, ulic oraz obiektów fizjograficznych. Prowadzenie elektronicznej ewidencji dróg gminnych i obiektów mostowych. </w:t>
      </w:r>
      <w:r w:rsidR="00C224F7">
        <w:rPr>
          <w:rFonts w:ascii="Times New Roman" w:hAnsi="Times New Roman"/>
          <w:sz w:val="24"/>
          <w:szCs w:val="24"/>
        </w:rPr>
        <w:t>O</w:t>
      </w:r>
      <w:r w:rsidR="00C224F7" w:rsidRPr="00C224F7">
        <w:rPr>
          <w:rFonts w:ascii="Times New Roman" w:hAnsi="Times New Roman"/>
          <w:sz w:val="24"/>
          <w:szCs w:val="24"/>
        </w:rPr>
        <w:t>pracowywanie projektów planów finansowych i rzeczowych w zakresie budowy, modernizacji i utrzymania dróg gminnych oraz obiektów mostowych.</w:t>
      </w:r>
      <w:r w:rsidR="00C224F7">
        <w:rPr>
          <w:rFonts w:ascii="Times New Roman" w:hAnsi="Times New Roman"/>
          <w:sz w:val="24"/>
          <w:szCs w:val="24"/>
        </w:rPr>
        <w:t xml:space="preserve"> O</w:t>
      </w:r>
      <w:r w:rsidR="00C224F7" w:rsidRPr="0072156E">
        <w:rPr>
          <w:rFonts w:ascii="Times New Roman" w:hAnsi="Times New Roman"/>
          <w:sz w:val="24"/>
          <w:szCs w:val="24"/>
        </w:rPr>
        <w:t>rganizowanie wykonawstwa robót drogowych, ich realizacji i odbioru.</w:t>
      </w:r>
      <w:r w:rsidR="00C224F7">
        <w:rPr>
          <w:rFonts w:ascii="Times New Roman" w:hAnsi="Times New Roman"/>
          <w:sz w:val="24"/>
          <w:szCs w:val="24"/>
        </w:rPr>
        <w:t xml:space="preserve"> W</w:t>
      </w:r>
      <w:r w:rsidR="00C224F7" w:rsidRPr="0072156E">
        <w:rPr>
          <w:rFonts w:ascii="Times New Roman" w:hAnsi="Times New Roman"/>
          <w:sz w:val="24"/>
          <w:szCs w:val="24"/>
        </w:rPr>
        <w:t>spółpraca z Zarządami Dróg i innymi służbami drogowymi.</w:t>
      </w:r>
      <w:r w:rsidR="00C224F7">
        <w:rPr>
          <w:rFonts w:ascii="Times New Roman" w:hAnsi="Times New Roman"/>
          <w:sz w:val="24"/>
          <w:szCs w:val="24"/>
        </w:rPr>
        <w:t xml:space="preserve"> P</w:t>
      </w:r>
      <w:r w:rsidR="00C224F7" w:rsidRPr="0072156E">
        <w:rPr>
          <w:rFonts w:ascii="Times New Roman" w:hAnsi="Times New Roman"/>
          <w:sz w:val="24"/>
          <w:szCs w:val="24"/>
        </w:rPr>
        <w:t>rzygotowywanie projektów zezwoleń na korzystanie z dróg w sposób szczególny.</w:t>
      </w:r>
      <w:r w:rsidR="00C224F7">
        <w:rPr>
          <w:rFonts w:ascii="Times New Roman" w:hAnsi="Times New Roman"/>
          <w:sz w:val="24"/>
          <w:szCs w:val="24"/>
        </w:rPr>
        <w:t xml:space="preserve"> P</w:t>
      </w:r>
      <w:r w:rsidR="00C224F7" w:rsidRPr="0072156E">
        <w:rPr>
          <w:rFonts w:ascii="Times New Roman" w:hAnsi="Times New Roman"/>
          <w:sz w:val="24"/>
          <w:szCs w:val="24"/>
        </w:rPr>
        <w:t xml:space="preserve">rzygotowywanie projektów zezwoleń na zajmowanie pasa drogowego na drogach lokalnych i gminnych </w:t>
      </w:r>
      <w:r w:rsidR="00C224F7" w:rsidRPr="0072156E">
        <w:rPr>
          <w:rFonts w:ascii="Times New Roman" w:hAnsi="Times New Roman"/>
          <w:sz w:val="24"/>
          <w:szCs w:val="24"/>
        </w:rPr>
        <w:lastRenderedPageBreak/>
        <w:t>wraz z ich odbiorem jako osoby reprezentującej jako zarządcę drogi.</w:t>
      </w:r>
      <w:r w:rsidR="00C224F7">
        <w:rPr>
          <w:rFonts w:ascii="Times New Roman" w:hAnsi="Times New Roman"/>
          <w:sz w:val="24"/>
          <w:szCs w:val="24"/>
        </w:rPr>
        <w:t xml:space="preserve"> P</w:t>
      </w:r>
      <w:r w:rsidR="00C224F7" w:rsidRPr="0072156E">
        <w:rPr>
          <w:rFonts w:ascii="Times New Roman" w:hAnsi="Times New Roman"/>
          <w:sz w:val="24"/>
          <w:szCs w:val="24"/>
        </w:rPr>
        <w:t>rowadzenie akcji zimowego utrzymywania dróg gminnych.</w:t>
      </w:r>
      <w:r w:rsidR="00C224F7">
        <w:rPr>
          <w:rFonts w:ascii="Times New Roman" w:hAnsi="Times New Roman"/>
          <w:sz w:val="24"/>
          <w:szCs w:val="24"/>
        </w:rPr>
        <w:t xml:space="preserve"> P</w:t>
      </w:r>
      <w:r w:rsidR="00C224F7" w:rsidRPr="0072156E">
        <w:rPr>
          <w:rFonts w:ascii="Times New Roman" w:hAnsi="Times New Roman"/>
          <w:sz w:val="24"/>
          <w:szCs w:val="24"/>
        </w:rPr>
        <w:t>rowadzenie spraw związanych z oświetleniem drogowym i ulicznym,</w:t>
      </w:r>
      <w:r w:rsidR="00C224F7">
        <w:rPr>
          <w:rFonts w:ascii="Times New Roman" w:hAnsi="Times New Roman"/>
          <w:sz w:val="24"/>
          <w:szCs w:val="24"/>
        </w:rPr>
        <w:t xml:space="preserve"> </w:t>
      </w:r>
      <w:r w:rsidR="00C224F7" w:rsidRPr="0072156E">
        <w:rPr>
          <w:rFonts w:ascii="Times New Roman" w:hAnsi="Times New Roman"/>
          <w:sz w:val="24"/>
          <w:szCs w:val="24"/>
        </w:rPr>
        <w:t>a w szczególności:</w:t>
      </w:r>
      <w:r w:rsidR="00C224F7">
        <w:rPr>
          <w:rFonts w:ascii="Times New Roman" w:hAnsi="Times New Roman"/>
          <w:sz w:val="24"/>
          <w:szCs w:val="24"/>
        </w:rPr>
        <w:t xml:space="preserve"> p</w:t>
      </w:r>
      <w:r w:rsidR="00C224F7" w:rsidRPr="00C224F7">
        <w:rPr>
          <w:rFonts w:ascii="Times New Roman" w:hAnsi="Times New Roman"/>
          <w:sz w:val="24"/>
          <w:szCs w:val="24"/>
        </w:rPr>
        <w:t>rowadzenie ewidencji zgłoszeń awarii i ich przekazywanie,</w:t>
      </w:r>
      <w:r w:rsidR="00C224F7">
        <w:rPr>
          <w:rFonts w:ascii="Times New Roman" w:hAnsi="Times New Roman"/>
          <w:sz w:val="24"/>
          <w:szCs w:val="24"/>
        </w:rPr>
        <w:t xml:space="preserve"> prowadzenie ewidencji zgłaszanych potrzeb w zakresie oświetlenia drogowego </w:t>
      </w:r>
      <w:r w:rsidR="00C224F7" w:rsidRPr="00A33A5A">
        <w:rPr>
          <w:rFonts w:ascii="Times New Roman" w:hAnsi="Times New Roman"/>
          <w:sz w:val="24"/>
          <w:szCs w:val="24"/>
        </w:rPr>
        <w:t>i ulicznego,</w:t>
      </w:r>
      <w:r w:rsidR="00C224F7">
        <w:rPr>
          <w:rFonts w:ascii="Times New Roman" w:hAnsi="Times New Roman"/>
          <w:sz w:val="24"/>
          <w:szCs w:val="24"/>
        </w:rPr>
        <w:t xml:space="preserve"> rozliczanie faktur za oświetlenie drogowe i uliczne. Prowadzenie spraw związanych z publicznym transportem osób, a w szczególności: opiniowanie przebiegu linii transportu publicznego i zmian w wydanych decyzjach, wyrażanie zgody na korzystanie z przystanków należących do gminy, prowadzenie ewidencji przystanków należących do gminy, wydawanie zezwoleń na transport regularny i regularny specjalny osób wraz </w:t>
      </w:r>
      <w:r w:rsidR="00C224F7" w:rsidRPr="00A71B02">
        <w:rPr>
          <w:rFonts w:ascii="Times New Roman" w:hAnsi="Times New Roman"/>
          <w:sz w:val="24"/>
          <w:szCs w:val="24"/>
        </w:rPr>
        <w:t>z załącznikami,</w:t>
      </w:r>
      <w:r w:rsidR="00C224F7">
        <w:rPr>
          <w:rFonts w:ascii="Times New Roman" w:hAnsi="Times New Roman"/>
          <w:sz w:val="24"/>
          <w:szCs w:val="24"/>
        </w:rPr>
        <w:t xml:space="preserve"> prowadzenie ewidencji wydanych zezwoleń. P</w:t>
      </w:r>
      <w:r w:rsidR="00C224F7" w:rsidRPr="00E81256">
        <w:rPr>
          <w:rFonts w:ascii="Times New Roman" w:hAnsi="Times New Roman"/>
          <w:sz w:val="24"/>
          <w:szCs w:val="24"/>
        </w:rPr>
        <w:t>rzygotowywanie projektów decyzji administracyjnych i zaświadczeń oraz informacji w zakresie prowadzonych spraw.</w:t>
      </w:r>
      <w:r w:rsidR="00C224F7">
        <w:rPr>
          <w:rFonts w:ascii="Times New Roman" w:hAnsi="Times New Roman"/>
          <w:sz w:val="24"/>
          <w:szCs w:val="24"/>
        </w:rPr>
        <w:t xml:space="preserve"> K</w:t>
      </w:r>
      <w:r w:rsidR="00C224F7" w:rsidRPr="00E81256">
        <w:rPr>
          <w:rFonts w:ascii="Times New Roman" w:hAnsi="Times New Roman"/>
          <w:sz w:val="24"/>
          <w:szCs w:val="24"/>
        </w:rPr>
        <w:t>ompletowanie dokumentacji przeznaczonej do archiwizacji.</w:t>
      </w:r>
      <w:r w:rsidR="00C224F7">
        <w:rPr>
          <w:rFonts w:ascii="Times New Roman" w:hAnsi="Times New Roman"/>
          <w:sz w:val="24"/>
          <w:szCs w:val="24"/>
        </w:rPr>
        <w:t xml:space="preserve"> U</w:t>
      </w:r>
      <w:r w:rsidR="00C224F7" w:rsidRPr="00E81256">
        <w:rPr>
          <w:rFonts w:ascii="Times New Roman" w:hAnsi="Times New Roman"/>
          <w:sz w:val="24"/>
          <w:szCs w:val="24"/>
        </w:rPr>
        <w:t>dzielanie w wyznaczonym terminie wyjaśnień ustnych lub pisemnych w sprawach dotyczących kontroli powierzonych obowiązków.</w:t>
      </w:r>
      <w:r w:rsidR="00C224F7">
        <w:rPr>
          <w:rFonts w:ascii="Times New Roman" w:hAnsi="Times New Roman"/>
          <w:sz w:val="24"/>
          <w:szCs w:val="24"/>
        </w:rPr>
        <w:t xml:space="preserve"> W</w:t>
      </w:r>
      <w:r w:rsidR="00C224F7" w:rsidRPr="00E81256">
        <w:rPr>
          <w:rFonts w:ascii="Times New Roman" w:hAnsi="Times New Roman"/>
          <w:sz w:val="24"/>
          <w:szCs w:val="24"/>
        </w:rPr>
        <w:t>ykonywanie innych, doraźnie zleconych zadań przez przełożonych.</w:t>
      </w:r>
      <w:r w:rsidR="00C224F7">
        <w:rPr>
          <w:rFonts w:ascii="Times New Roman" w:hAnsi="Times New Roman"/>
          <w:sz w:val="24"/>
          <w:szCs w:val="24"/>
        </w:rPr>
        <w:t xml:space="preserve"> </w:t>
      </w:r>
      <w:bookmarkStart w:id="1" w:name="_Hlk43106903"/>
      <w:r w:rsidR="00C224F7">
        <w:rPr>
          <w:rFonts w:ascii="Times New Roman" w:hAnsi="Times New Roman"/>
          <w:sz w:val="24"/>
          <w:szCs w:val="24"/>
        </w:rPr>
        <w:t>W</w:t>
      </w:r>
      <w:r w:rsidR="00C224F7" w:rsidRPr="00E81256">
        <w:rPr>
          <w:rFonts w:ascii="Times New Roman" w:hAnsi="Times New Roman"/>
          <w:sz w:val="24"/>
          <w:szCs w:val="24"/>
        </w:rPr>
        <w:t>spółpraca i zastępowanie w czasie nieobecności pracowników zatrudnionych na</w:t>
      </w:r>
      <w:r w:rsidR="00C224F7">
        <w:rPr>
          <w:rFonts w:ascii="Times New Roman" w:hAnsi="Times New Roman"/>
          <w:sz w:val="24"/>
          <w:szCs w:val="24"/>
        </w:rPr>
        <w:t xml:space="preserve">  </w:t>
      </w:r>
      <w:r w:rsidR="00C224F7" w:rsidRPr="00E81256">
        <w:rPr>
          <w:rFonts w:ascii="Times New Roman" w:hAnsi="Times New Roman"/>
          <w:sz w:val="24"/>
          <w:szCs w:val="24"/>
        </w:rPr>
        <w:t xml:space="preserve">stanowisku </w:t>
      </w:r>
      <w:r w:rsidR="00C224F7">
        <w:rPr>
          <w:rFonts w:ascii="Times New Roman" w:hAnsi="Times New Roman"/>
          <w:sz w:val="24"/>
          <w:szCs w:val="24"/>
        </w:rPr>
        <w:t>d</w:t>
      </w:r>
      <w:r w:rsidR="00C224F7" w:rsidRPr="00E81256">
        <w:rPr>
          <w:rFonts w:ascii="Times New Roman" w:hAnsi="Times New Roman"/>
          <w:sz w:val="24"/>
          <w:szCs w:val="24"/>
        </w:rPr>
        <w:t>s. inwestycji i gospodarki komunalnej</w:t>
      </w:r>
      <w:r w:rsidR="00C224F7">
        <w:rPr>
          <w:rFonts w:ascii="Times New Roman" w:hAnsi="Times New Roman"/>
          <w:sz w:val="24"/>
          <w:szCs w:val="24"/>
        </w:rPr>
        <w:t xml:space="preserve"> </w:t>
      </w:r>
      <w:r w:rsidR="00C224F7" w:rsidRPr="00E81256">
        <w:rPr>
          <w:rFonts w:ascii="Times New Roman" w:hAnsi="Times New Roman"/>
          <w:sz w:val="24"/>
          <w:szCs w:val="24"/>
        </w:rPr>
        <w:t>oraz stanowisku</w:t>
      </w:r>
      <w:r w:rsidR="00C224F7">
        <w:rPr>
          <w:rFonts w:ascii="Times New Roman" w:hAnsi="Times New Roman"/>
          <w:sz w:val="24"/>
          <w:szCs w:val="24"/>
        </w:rPr>
        <w:t xml:space="preserve"> </w:t>
      </w:r>
      <w:r w:rsidR="00C224F7" w:rsidRPr="00E81256">
        <w:rPr>
          <w:rFonts w:ascii="Times New Roman" w:hAnsi="Times New Roman"/>
          <w:sz w:val="24"/>
          <w:szCs w:val="24"/>
        </w:rPr>
        <w:t>ds. planowania</w:t>
      </w:r>
      <w:r w:rsidR="00C224F7">
        <w:rPr>
          <w:rFonts w:ascii="Times New Roman" w:hAnsi="Times New Roman"/>
          <w:sz w:val="24"/>
          <w:szCs w:val="24"/>
        </w:rPr>
        <w:t xml:space="preserve">   </w:t>
      </w:r>
      <w:r w:rsidR="00C224F7" w:rsidRPr="0072156E">
        <w:rPr>
          <w:rFonts w:ascii="Times New Roman" w:hAnsi="Times New Roman"/>
          <w:sz w:val="24"/>
          <w:szCs w:val="24"/>
        </w:rPr>
        <w:t>przestrzennego.</w:t>
      </w:r>
    </w:p>
    <w:bookmarkEnd w:id="1"/>
    <w:bookmarkEnd w:id="0"/>
    <w:p w14:paraId="51D6EDD7" w14:textId="77777777" w:rsidR="00742352" w:rsidRPr="00742352" w:rsidRDefault="00742352" w:rsidP="0074235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3824355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warunkach pracy na stanowisku:</w:t>
      </w:r>
    </w:p>
    <w:p w14:paraId="26E5BC68" w14:textId="77777777" w:rsidR="00C224F7" w:rsidRDefault="00C224F7" w:rsidP="00C224F7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2" w:name="_Hlk43885264"/>
      <w:bookmarkStart w:id="3" w:name="_Hlk57624146"/>
      <w:r w:rsidRPr="00AF4321">
        <w:rPr>
          <w:rFonts w:ascii="Times New Roman" w:hAnsi="Times New Roman"/>
          <w:sz w:val="24"/>
          <w:szCs w:val="24"/>
          <w:lang w:eastAsia="ar-SA"/>
        </w:rPr>
        <w:t xml:space="preserve">Pokój nr </w:t>
      </w:r>
      <w:r>
        <w:rPr>
          <w:rFonts w:ascii="Times New Roman" w:hAnsi="Times New Roman"/>
          <w:sz w:val="24"/>
          <w:szCs w:val="24"/>
          <w:lang w:eastAsia="ar-SA"/>
        </w:rPr>
        <w:t>31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zlokalizowany jest na </w:t>
      </w:r>
      <w:r>
        <w:rPr>
          <w:rFonts w:ascii="Times New Roman" w:hAnsi="Times New Roman"/>
          <w:sz w:val="24"/>
          <w:szCs w:val="24"/>
          <w:lang w:eastAsia="ar-SA"/>
        </w:rPr>
        <w:t>II piętrze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budynku Urzędu Gminy,</w:t>
      </w:r>
      <w:r>
        <w:rPr>
          <w:rFonts w:ascii="Times New Roman" w:hAnsi="Times New Roman"/>
          <w:sz w:val="24"/>
          <w:szCs w:val="24"/>
          <w:lang w:eastAsia="ar-SA"/>
        </w:rPr>
        <w:t xml:space="preserve"> w</w:t>
      </w:r>
      <w:r w:rsidRPr="008272D1">
        <w:rPr>
          <w:rFonts w:ascii="Times New Roman" w:hAnsi="Times New Roman"/>
          <w:sz w:val="24"/>
          <w:szCs w:val="24"/>
          <w:lang w:eastAsia="ar-SA"/>
        </w:rPr>
        <w:t xml:space="preserve"> którym nie ma zamontowanej windy</w:t>
      </w:r>
      <w:r>
        <w:rPr>
          <w:rFonts w:ascii="Times New Roman" w:hAnsi="Times New Roman"/>
          <w:sz w:val="24"/>
          <w:szCs w:val="24"/>
          <w:lang w:eastAsia="ar-SA"/>
        </w:rPr>
        <w:t>, ale z podjazdem dla osób niepełnosprawnych</w:t>
      </w:r>
      <w:r w:rsidRPr="008272D1">
        <w:rPr>
          <w:rFonts w:ascii="Times New Roman" w:hAnsi="Times New Roman"/>
          <w:sz w:val="24"/>
          <w:szCs w:val="24"/>
          <w:lang w:eastAsia="ar-SA"/>
        </w:rPr>
        <w:t>;</w:t>
      </w:r>
      <w:bookmarkEnd w:id="2"/>
      <w:r w:rsidRPr="008272D1">
        <w:rPr>
          <w:rFonts w:ascii="Times New Roman" w:hAnsi="Times New Roman"/>
          <w:sz w:val="24"/>
          <w:szCs w:val="24"/>
          <w:lang w:eastAsia="ar-SA"/>
        </w:rPr>
        <w:t xml:space="preserve"> praca polega na: pracy administracyjno-biurowej przy komputerze. System pracy: jednozmianowy; stosowane materiały: papier; stosowane narzędzia/urządzenia: komputer, kserokopiarka; stosowane środki ochrony zbiorowej: przeciwpożarowa; stosowane środki ochrony indywidualnej: okulary korekcyjno-ochronne; praca przy oświetleniu naturalnym i sztucznym; kwalifikacje zawodowe i zdrowotne: właściwe. Stanowisko będzie spełniało wymagania przepisów bhp i dokonana zostanie ocena ryzyka zawodowego.</w:t>
      </w:r>
    </w:p>
    <w:bookmarkEnd w:id="3"/>
    <w:p w14:paraId="323A50CD" w14:textId="77777777" w:rsidR="00782D0F" w:rsidRPr="00951C30" w:rsidRDefault="00782D0F" w:rsidP="00782D0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3AA8C2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wskaźniku zatrudnienia osób niepełnosprawnych</w:t>
      </w:r>
    </w:p>
    <w:p w14:paraId="0A7FCF4D" w14:textId="77777777" w:rsidR="00C224F7" w:rsidRDefault="00C224F7" w:rsidP="00C224F7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W miesiącu marcu 2024 r. wskaźnik zatrudnienia osób niepełnosprawnych w Urzędzie Gminy Ostrów Wielkopolski, w rozumieniu przepisów o rehabilitacji zawodowej i społecznej oraz zatrudnieniu osób niepełnosprawnych był wyższy niż 6%.</w:t>
      </w:r>
    </w:p>
    <w:p w14:paraId="150AA04A" w14:textId="77777777" w:rsidR="00782D0F" w:rsidRDefault="00782D0F" w:rsidP="007078C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B3EF9A" w14:textId="77777777" w:rsidR="00782D0F" w:rsidRPr="00003790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790">
        <w:rPr>
          <w:rFonts w:ascii="Times New Roman" w:hAnsi="Times New Roman" w:cs="Times New Roman"/>
          <w:b/>
          <w:sz w:val="24"/>
          <w:szCs w:val="24"/>
          <w:lang w:eastAsia="ar-SA"/>
        </w:rPr>
        <w:t>Niezbędne dokumenty aplikacyjne:</w:t>
      </w:r>
    </w:p>
    <w:p w14:paraId="38FBD40B" w14:textId="77777777" w:rsidR="00782D0F" w:rsidRDefault="00782D0F" w:rsidP="00782D0F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wymagane:</w:t>
      </w:r>
    </w:p>
    <w:p w14:paraId="30026F7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wypełniony kwestionariusz osobowy dla osób ubiegających się o pracę,</w:t>
      </w:r>
    </w:p>
    <w:p w14:paraId="687A9D97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kserokopia świadectwa pracy z poprzedniego miejsca pracy,</w:t>
      </w:r>
    </w:p>
    <w:p w14:paraId="42FC8BA3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wykształcenie,</w:t>
      </w:r>
    </w:p>
    <w:p w14:paraId="6D85C7A0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stwierdzające brak przeciwwskazań zdrowotnych do pracy na oferowanym stanowisku,</w:t>
      </w:r>
    </w:p>
    <w:p w14:paraId="4048360B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o posiadaniu pełnej zdolności do czynności prawnych oraz o korzystaniu z pełni praw publicznych,</w:t>
      </w:r>
    </w:p>
    <w:p w14:paraId="2D4E13A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oświadczenie, że kandydat nie był skazany prawomocnym wyrokiem sądu za umyślne przestępstwo ścigane z oskarżenia publicznego lub umyślne przestępstwo skarbowe,</w:t>
      </w:r>
    </w:p>
    <w:p w14:paraId="27547E01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 potwierdzający znajomość języka polskiego określony w przepisach              o służbie cywilnej – w przypadku kandydata nie posiadającego obywatelstwa polskiego,</w:t>
      </w:r>
    </w:p>
    <w:p w14:paraId="566A9ABF" w14:textId="77777777" w:rsidR="00C224F7" w:rsidRDefault="00C224F7" w:rsidP="00C224F7">
      <w:pPr>
        <w:pStyle w:val="Akapitzlist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F72B6C4" w14:textId="3F87AFAB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kserokopia dokumentu potwierdzającego niepełnosprawność w przypadku kandydata będącego osobą niepełnosprawną, który zamierza skorzystać                       z uprawnienia o którym mowa w art. 13a ust. 2 ustawy z dnia 21 listopada 2008r. o pracownikach samorządowych </w:t>
      </w:r>
      <w:bookmarkStart w:id="4" w:name="_Hlk162527692"/>
      <w:r w:rsidR="00FD4C86">
        <w:rPr>
          <w:rFonts w:ascii="Times New Roman" w:hAnsi="Times New Roman" w:cs="Times New Roman"/>
          <w:sz w:val="24"/>
          <w:szCs w:val="24"/>
          <w:lang w:eastAsia="ar-SA"/>
        </w:rPr>
        <w:t>(</w:t>
      </w:r>
      <w:r w:rsidR="00612846">
        <w:rPr>
          <w:rFonts w:ascii="Times New Roman" w:hAnsi="Times New Roman" w:cs="Times New Roman"/>
          <w:sz w:val="24"/>
          <w:szCs w:val="24"/>
          <w:lang w:eastAsia="ar-SA"/>
        </w:rPr>
        <w:t xml:space="preserve">t.j.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Dz.U. z 20</w:t>
      </w:r>
      <w:r w:rsidR="007078C5">
        <w:rPr>
          <w:rFonts w:ascii="Times New Roman" w:hAnsi="Times New Roman" w:cs="Times New Roman"/>
          <w:sz w:val="24"/>
          <w:szCs w:val="24"/>
          <w:lang w:eastAsia="ar-SA"/>
        </w:rPr>
        <w:t>22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 xml:space="preserve"> r., poz. </w:t>
      </w:r>
      <w:r w:rsidR="00612846">
        <w:rPr>
          <w:rFonts w:ascii="Times New Roman" w:hAnsi="Times New Roman" w:cs="Times New Roman"/>
          <w:sz w:val="24"/>
          <w:szCs w:val="24"/>
          <w:lang w:eastAsia="ar-SA"/>
        </w:rPr>
        <w:t>530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)</w:t>
      </w:r>
      <w:bookmarkEnd w:id="4"/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3DC60FB1" w14:textId="34FC5627" w:rsidR="00F62E9A" w:rsidRDefault="00256D9E" w:rsidP="00FD4C86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zgoda na przetwarzanie danych osobowych.</w:t>
      </w:r>
    </w:p>
    <w:p w14:paraId="6D0B4622" w14:textId="77777777" w:rsidR="007078C5" w:rsidRPr="00C224F7" w:rsidRDefault="007078C5" w:rsidP="00C224F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0E75596" w14:textId="77777777" w:rsidR="00782D0F" w:rsidRDefault="00782D0F" w:rsidP="00782D0F">
      <w:pPr>
        <w:pStyle w:val="Akapitzlist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hanging="73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dokumenty dodatkowe:</w:t>
      </w:r>
    </w:p>
    <w:p w14:paraId="75CB40A4" w14:textId="77777777" w:rsidR="00782D0F" w:rsidRPr="00256D9E" w:rsidRDefault="00782D0F" w:rsidP="00256D9E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list motywacyjny,</w:t>
      </w:r>
    </w:p>
    <w:p w14:paraId="117BDC2D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umiejętności i osiągnięcia zawodowe,</w:t>
      </w:r>
    </w:p>
    <w:p w14:paraId="57BA62EB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wcześniejszych świadectw pracy,</w:t>
      </w:r>
    </w:p>
    <w:p w14:paraId="2471B088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stanowiących podstawę do korzystania ze szczególnych uprawnień w zakresie stosunku pracy,</w:t>
      </w:r>
    </w:p>
    <w:p w14:paraId="388E1F1C" w14:textId="77777777" w:rsidR="00782D0F" w:rsidRDefault="00782D0F" w:rsidP="00C11A2B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referencje.</w:t>
      </w:r>
    </w:p>
    <w:p w14:paraId="3F4C3682" w14:textId="77777777" w:rsidR="00256D9E" w:rsidRPr="00C11A2B" w:rsidRDefault="00256D9E" w:rsidP="00256D9E">
      <w:pPr>
        <w:pStyle w:val="Akapitzlist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9D4020D" w14:textId="77777777" w:rsidR="00782D0F" w:rsidRPr="00D3395E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t>Kandydaci nie posiadający obywatelstwa polskiego zobowiązani są do przedłożenia wszystkich dokumentów w języku polskim lub dokumentów w języku obcym wraz z tłumaczeniem dokonanym przez tłumacza przysięgłego.</w:t>
      </w:r>
    </w:p>
    <w:p w14:paraId="055F8AFD" w14:textId="77777777" w:rsidR="00782D0F" w:rsidRDefault="00782D0F" w:rsidP="00782D0F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Postępowanie aplikacyjne:</w:t>
      </w:r>
    </w:p>
    <w:p w14:paraId="3D63AC5B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podstawie złożonych dokumentów Komisja Rekrutacyjna dokona analizy spełnienia przez kandydatów wymogów formalnych zawartych w ogłoszeniu oraz dokona oceny  prawidłowo złożonych dokumentów,</w:t>
      </w:r>
    </w:p>
    <w:p w14:paraId="33D7EB7D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kandydaci, którzy zakwalifikują się do dalszego etapu naboru zostaną powiadomieni                   o terminie przeprowadzenia rozmowy kwalifikacyjnej drogą pocztową,</w:t>
      </w:r>
    </w:p>
    <w:p w14:paraId="7D71D85F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rozmowę kwalifikacyjną kandydat stawia się z dokumentem tożsamości,</w:t>
      </w:r>
    </w:p>
    <w:p w14:paraId="1386BD09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umowa o pracę na czas nieokreślony może być poprzedzona umową o pracę na czas określony – zgodnie z obowiązującymi przepisami,</w:t>
      </w:r>
    </w:p>
    <w:p w14:paraId="330EB3F3" w14:textId="62633F25" w:rsidR="00782D0F" w:rsidRPr="00256D9E" w:rsidRDefault="00782D0F" w:rsidP="00256D9E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wymagane dokumenty aplikacyjne należy składać w zamkniętej kopercie z napisem </w:t>
      </w:r>
      <w:r w:rsidRPr="006D231A"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6D231A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ds.</w:t>
      </w:r>
      <w:r w:rsidR="00CC01A1"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224F7">
        <w:rPr>
          <w:rFonts w:ascii="Times New Roman" w:hAnsi="Times New Roman" w:cs="Times New Roman"/>
          <w:bCs/>
          <w:i/>
          <w:sz w:val="24"/>
          <w:szCs w:val="24"/>
        </w:rPr>
        <w:t>drogownictwa</w:t>
      </w:r>
      <w:r w:rsidRPr="006D231A">
        <w:rPr>
          <w:rFonts w:ascii="Times New Roman" w:hAnsi="Times New Roman" w:cs="Times New Roman"/>
          <w:bCs/>
          <w:sz w:val="24"/>
          <w:szCs w:val="24"/>
          <w:lang w:eastAsia="ar-SA"/>
        </w:rPr>
        <w:t>”</w:t>
      </w:r>
      <w:r w:rsidRPr="006D23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osobiście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w Kancelarii Urzędu Gminy Ostrów Wielkopolski,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(pokój nr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1, parter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lub pocztą na adres – Urząd Gminy Ostrów Wielkopolski,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, 63-400 Ostrów Wielkopolski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z dopiskiem „</w:t>
      </w:r>
      <w:r w:rsidRPr="00256D9E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 ds. </w:t>
      </w:r>
      <w:r w:rsidR="00C224F7">
        <w:rPr>
          <w:rFonts w:ascii="Times New Roman" w:hAnsi="Times New Roman" w:cs="Times New Roman"/>
          <w:bCs/>
          <w:i/>
          <w:sz w:val="24"/>
          <w:szCs w:val="24"/>
        </w:rPr>
        <w:t>drogownictwa</w:t>
      </w:r>
      <w:r w:rsidR="00071BBA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="006D231A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07A58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 terminie do dnia</w:t>
      </w:r>
      <w:r w:rsidR="002E02B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224F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6B64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4</w:t>
      </w:r>
      <w:r w:rsidR="00C224F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maja</w:t>
      </w:r>
      <w:r w:rsidR="007078C5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C01A1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r. (</w:t>
      </w:r>
      <w:r w:rsidR="006B643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wtorek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) do godziny 15.30 </w:t>
      </w:r>
      <w:r w:rsidRPr="00256D9E">
        <w:rPr>
          <w:rFonts w:ascii="Times New Roman" w:hAnsi="Times New Roman" w:cs="Times New Roman"/>
          <w:bCs/>
          <w:sz w:val="24"/>
          <w:szCs w:val="24"/>
          <w:lang w:eastAsia="ar-SA"/>
        </w:rPr>
        <w:t>(w przypadku przesłania aplikacji pocztą liczy się data stempla pocztowego).</w:t>
      </w:r>
    </w:p>
    <w:p w14:paraId="561A3529" w14:textId="77777777" w:rsidR="00782D0F" w:rsidRPr="006D231A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D231A">
        <w:rPr>
          <w:rFonts w:ascii="Times New Roman" w:hAnsi="Times New Roman" w:cs="Times New Roman"/>
          <w:sz w:val="24"/>
          <w:szCs w:val="24"/>
          <w:lang w:eastAsia="ar-SA"/>
        </w:rPr>
        <w:t>Aplikacje, które wpłyną do Urzędu Gminy Ostrów Wielkopolski po wyżej określonym terminie, nie będą rozpatrywane.</w:t>
      </w:r>
      <w:r w:rsidR="007155D8" w:rsidRPr="006D231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4B97B77" w14:textId="335A62BA" w:rsidR="00C11A2B" w:rsidRPr="00C224F7" w:rsidRDefault="00782D0F" w:rsidP="00C224F7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Informacja o wyniku naboru będzie umieszczona na stronie internetowej Biuletynu Informacji Publicznej /www.bip.ostrowwielkopolski.pl/ w dziale „Jednostki organizacyjne samorządu terytorialnego – Urząd Gminy – Konkursy na stanowiska urzędnicze” oraz na tablicy informacyjnej w Urzędzie Gminy Ostrów Wielkopolski,               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ul. Gimnazjalna 5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parter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budynku.</w:t>
      </w:r>
    </w:p>
    <w:p w14:paraId="1AC257C7" w14:textId="278CE2AB" w:rsidR="00DD6A97" w:rsidRDefault="00782D0F" w:rsidP="00EF3F89">
      <w:pPr>
        <w:tabs>
          <w:tab w:val="center" w:pos="4536"/>
        </w:tabs>
        <w:rPr>
          <w:rFonts w:ascii="Times New Roman" w:hAnsi="Times New Roman" w:cs="Times New Roman"/>
        </w:rPr>
      </w:pPr>
      <w:r w:rsidRPr="006D231A">
        <w:rPr>
          <w:rFonts w:ascii="Times New Roman" w:hAnsi="Times New Roman" w:cs="Times New Roman"/>
        </w:rPr>
        <w:t>Ostrów Wielkopolski, dnia</w:t>
      </w:r>
      <w:r w:rsidR="000D0D1A">
        <w:rPr>
          <w:rFonts w:ascii="Times New Roman" w:hAnsi="Times New Roman" w:cs="Times New Roman"/>
        </w:rPr>
        <w:t xml:space="preserve"> </w:t>
      </w:r>
      <w:r w:rsidR="006B643C">
        <w:rPr>
          <w:rFonts w:ascii="Times New Roman" w:hAnsi="Times New Roman" w:cs="Times New Roman"/>
        </w:rPr>
        <w:t>30</w:t>
      </w:r>
      <w:r w:rsidR="00C224F7">
        <w:rPr>
          <w:rFonts w:ascii="Times New Roman" w:hAnsi="Times New Roman" w:cs="Times New Roman"/>
        </w:rPr>
        <w:t xml:space="preserve"> kwietnia</w:t>
      </w:r>
      <w:r w:rsidRPr="006D231A">
        <w:rPr>
          <w:rFonts w:ascii="Times New Roman" w:hAnsi="Times New Roman" w:cs="Times New Roman"/>
        </w:rPr>
        <w:t xml:space="preserve"> 20</w:t>
      </w:r>
      <w:r w:rsidR="00FD4C86">
        <w:rPr>
          <w:rFonts w:ascii="Times New Roman" w:hAnsi="Times New Roman" w:cs="Times New Roman"/>
        </w:rPr>
        <w:t>2</w:t>
      </w:r>
      <w:r w:rsidR="007078C5">
        <w:rPr>
          <w:rFonts w:ascii="Times New Roman" w:hAnsi="Times New Roman" w:cs="Times New Roman"/>
        </w:rPr>
        <w:t>4</w:t>
      </w:r>
      <w:r w:rsidRPr="006D231A">
        <w:rPr>
          <w:rFonts w:ascii="Times New Roman" w:hAnsi="Times New Roman" w:cs="Times New Roman"/>
        </w:rPr>
        <w:t xml:space="preserve"> r. </w:t>
      </w:r>
    </w:p>
    <w:p w14:paraId="3C71E7D2" w14:textId="77777777" w:rsidR="00537ED8" w:rsidRDefault="00537ED8" w:rsidP="00537ED8">
      <w:pPr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  <w:r>
        <w:t>WÓJT GMINY OSTRÓW WIELKOPOLSKI</w:t>
      </w:r>
    </w:p>
    <w:p w14:paraId="78D740F2" w14:textId="77777777" w:rsidR="00537ED8" w:rsidRDefault="00537ED8" w:rsidP="00537ED8">
      <w:pPr>
        <w:spacing w:after="0" w:line="24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/ - /</w:t>
      </w:r>
    </w:p>
    <w:p w14:paraId="0512ED36" w14:textId="64C8566E" w:rsidR="00537ED8" w:rsidRPr="00537ED8" w:rsidRDefault="00537ED8" w:rsidP="00537ED8">
      <w:pPr>
        <w:ind w:left="360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PIOTR KUROSZCZYK</w:t>
      </w:r>
    </w:p>
    <w:sectPr w:rsidR="00537ED8" w:rsidRPr="00537ED8" w:rsidSect="00C224F7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35C2" w14:textId="77777777" w:rsidR="00F62E9A" w:rsidRDefault="00F62E9A" w:rsidP="00F62E9A">
      <w:pPr>
        <w:spacing w:after="0" w:line="240" w:lineRule="auto"/>
      </w:pPr>
      <w:r>
        <w:separator/>
      </w:r>
    </w:p>
  </w:endnote>
  <w:endnote w:type="continuationSeparator" w:id="0">
    <w:p w14:paraId="164ACE91" w14:textId="77777777" w:rsidR="00F62E9A" w:rsidRDefault="00F62E9A" w:rsidP="00F6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2105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EEF9EC0" w14:textId="24A64897" w:rsidR="00F62E9A" w:rsidRPr="00F62E9A" w:rsidRDefault="00F62E9A">
        <w:pPr>
          <w:pStyle w:val="Stopka"/>
          <w:jc w:val="right"/>
          <w:rPr>
            <w:sz w:val="16"/>
            <w:szCs w:val="16"/>
          </w:rPr>
        </w:pPr>
        <w:r w:rsidRPr="00F62E9A">
          <w:rPr>
            <w:sz w:val="16"/>
            <w:szCs w:val="16"/>
          </w:rPr>
          <w:fldChar w:fldCharType="begin"/>
        </w:r>
        <w:r w:rsidRPr="00F62E9A">
          <w:rPr>
            <w:sz w:val="16"/>
            <w:szCs w:val="16"/>
          </w:rPr>
          <w:instrText>PAGE   \* MERGEFORMAT</w:instrText>
        </w:r>
        <w:r w:rsidRPr="00F62E9A">
          <w:rPr>
            <w:sz w:val="16"/>
            <w:szCs w:val="16"/>
          </w:rPr>
          <w:fldChar w:fldCharType="separate"/>
        </w:r>
        <w:r w:rsidRPr="00F62E9A">
          <w:rPr>
            <w:sz w:val="16"/>
            <w:szCs w:val="16"/>
          </w:rPr>
          <w:t>2</w:t>
        </w:r>
        <w:r w:rsidRPr="00F62E9A">
          <w:rPr>
            <w:sz w:val="16"/>
            <w:szCs w:val="16"/>
          </w:rPr>
          <w:fldChar w:fldCharType="end"/>
        </w:r>
      </w:p>
    </w:sdtContent>
  </w:sdt>
  <w:p w14:paraId="5D969612" w14:textId="77777777" w:rsidR="00F62E9A" w:rsidRDefault="00F62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53F8" w14:textId="77777777" w:rsidR="00F62E9A" w:rsidRDefault="00F62E9A" w:rsidP="00F62E9A">
      <w:pPr>
        <w:spacing w:after="0" w:line="240" w:lineRule="auto"/>
      </w:pPr>
      <w:r>
        <w:separator/>
      </w:r>
    </w:p>
  </w:footnote>
  <w:footnote w:type="continuationSeparator" w:id="0">
    <w:p w14:paraId="118D95AF" w14:textId="77777777" w:rsidR="00F62E9A" w:rsidRDefault="00F62E9A" w:rsidP="00F62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95B05"/>
    <w:multiLevelType w:val="hybridMultilevel"/>
    <w:tmpl w:val="3A98455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748EC"/>
    <w:multiLevelType w:val="hybridMultilevel"/>
    <w:tmpl w:val="BB54F91A"/>
    <w:lvl w:ilvl="0" w:tplc="114A9140">
      <w:start w:val="1"/>
      <w:numFmt w:val="decimal"/>
      <w:lvlText w:val="%1)"/>
      <w:lvlJc w:val="left"/>
      <w:pPr>
        <w:ind w:left="21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3B5448F"/>
    <w:multiLevelType w:val="hybridMultilevel"/>
    <w:tmpl w:val="CA70AD0C"/>
    <w:lvl w:ilvl="0" w:tplc="63F409D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E544154">
      <w:start w:val="1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7571F"/>
    <w:multiLevelType w:val="hybridMultilevel"/>
    <w:tmpl w:val="7BFE49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7119"/>
    <w:multiLevelType w:val="hybridMultilevel"/>
    <w:tmpl w:val="62BC455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86B8AB3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9F56869"/>
    <w:multiLevelType w:val="hybridMultilevel"/>
    <w:tmpl w:val="807A6BC4"/>
    <w:lvl w:ilvl="0" w:tplc="A962A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801548"/>
    <w:multiLevelType w:val="hybridMultilevel"/>
    <w:tmpl w:val="522A6BB0"/>
    <w:lvl w:ilvl="0" w:tplc="585048C0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FA0FDB"/>
    <w:multiLevelType w:val="hybridMultilevel"/>
    <w:tmpl w:val="F054682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5750688"/>
    <w:multiLevelType w:val="hybridMultilevel"/>
    <w:tmpl w:val="0DA82C72"/>
    <w:lvl w:ilvl="0" w:tplc="A962A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A6018"/>
    <w:multiLevelType w:val="hybridMultilevel"/>
    <w:tmpl w:val="513E4440"/>
    <w:lvl w:ilvl="0" w:tplc="DAC4286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1F097E"/>
    <w:multiLevelType w:val="hybridMultilevel"/>
    <w:tmpl w:val="708660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732A99"/>
    <w:multiLevelType w:val="hybridMultilevel"/>
    <w:tmpl w:val="B6FECB4E"/>
    <w:lvl w:ilvl="0" w:tplc="32405132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113A5F"/>
    <w:multiLevelType w:val="hybridMultilevel"/>
    <w:tmpl w:val="FFBEB230"/>
    <w:lvl w:ilvl="0" w:tplc="A962A4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C01FA8"/>
    <w:multiLevelType w:val="hybridMultilevel"/>
    <w:tmpl w:val="E9DE6A86"/>
    <w:lvl w:ilvl="0" w:tplc="63F409D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680EF5C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927F1"/>
    <w:multiLevelType w:val="hybridMultilevel"/>
    <w:tmpl w:val="2500EBD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86B8AB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C7162"/>
    <w:multiLevelType w:val="hybridMultilevel"/>
    <w:tmpl w:val="A3C07172"/>
    <w:lvl w:ilvl="0" w:tplc="8DA8E84C">
      <w:start w:val="12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F4790D"/>
    <w:multiLevelType w:val="hybridMultilevel"/>
    <w:tmpl w:val="5D2E4890"/>
    <w:lvl w:ilvl="0" w:tplc="86B8AB3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6BF1858"/>
    <w:multiLevelType w:val="hybridMultilevel"/>
    <w:tmpl w:val="4B7E99AA"/>
    <w:lvl w:ilvl="0" w:tplc="A962A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F5A9A"/>
    <w:multiLevelType w:val="hybridMultilevel"/>
    <w:tmpl w:val="22B003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97858"/>
    <w:multiLevelType w:val="hybridMultilevel"/>
    <w:tmpl w:val="4AA620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90BDA"/>
    <w:multiLevelType w:val="hybridMultilevel"/>
    <w:tmpl w:val="FD72BD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F31B06"/>
    <w:multiLevelType w:val="hybridMultilevel"/>
    <w:tmpl w:val="EE9A4604"/>
    <w:lvl w:ilvl="0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0918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87695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609506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2041429">
    <w:abstractNumId w:val="2"/>
  </w:num>
  <w:num w:numId="5" w16cid:durableId="13957357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2954112">
    <w:abstractNumId w:val="18"/>
  </w:num>
  <w:num w:numId="7" w16cid:durableId="803618375">
    <w:abstractNumId w:val="6"/>
  </w:num>
  <w:num w:numId="8" w16cid:durableId="1480267896">
    <w:abstractNumId w:val="8"/>
  </w:num>
  <w:num w:numId="9" w16cid:durableId="4856318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9725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3273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9840140">
    <w:abstractNumId w:val="21"/>
  </w:num>
  <w:num w:numId="13" w16cid:durableId="74981485">
    <w:abstractNumId w:val="16"/>
  </w:num>
  <w:num w:numId="14" w16cid:durableId="194125244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5600560">
    <w:abstractNumId w:val="8"/>
  </w:num>
  <w:num w:numId="16" w16cid:durableId="2034181696">
    <w:abstractNumId w:val="1"/>
  </w:num>
  <w:num w:numId="17" w16cid:durableId="1409185083">
    <w:abstractNumId w:val="23"/>
  </w:num>
  <w:num w:numId="18" w16cid:durableId="388383973">
    <w:abstractNumId w:val="20"/>
  </w:num>
  <w:num w:numId="19" w16cid:durableId="1073502007">
    <w:abstractNumId w:val="11"/>
  </w:num>
  <w:num w:numId="20" w16cid:durableId="379598259">
    <w:abstractNumId w:val="7"/>
  </w:num>
  <w:num w:numId="21" w16cid:durableId="746196718">
    <w:abstractNumId w:val="17"/>
  </w:num>
  <w:num w:numId="22" w16cid:durableId="1208487603">
    <w:abstractNumId w:val="18"/>
  </w:num>
  <w:num w:numId="23" w16cid:durableId="1954172924">
    <w:abstractNumId w:val="14"/>
  </w:num>
  <w:num w:numId="24" w16cid:durableId="308025163">
    <w:abstractNumId w:val="4"/>
  </w:num>
  <w:num w:numId="25" w16cid:durableId="1795514056">
    <w:abstractNumId w:val="5"/>
  </w:num>
  <w:num w:numId="26" w16cid:durableId="1499925881">
    <w:abstractNumId w:val="12"/>
  </w:num>
  <w:num w:numId="27" w16cid:durableId="781463594">
    <w:abstractNumId w:val="10"/>
  </w:num>
  <w:num w:numId="28" w16cid:durableId="7509280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BA"/>
    <w:rsid w:val="00003790"/>
    <w:rsid w:val="00015B73"/>
    <w:rsid w:val="00061CD6"/>
    <w:rsid w:val="00071BBA"/>
    <w:rsid w:val="000D0D1A"/>
    <w:rsid w:val="00221784"/>
    <w:rsid w:val="00234E3A"/>
    <w:rsid w:val="002412B5"/>
    <w:rsid w:val="00256D9E"/>
    <w:rsid w:val="002819C1"/>
    <w:rsid w:val="002821EB"/>
    <w:rsid w:val="002E02BB"/>
    <w:rsid w:val="002E1644"/>
    <w:rsid w:val="002E1EBF"/>
    <w:rsid w:val="002E31BD"/>
    <w:rsid w:val="0039104F"/>
    <w:rsid w:val="003A0B6F"/>
    <w:rsid w:val="003B07AF"/>
    <w:rsid w:val="00401E4B"/>
    <w:rsid w:val="00446010"/>
    <w:rsid w:val="0050158B"/>
    <w:rsid w:val="005159A7"/>
    <w:rsid w:val="00537ED8"/>
    <w:rsid w:val="005537D4"/>
    <w:rsid w:val="005C1EE4"/>
    <w:rsid w:val="005D1340"/>
    <w:rsid w:val="005D665C"/>
    <w:rsid w:val="00612846"/>
    <w:rsid w:val="00652733"/>
    <w:rsid w:val="006712A4"/>
    <w:rsid w:val="006A5CB1"/>
    <w:rsid w:val="006B643C"/>
    <w:rsid w:val="006D231A"/>
    <w:rsid w:val="006D52A6"/>
    <w:rsid w:val="007078C5"/>
    <w:rsid w:val="007155D8"/>
    <w:rsid w:val="00724A8B"/>
    <w:rsid w:val="00742352"/>
    <w:rsid w:val="0077030C"/>
    <w:rsid w:val="00782768"/>
    <w:rsid w:val="00782D0F"/>
    <w:rsid w:val="00803FDD"/>
    <w:rsid w:val="00807A58"/>
    <w:rsid w:val="00815CFD"/>
    <w:rsid w:val="00873513"/>
    <w:rsid w:val="00884FB7"/>
    <w:rsid w:val="008B5CFA"/>
    <w:rsid w:val="0092599F"/>
    <w:rsid w:val="00951C30"/>
    <w:rsid w:val="0096023B"/>
    <w:rsid w:val="009D2739"/>
    <w:rsid w:val="00A02119"/>
    <w:rsid w:val="00A91EA2"/>
    <w:rsid w:val="00B31558"/>
    <w:rsid w:val="00B513EC"/>
    <w:rsid w:val="00B60366"/>
    <w:rsid w:val="00B728E9"/>
    <w:rsid w:val="00C11A2B"/>
    <w:rsid w:val="00C224F7"/>
    <w:rsid w:val="00CC01A1"/>
    <w:rsid w:val="00CC6757"/>
    <w:rsid w:val="00CE4C50"/>
    <w:rsid w:val="00D00BBA"/>
    <w:rsid w:val="00D16444"/>
    <w:rsid w:val="00D31526"/>
    <w:rsid w:val="00D32FAB"/>
    <w:rsid w:val="00D3395E"/>
    <w:rsid w:val="00DD6A97"/>
    <w:rsid w:val="00DF2F9D"/>
    <w:rsid w:val="00E06B0A"/>
    <w:rsid w:val="00E175F7"/>
    <w:rsid w:val="00E957BC"/>
    <w:rsid w:val="00EF3F89"/>
    <w:rsid w:val="00F62E9A"/>
    <w:rsid w:val="00FA712D"/>
    <w:rsid w:val="00F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36F431"/>
  <w15:docId w15:val="{8AD03BDC-F7F8-4394-8BA1-9E7E2969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00BBA"/>
    <w:pPr>
      <w:keepNext/>
      <w:spacing w:after="0" w:line="240" w:lineRule="auto"/>
      <w:ind w:left="212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00BBA"/>
    <w:pPr>
      <w:keepNext/>
      <w:spacing w:after="0" w:line="240" w:lineRule="auto"/>
      <w:ind w:left="2124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0BB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55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E9A"/>
  </w:style>
  <w:style w:type="paragraph" w:styleId="Stopka">
    <w:name w:val="footer"/>
    <w:basedOn w:val="Normalny"/>
    <w:link w:val="StopkaZnak"/>
    <w:uiPriority w:val="99"/>
    <w:unhideWhenUsed/>
    <w:rsid w:val="00F6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Twoja nazwa użytkownika</dc:creator>
  <cp:lastModifiedBy>Łukasz Jędrzejak</cp:lastModifiedBy>
  <cp:revision>3</cp:revision>
  <cp:lastPrinted>2024-04-26T12:29:00Z</cp:lastPrinted>
  <dcterms:created xsi:type="dcterms:W3CDTF">2024-04-26T12:31:00Z</dcterms:created>
  <dcterms:modified xsi:type="dcterms:W3CDTF">2024-04-29T09:46:00Z</dcterms:modified>
</cp:coreProperties>
</file>